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1665F">
      <w:pPr>
        <w:snapToGrid w:val="0"/>
        <w:spacing w:line="360" w:lineRule="auto"/>
        <w:jc w:val="center"/>
        <w:rPr>
          <w:rFonts w:hint="eastAsia" w:ascii="宋体"/>
          <w:b/>
          <w:bCs/>
          <w:color w:val="auto"/>
          <w:sz w:val="24"/>
        </w:rPr>
      </w:pPr>
      <w:r>
        <w:rPr>
          <w:rFonts w:hint="eastAsia" w:ascii="宋体"/>
          <w:b/>
          <w:bCs/>
          <w:color w:val="auto"/>
          <w:sz w:val="24"/>
        </w:rPr>
        <w:t>相关资</w:t>
      </w:r>
      <w:r>
        <w:rPr>
          <w:rFonts w:hint="eastAsia" w:ascii="宋体"/>
          <w:b/>
          <w:bCs/>
          <w:color w:val="auto"/>
          <w:sz w:val="24"/>
          <w:lang w:eastAsia="zh-CN"/>
        </w:rPr>
        <w:t>格</w:t>
      </w:r>
      <w:r>
        <w:rPr>
          <w:rFonts w:hint="eastAsia" w:ascii="宋体"/>
          <w:b/>
          <w:bCs/>
          <w:color w:val="auto"/>
          <w:sz w:val="24"/>
        </w:rPr>
        <w:t>证明</w:t>
      </w:r>
    </w:p>
    <w:p w14:paraId="2068F08B">
      <w:pPr>
        <w:snapToGrid w:val="0"/>
        <w:spacing w:line="360" w:lineRule="auto"/>
        <w:jc w:val="left"/>
        <w:rPr>
          <w:rFonts w:hint="eastAsia" w:ascii="宋体"/>
          <w:b/>
          <w:bCs/>
          <w:color w:val="auto"/>
          <w:sz w:val="24"/>
        </w:rPr>
      </w:pPr>
      <w:r>
        <w:rPr>
          <w:rFonts w:hint="eastAsia" w:ascii="宋体"/>
          <w:b/>
          <w:bCs/>
          <w:color w:val="auto"/>
          <w:sz w:val="24"/>
        </w:rPr>
        <w:t>1.满足《中华人民共和国政府采购法》第二十二条规定：</w:t>
      </w:r>
    </w:p>
    <w:p w14:paraId="1469A2AB">
      <w:pPr>
        <w:pStyle w:val="6"/>
        <w:numPr>
          <w:ilvl w:val="0"/>
          <w:numId w:val="0"/>
        </w:numPr>
        <w:spacing w:line="360" w:lineRule="auto"/>
        <w:ind w:left="425" w:leftChars="0" w:hanging="425" w:firstLineChars="0"/>
        <w:rPr>
          <w:rFonts w:hint="eastAsia" w:ascii="宋体"/>
          <w:color w:val="auto"/>
          <w:sz w:val="24"/>
        </w:rPr>
      </w:pPr>
      <w:r>
        <w:rPr>
          <w:rFonts w:hint="eastAsia" w:ascii="宋体" w:cs="Times New Roman"/>
          <w:color w:val="auto"/>
          <w:kern w:val="2"/>
          <w:sz w:val="24"/>
          <w:szCs w:val="22"/>
          <w:lang w:val="en-US" w:eastAsia="zh-CN" w:bidi="ar-SA"/>
        </w:rPr>
        <w:t>（1）</w:t>
      </w:r>
      <w:r>
        <w:rPr>
          <w:rFonts w:hint="eastAsia" w:ascii="宋体"/>
          <w:color w:val="auto"/>
          <w:sz w:val="24"/>
        </w:rPr>
        <w:t>具有独立承担民事责任能力的法人、其他组织或自然人</w:t>
      </w:r>
      <w:r>
        <w:rPr>
          <w:rFonts w:hint="eastAsia" w:ascii="宋体"/>
          <w:color w:val="auto"/>
          <w:sz w:val="24"/>
          <w:lang w:eastAsia="zh-CN"/>
        </w:rPr>
        <w:t>；</w:t>
      </w:r>
    </w:p>
    <w:p w14:paraId="20A59693">
      <w:pPr>
        <w:pStyle w:val="6"/>
        <w:numPr>
          <w:ilvl w:val="0"/>
          <w:numId w:val="0"/>
        </w:numPr>
        <w:spacing w:line="360" w:lineRule="auto"/>
        <w:ind w:left="425" w:leftChars="0" w:hanging="425" w:firstLineChars="0"/>
        <w:rPr>
          <w:rFonts w:hint="eastAsia" w:ascii="宋体"/>
          <w:color w:val="auto"/>
          <w:sz w:val="24"/>
        </w:rPr>
      </w:pPr>
      <w:r>
        <w:rPr>
          <w:rFonts w:hint="eastAsia" w:ascii="宋体" w:cs="Times New Roman"/>
          <w:color w:val="auto"/>
          <w:kern w:val="2"/>
          <w:sz w:val="24"/>
          <w:szCs w:val="22"/>
          <w:lang w:val="en-US" w:eastAsia="zh-CN" w:bidi="ar-SA"/>
        </w:rPr>
        <w:t>（2）</w:t>
      </w:r>
      <w:r>
        <w:rPr>
          <w:rFonts w:hint="eastAsia" w:ascii="宋体"/>
          <w:color w:val="auto"/>
          <w:sz w:val="24"/>
        </w:rPr>
        <w:t>税收缴纳凭证及社会保险缴纳的凭证</w:t>
      </w:r>
      <w:r>
        <w:rPr>
          <w:rFonts w:hint="eastAsia" w:ascii="宋体"/>
          <w:color w:val="auto"/>
          <w:sz w:val="24"/>
          <w:lang w:eastAsia="zh-CN"/>
        </w:rPr>
        <w:t>；</w:t>
      </w:r>
    </w:p>
    <w:p w14:paraId="3D9FEC0C">
      <w:pPr>
        <w:pStyle w:val="6"/>
        <w:numPr>
          <w:ilvl w:val="0"/>
          <w:numId w:val="0"/>
        </w:numPr>
        <w:spacing w:line="360" w:lineRule="auto"/>
        <w:ind w:left="5" w:leftChars="0" w:hanging="5" w:firstLineChars="0"/>
        <w:rPr>
          <w:rFonts w:hint="eastAsia" w:ascii="宋体"/>
          <w:color w:val="auto"/>
          <w:sz w:val="24"/>
        </w:rPr>
      </w:pPr>
      <w:r>
        <w:rPr>
          <w:rFonts w:hint="eastAsia" w:ascii="宋体" w:cs="Times New Roman"/>
          <w:color w:val="auto"/>
          <w:kern w:val="2"/>
          <w:sz w:val="24"/>
          <w:szCs w:val="22"/>
          <w:lang w:val="en-US" w:eastAsia="zh-CN" w:bidi="ar-SA"/>
        </w:rPr>
        <w:t>（3）</w:t>
      </w:r>
      <w:r>
        <w:rPr>
          <w:rFonts w:hint="eastAsia" w:ascii="宋体"/>
          <w:color w:val="auto"/>
          <w:sz w:val="24"/>
        </w:rPr>
        <w:t>提供具有财务审计资质单位出具的完整的2024年度财务报告或投标文件递交截止时间前六个月内其基本账户开户银行出具的资信证明</w:t>
      </w:r>
      <w:r>
        <w:rPr>
          <w:rFonts w:hint="eastAsia" w:ascii="宋体"/>
          <w:color w:val="auto"/>
          <w:sz w:val="24"/>
          <w:lang w:val="en-US" w:eastAsia="zh-CN"/>
        </w:rPr>
        <w:t>及开户许可证等相关证明文件</w:t>
      </w:r>
      <w:bookmarkStart w:id="2" w:name="_GoBack"/>
      <w:bookmarkEnd w:id="2"/>
      <w:r>
        <w:rPr>
          <w:rFonts w:hint="eastAsia" w:ascii="宋体"/>
          <w:color w:val="auto"/>
          <w:sz w:val="24"/>
        </w:rPr>
        <w:t>或政府采购专业担保机构出具的投标担保函；</w:t>
      </w:r>
    </w:p>
    <w:p w14:paraId="51BE7141">
      <w:pPr>
        <w:numPr>
          <w:ilvl w:val="0"/>
          <w:numId w:val="0"/>
        </w:numPr>
        <w:spacing w:line="360" w:lineRule="auto"/>
        <w:ind w:left="5" w:leftChars="0" w:hanging="5" w:firstLineChars="0"/>
        <w:rPr>
          <w:rFonts w:hint="eastAsia" w:ascii="宋体" w:hAnsi="Times New Roman" w:eastAsia="宋体" w:cs="Times New Roman"/>
          <w:color w:val="auto"/>
          <w:sz w:val="24"/>
          <w:lang w:val="en-US" w:eastAsia="zh-CN" w:bidi="ar-SA"/>
        </w:rPr>
      </w:pPr>
      <w:r>
        <w:rPr>
          <w:rFonts w:hint="eastAsia" w:ascii="宋体" w:cs="Times New Roman"/>
          <w:color w:val="auto"/>
          <w:kern w:val="2"/>
          <w:sz w:val="24"/>
          <w:szCs w:val="22"/>
          <w:lang w:val="en-US" w:eastAsia="zh-CN" w:bidi="ar-SA"/>
        </w:rPr>
        <w:t>（4）</w:t>
      </w:r>
      <w:r>
        <w:rPr>
          <w:rFonts w:hint="eastAsia" w:ascii="宋体" w:hAnsi="Times New Roman" w:eastAsia="宋体" w:cs="Times New Roman"/>
          <w:color w:val="auto"/>
          <w:sz w:val="24"/>
          <w:lang w:val="en-US" w:eastAsia="zh-CN" w:bidi="ar-SA"/>
        </w:rPr>
        <w:t>参加政府采购活动前3年内在经营活动中没有重大违法记录的书面声明； 其中重大违法记录是指供应商因违法经营受到刑事处罚或者责令停产停业、吊销许可证或者执照、较大数额罚款等行政处罚；附件一</w:t>
      </w:r>
    </w:p>
    <w:p w14:paraId="0CA33DBA">
      <w:pPr>
        <w:numPr>
          <w:ilvl w:val="0"/>
          <w:numId w:val="0"/>
        </w:numPr>
        <w:spacing w:line="360" w:lineRule="auto"/>
        <w:ind w:left="425" w:leftChars="0" w:hanging="425" w:firstLineChars="0"/>
        <w:rPr>
          <w:rFonts w:hint="eastAsia" w:ascii="宋体" w:hAnsi="Times New Roman" w:eastAsia="宋体" w:cs="Times New Roman"/>
          <w:color w:val="auto"/>
          <w:sz w:val="24"/>
          <w:lang w:val="en-US" w:eastAsia="zh-CN" w:bidi="ar-SA"/>
        </w:rPr>
      </w:pPr>
      <w:r>
        <w:rPr>
          <w:rFonts w:hint="eastAsia" w:ascii="宋体" w:cs="Times New Roman"/>
          <w:color w:val="auto"/>
          <w:kern w:val="2"/>
          <w:sz w:val="24"/>
          <w:szCs w:val="22"/>
          <w:lang w:val="en-US" w:eastAsia="zh-CN" w:bidi="ar-SA"/>
        </w:rPr>
        <w:t>（5）</w:t>
      </w:r>
      <w:r>
        <w:rPr>
          <w:rFonts w:hint="eastAsia" w:ascii="宋体" w:hAnsi="Times New Roman" w:eastAsia="宋体" w:cs="Times New Roman"/>
          <w:color w:val="auto"/>
          <w:sz w:val="24"/>
          <w:lang w:val="en-US" w:eastAsia="zh-CN" w:bidi="ar-SA"/>
        </w:rPr>
        <w:t>履行合同所必需的设备和专业技术能力书面声明函；附件二</w:t>
      </w:r>
    </w:p>
    <w:p w14:paraId="0972E865">
      <w:pPr>
        <w:numPr>
          <w:ilvl w:val="0"/>
          <w:numId w:val="0"/>
        </w:numPr>
        <w:spacing w:line="360" w:lineRule="auto"/>
        <w:ind w:leftChars="0"/>
        <w:rPr>
          <w:rFonts w:hint="eastAsia" w:ascii="宋体" w:hAnsi="Times New Roman" w:eastAsia="宋体" w:cs="Times New Roman"/>
          <w:color w:val="auto"/>
          <w:sz w:val="24"/>
          <w:lang w:val="en-US" w:eastAsia="zh-CN" w:bidi="ar-SA"/>
        </w:rPr>
      </w:pPr>
      <w:r>
        <w:rPr>
          <w:rFonts w:hint="eastAsia" w:ascii="宋体" w:hAnsi="Times New Roman" w:eastAsia="宋体" w:cs="Times New Roman"/>
          <w:color w:val="auto"/>
          <w:sz w:val="24"/>
          <w:lang w:val="en-US" w:eastAsia="zh-CN" w:bidi="ar-SA"/>
        </w:rPr>
        <w:t>（6）投标人参加本项目的合法授权人授权委托书；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社保缴纳证明）；</w:t>
      </w:r>
    </w:p>
    <w:p w14:paraId="1D1EA3AE">
      <w:pPr>
        <w:pStyle w:val="5"/>
        <w:spacing w:line="360" w:lineRule="auto"/>
        <w:jc w:val="left"/>
        <w:outlineLvl w:val="0"/>
        <w:rPr>
          <w:rFonts w:hint="eastAsia" w:ascii="宋体" w:hAnsi="Times New Roman" w:eastAsia="宋体" w:cs="Times New Roman"/>
          <w:color w:val="auto"/>
          <w:sz w:val="24"/>
          <w:lang w:val="en-US" w:eastAsia="zh-CN" w:bidi="ar-SA"/>
        </w:rPr>
      </w:pPr>
      <w:r>
        <w:rPr>
          <w:rFonts w:hint="eastAsia" w:ascii="宋体" w:hAnsi="Times New Roman" w:eastAsia="宋体" w:cs="Times New Roman"/>
          <w:color w:val="auto"/>
          <w:sz w:val="24"/>
          <w:lang w:val="en-US" w:eastAsia="zh-CN" w:bidi="ar-SA"/>
        </w:rPr>
        <w:t>（7）投标人为经销商的应具有医疗器械经营许可证（投标产品须在其经营范围内）；投标人为制造厂家应具有医疗器械生产许可证（投标产品须在其生产范围内），且具有医疗器械经营许可证（投标产品须在其经营范围内）；</w:t>
      </w:r>
    </w:p>
    <w:p w14:paraId="7D587098">
      <w:pPr>
        <w:pStyle w:val="5"/>
        <w:spacing w:line="360" w:lineRule="auto"/>
        <w:jc w:val="left"/>
        <w:outlineLvl w:val="0"/>
        <w:rPr>
          <w:rFonts w:hint="eastAsia" w:ascii="宋体" w:hAnsi="Times New Roman" w:eastAsia="宋体" w:cs="Times New Roman"/>
          <w:color w:val="auto"/>
          <w:sz w:val="24"/>
          <w:lang w:val="en-US" w:eastAsia="zh-CN" w:bidi="ar-SA"/>
        </w:rPr>
      </w:pPr>
      <w:r>
        <w:rPr>
          <w:rFonts w:hint="eastAsia" w:ascii="宋体" w:hAnsi="Times New Roman" w:cs="Times New Roman"/>
          <w:color w:val="auto"/>
          <w:sz w:val="24"/>
          <w:lang w:val="en-US" w:eastAsia="zh-CN" w:bidi="ar-SA"/>
        </w:rPr>
        <w:t>（8）</w:t>
      </w:r>
      <w:r>
        <w:rPr>
          <w:rFonts w:hint="eastAsia" w:ascii="宋体" w:hAnsi="Times New Roman" w:eastAsia="宋体" w:cs="Times New Roman"/>
          <w:color w:val="auto"/>
          <w:sz w:val="24"/>
          <w:lang w:val="en-US" w:eastAsia="zh-CN" w:bidi="ar-SA"/>
        </w:rPr>
        <w:t>投标产品属于医疗器械管理范围的须提供医疗器械注册证；</w:t>
      </w:r>
    </w:p>
    <w:p w14:paraId="269D6013">
      <w:pPr>
        <w:pStyle w:val="5"/>
        <w:spacing w:line="360" w:lineRule="auto"/>
        <w:jc w:val="left"/>
        <w:outlineLvl w:val="0"/>
        <w:rPr>
          <w:rFonts w:hint="eastAsia" w:ascii="宋体" w:hAnsi="Times New Roman" w:eastAsia="宋体" w:cs="Times New Roman"/>
          <w:color w:val="auto"/>
          <w:sz w:val="24"/>
          <w:lang w:val="en-US" w:eastAsia="zh-CN" w:bidi="ar-SA"/>
        </w:rPr>
      </w:pPr>
      <w:r>
        <w:rPr>
          <w:rFonts w:hint="eastAsia" w:ascii="宋体" w:hAnsi="Times New Roman" w:eastAsia="宋体" w:cs="Times New Roman"/>
          <w:color w:val="auto"/>
          <w:sz w:val="24"/>
          <w:lang w:val="en-US" w:eastAsia="zh-CN" w:bidi="ar-SA"/>
        </w:rPr>
        <w:t>（</w:t>
      </w:r>
      <w:r>
        <w:rPr>
          <w:rFonts w:hint="eastAsia" w:ascii="宋体" w:hAnsi="Times New Roman" w:cs="Times New Roman"/>
          <w:color w:val="auto"/>
          <w:sz w:val="24"/>
          <w:lang w:val="en-US" w:eastAsia="zh-CN" w:bidi="ar-SA"/>
        </w:rPr>
        <w:t>9</w:t>
      </w:r>
      <w:r>
        <w:rPr>
          <w:rFonts w:hint="eastAsia" w:ascii="宋体" w:hAnsi="Times New Roman" w:eastAsia="宋体" w:cs="Times New Roman"/>
          <w:color w:val="auto"/>
          <w:sz w:val="24"/>
          <w:lang w:val="en-US" w:eastAsia="zh-CN" w:bidi="ar-SA"/>
        </w:rPr>
        <w:t>）投标人提供非我站职工及其亲属投资举办的企业承诺书。（格式自拟）</w:t>
      </w:r>
    </w:p>
    <w:p w14:paraId="24A3D9A9">
      <w:pPr>
        <w:pStyle w:val="5"/>
        <w:spacing w:line="360" w:lineRule="auto"/>
        <w:jc w:val="left"/>
        <w:outlineLvl w:val="0"/>
        <w:rPr>
          <w:rFonts w:hint="eastAsia" w:ascii="宋体" w:hAnsi="Times New Roman" w:eastAsia="宋体" w:cs="Times New Roman"/>
          <w:color w:val="auto"/>
          <w:sz w:val="24"/>
          <w:lang w:val="en-US" w:eastAsia="zh-CN" w:bidi="ar-SA"/>
        </w:rPr>
      </w:pPr>
      <w:r>
        <w:rPr>
          <w:rFonts w:hint="eastAsia" w:ascii="宋体" w:hAnsi="Times New Roman" w:eastAsia="宋体" w:cs="Times New Roman"/>
          <w:color w:val="auto"/>
          <w:sz w:val="24"/>
          <w:lang w:val="en-US" w:eastAsia="zh-CN" w:bidi="ar-SA"/>
        </w:rPr>
        <w:t>（1</w:t>
      </w:r>
      <w:r>
        <w:rPr>
          <w:rFonts w:hint="eastAsia" w:ascii="宋体" w:hAnsi="Times New Roman" w:cs="Times New Roman"/>
          <w:color w:val="auto"/>
          <w:sz w:val="24"/>
          <w:lang w:val="en-US" w:eastAsia="zh-CN" w:bidi="ar-SA"/>
        </w:rPr>
        <w:t>0</w:t>
      </w:r>
      <w:r>
        <w:rPr>
          <w:rFonts w:hint="eastAsia" w:ascii="宋体" w:hAnsi="Times New Roman" w:eastAsia="宋体" w:cs="Times New Roman"/>
          <w:color w:val="auto"/>
          <w:sz w:val="24"/>
          <w:lang w:val="en-US" w:eastAsia="zh-CN" w:bidi="ar-SA"/>
        </w:rPr>
        <w:t>）投标人提供质量保证承诺书。附件</w:t>
      </w:r>
      <w:r>
        <w:rPr>
          <w:rFonts w:hint="eastAsia" w:ascii="宋体" w:hAnsi="Times New Roman" w:cs="Times New Roman"/>
          <w:color w:val="auto"/>
          <w:sz w:val="24"/>
          <w:lang w:val="en-US" w:eastAsia="zh-CN" w:bidi="ar-SA"/>
        </w:rPr>
        <w:t>三</w:t>
      </w:r>
    </w:p>
    <w:p w14:paraId="1C6086B8">
      <w:pPr>
        <w:pStyle w:val="5"/>
        <w:spacing w:line="360" w:lineRule="auto"/>
        <w:jc w:val="left"/>
        <w:outlineLvl w:val="0"/>
        <w:rPr>
          <w:rFonts w:hint="eastAsia" w:ascii="宋体" w:hAnsi="Times New Roman" w:eastAsia="宋体" w:cs="Times New Roman"/>
          <w:color w:val="auto"/>
          <w:sz w:val="24"/>
          <w:lang w:val="en-US" w:eastAsia="zh-CN" w:bidi="ar-SA"/>
        </w:rPr>
      </w:pPr>
      <w:r>
        <w:rPr>
          <w:rFonts w:hint="eastAsia" w:ascii="宋体" w:hAnsi="Times New Roman" w:eastAsia="宋体" w:cs="Times New Roman"/>
          <w:color w:val="auto"/>
          <w:sz w:val="24"/>
          <w:lang w:val="en-US" w:eastAsia="zh-CN" w:bidi="ar-SA"/>
        </w:rPr>
        <w:t>（1</w:t>
      </w:r>
      <w:r>
        <w:rPr>
          <w:rFonts w:hint="eastAsia" w:ascii="宋体" w:hAnsi="Times New Roman" w:cs="Times New Roman"/>
          <w:color w:val="auto"/>
          <w:sz w:val="24"/>
          <w:lang w:val="en-US" w:eastAsia="zh-CN" w:bidi="ar-SA"/>
        </w:rPr>
        <w:t>1</w:t>
      </w:r>
      <w:r>
        <w:rPr>
          <w:rFonts w:hint="eastAsia" w:ascii="宋体" w:hAnsi="Times New Roman" w:eastAsia="宋体" w:cs="Times New Roman"/>
          <w:color w:val="auto"/>
          <w:sz w:val="24"/>
          <w:lang w:val="en-US" w:eastAsia="zh-CN" w:bidi="ar-SA"/>
        </w:rPr>
        <w:t>）投标人提供非联合体投标承诺书。（格式自拟）</w:t>
      </w:r>
    </w:p>
    <w:p w14:paraId="2A80DECE">
      <w:pPr>
        <w:pStyle w:val="8"/>
        <w:jc w:val="left"/>
        <w:rPr>
          <w:rFonts w:hint="eastAsia" w:ascii="宋体" w:hAnsi="Times New Roman" w:eastAsia="宋体" w:cs="Times New Roman"/>
          <w:color w:val="auto"/>
          <w:sz w:val="24"/>
          <w:lang w:val="en-US" w:eastAsia="zh-CN" w:bidi="ar-SA"/>
        </w:rPr>
      </w:pPr>
    </w:p>
    <w:p w14:paraId="4082362A">
      <w:pPr>
        <w:rPr>
          <w:rFonts w:hint="eastAsia" w:ascii="宋体" w:hAnsi="Times New Roman" w:eastAsia="宋体" w:cs="Times New Roman"/>
          <w:color w:val="auto"/>
          <w:sz w:val="24"/>
          <w:lang w:val="en-US" w:eastAsia="zh-CN" w:bidi="ar-SA"/>
        </w:rPr>
      </w:pPr>
    </w:p>
    <w:p w14:paraId="5A1A03C1">
      <w:pPr>
        <w:pStyle w:val="3"/>
        <w:rPr>
          <w:rFonts w:hint="eastAsia" w:ascii="宋体" w:hAnsi="Times New Roman" w:eastAsia="宋体" w:cs="Times New Roman"/>
          <w:color w:val="auto"/>
          <w:sz w:val="24"/>
          <w:lang w:val="en-US" w:eastAsia="zh-CN" w:bidi="ar-SA"/>
        </w:rPr>
      </w:pPr>
    </w:p>
    <w:p w14:paraId="7ED81787">
      <w:pPr>
        <w:pStyle w:val="3"/>
        <w:rPr>
          <w:rFonts w:hint="eastAsia" w:ascii="宋体" w:hAnsi="Times New Roman" w:eastAsia="宋体" w:cs="Times New Roman"/>
          <w:color w:val="auto"/>
          <w:sz w:val="24"/>
          <w:lang w:val="en-US" w:eastAsia="zh-CN" w:bidi="ar-SA"/>
        </w:rPr>
      </w:pPr>
    </w:p>
    <w:p w14:paraId="7BA4BD8E">
      <w:pPr>
        <w:pStyle w:val="3"/>
        <w:rPr>
          <w:rFonts w:hint="eastAsia" w:ascii="宋体" w:hAnsi="Times New Roman" w:eastAsia="宋体" w:cs="Times New Roman"/>
          <w:color w:val="auto"/>
          <w:sz w:val="24"/>
          <w:lang w:val="en-US" w:eastAsia="zh-CN" w:bidi="ar-SA"/>
        </w:rPr>
      </w:pPr>
    </w:p>
    <w:p w14:paraId="015C2E2C">
      <w:pPr>
        <w:pStyle w:val="3"/>
        <w:rPr>
          <w:rFonts w:hint="eastAsia" w:ascii="宋体" w:hAnsi="Times New Roman" w:eastAsia="宋体" w:cs="Times New Roman"/>
          <w:color w:val="auto"/>
          <w:sz w:val="24"/>
          <w:lang w:val="en-US" w:eastAsia="zh-CN" w:bidi="ar-SA"/>
        </w:rPr>
      </w:pPr>
    </w:p>
    <w:p w14:paraId="4269551A">
      <w:pPr>
        <w:pStyle w:val="3"/>
        <w:rPr>
          <w:rFonts w:hint="eastAsia" w:ascii="宋体" w:hAnsi="Times New Roman" w:eastAsia="宋体" w:cs="Times New Roman"/>
          <w:color w:val="auto"/>
          <w:sz w:val="24"/>
          <w:lang w:val="en-US" w:eastAsia="zh-CN" w:bidi="ar-SA"/>
        </w:rPr>
      </w:pPr>
    </w:p>
    <w:p w14:paraId="472F1D5B">
      <w:pPr>
        <w:pStyle w:val="3"/>
        <w:rPr>
          <w:rFonts w:hint="eastAsia" w:ascii="宋体" w:hAnsi="Times New Roman" w:eastAsia="宋体" w:cs="Times New Roman"/>
          <w:color w:val="auto"/>
          <w:sz w:val="24"/>
          <w:lang w:val="en-US" w:eastAsia="zh-CN" w:bidi="ar-SA"/>
        </w:rPr>
      </w:pPr>
    </w:p>
    <w:p w14:paraId="60D78DC8">
      <w:pPr>
        <w:pStyle w:val="8"/>
        <w:jc w:val="left"/>
        <w:rPr>
          <w:rFonts w:hint="eastAsia" w:ascii="宋体" w:hAnsi="Times New Roman" w:eastAsia="宋体" w:cs="Times New Roman"/>
          <w:color w:val="auto"/>
          <w:sz w:val="24"/>
          <w:lang w:val="en-US" w:eastAsia="zh-CN" w:bidi="ar-SA"/>
        </w:rPr>
      </w:pPr>
    </w:p>
    <w:p w14:paraId="580EFE0C">
      <w:pPr>
        <w:rPr>
          <w:rFonts w:hint="eastAsia" w:ascii="宋体" w:hAnsi="Times New Roman" w:eastAsia="宋体" w:cs="Times New Roman"/>
          <w:color w:val="auto"/>
          <w:sz w:val="24"/>
          <w:lang w:val="en-US" w:eastAsia="zh-CN" w:bidi="ar-SA"/>
        </w:rPr>
      </w:pPr>
    </w:p>
    <w:p w14:paraId="0A0E3004">
      <w:pPr>
        <w:spacing w:line="360" w:lineRule="auto"/>
        <w:rPr>
          <w:rFonts w:hint="eastAsia" w:eastAsia="宋体"/>
          <w:color w:val="auto"/>
          <w:lang w:eastAsia="zh-CN"/>
        </w:rPr>
      </w:pPr>
      <w:r>
        <w:rPr>
          <w:rFonts w:hint="eastAsia" w:ascii="宋体" w:hAnsi="宋体" w:eastAsia="宋体"/>
          <w:b/>
          <w:color w:val="auto"/>
          <w:szCs w:val="21"/>
          <w:lang w:val="zh-CN"/>
        </w:rPr>
        <w:t>附件</w:t>
      </w:r>
      <w:r>
        <w:rPr>
          <w:rFonts w:hint="eastAsia" w:ascii="宋体" w:hAnsi="宋体" w:eastAsia="宋体"/>
          <w:b/>
          <w:color w:val="auto"/>
          <w:szCs w:val="21"/>
          <w:lang w:eastAsia="zh-CN"/>
        </w:rPr>
        <w:t>一</w:t>
      </w:r>
    </w:p>
    <w:p w14:paraId="07EA8379">
      <w:pPr>
        <w:adjustRightInd w:val="0"/>
        <w:snapToGrid w:val="0"/>
        <w:spacing w:line="360" w:lineRule="auto"/>
        <w:jc w:val="center"/>
        <w:rPr>
          <w:rFonts w:ascii="宋体" w:hAnsi="宋体" w:cs="宋体"/>
          <w:b/>
          <w:bCs/>
          <w:color w:val="auto"/>
          <w:sz w:val="28"/>
          <w:szCs w:val="28"/>
        </w:rPr>
      </w:pPr>
      <w:r>
        <w:rPr>
          <w:rFonts w:hint="eastAsia" w:ascii="宋体" w:hAnsi="宋体" w:cs="宋体"/>
          <w:b/>
          <w:bCs/>
          <w:color w:val="auto"/>
          <w:sz w:val="28"/>
          <w:szCs w:val="28"/>
        </w:rPr>
        <w:t>参加本次政府采购活动前三年内在经营活动中</w:t>
      </w:r>
    </w:p>
    <w:p w14:paraId="14862102">
      <w:pPr>
        <w:snapToGrid w:val="0"/>
        <w:spacing w:line="360" w:lineRule="auto"/>
        <w:jc w:val="center"/>
        <w:rPr>
          <w:rFonts w:ascii="宋体" w:hAnsi="宋体" w:cs="宋体"/>
          <w:b/>
          <w:bCs/>
          <w:color w:val="auto"/>
          <w:sz w:val="28"/>
          <w:szCs w:val="28"/>
        </w:rPr>
      </w:pPr>
      <w:r>
        <w:rPr>
          <w:rFonts w:hint="eastAsia" w:ascii="宋体" w:hAnsi="宋体" w:cs="宋体"/>
          <w:b/>
          <w:bCs/>
          <w:color w:val="auto"/>
          <w:sz w:val="28"/>
          <w:szCs w:val="28"/>
        </w:rPr>
        <w:t>没有重大违法记录的书面声明</w:t>
      </w:r>
    </w:p>
    <w:p w14:paraId="0C7C63F9">
      <w:pPr>
        <w:pStyle w:val="4"/>
        <w:topLinePunct/>
        <w:autoSpaceDE w:val="0"/>
        <w:autoSpaceDN w:val="0"/>
        <w:snapToGrid w:val="0"/>
        <w:spacing w:line="360" w:lineRule="auto"/>
        <w:jc w:val="center"/>
        <w:rPr>
          <w:rFonts w:hAnsi="宋体" w:cs="宋体"/>
          <w:b/>
          <w:color w:val="auto"/>
          <w:w w:val="150"/>
        </w:rPr>
      </w:pPr>
    </w:p>
    <w:p w14:paraId="10CDB6A0">
      <w:pPr>
        <w:pStyle w:val="4"/>
        <w:snapToGrid w:val="0"/>
        <w:spacing w:line="360" w:lineRule="auto"/>
        <w:rPr>
          <w:rFonts w:hAnsi="宋体" w:cs="宋体"/>
          <w:color w:val="auto"/>
        </w:rPr>
      </w:pPr>
      <w:r>
        <w:rPr>
          <w:rFonts w:hint="eastAsia" w:hAnsi="宋体" w:cs="宋体"/>
          <w:color w:val="auto"/>
        </w:rPr>
        <w:t>致________（采购人或采购代理机构）：</w:t>
      </w:r>
    </w:p>
    <w:p w14:paraId="6D182878">
      <w:pPr>
        <w:pStyle w:val="4"/>
        <w:snapToGrid w:val="0"/>
        <w:spacing w:line="360" w:lineRule="auto"/>
        <w:ind w:firstLine="480" w:firstLineChars="200"/>
        <w:rPr>
          <w:rFonts w:hAnsi="宋体" w:cs="宋体"/>
          <w:color w:val="auto"/>
        </w:rPr>
      </w:pPr>
      <w:r>
        <w:rPr>
          <w:rFonts w:hint="eastAsia" w:hAnsi="宋体" w:cs="宋体"/>
          <w:color w:val="auto"/>
        </w:rPr>
        <w:t>我单位在参加本次采购活动前三年内在经营活动中没有《中华人民共和国政府采购法》第二十二条第一款第（五）项所称重大违法记录，包括：</w:t>
      </w:r>
    </w:p>
    <w:p w14:paraId="5D0A3A02">
      <w:pPr>
        <w:pStyle w:val="4"/>
        <w:snapToGrid w:val="0"/>
        <w:spacing w:line="360" w:lineRule="auto"/>
        <w:ind w:firstLine="480" w:firstLineChars="200"/>
        <w:rPr>
          <w:rFonts w:hAnsi="宋体" w:cs="宋体"/>
          <w:color w:val="auto"/>
        </w:rPr>
      </w:pPr>
      <w:r>
        <w:rPr>
          <w:rFonts w:hint="eastAsia" w:hAnsi="宋体" w:cs="宋体"/>
          <w:color w:val="auto"/>
        </w:rPr>
        <w:t>我单位未因经营活动中的违法行为受到刑事处罚或者责令停产停业、吊销许可证或者执照、较大数额罚款等行政处罚。</w:t>
      </w:r>
    </w:p>
    <w:p w14:paraId="765D1431">
      <w:pPr>
        <w:pStyle w:val="4"/>
        <w:snapToGrid w:val="0"/>
        <w:spacing w:line="360" w:lineRule="auto"/>
        <w:ind w:firstLine="480" w:firstLineChars="200"/>
        <w:rPr>
          <w:rFonts w:hAnsi="宋体" w:cs="宋体"/>
          <w:color w:val="auto"/>
        </w:rPr>
      </w:pPr>
      <w:r>
        <w:rPr>
          <w:rFonts w:hint="eastAsia" w:hAnsi="宋体" w:cs="宋体"/>
          <w:color w:val="auto"/>
        </w:rPr>
        <w:t>特此声明！</w:t>
      </w:r>
    </w:p>
    <w:p w14:paraId="476EFCCB">
      <w:pPr>
        <w:snapToGrid w:val="0"/>
        <w:spacing w:line="360" w:lineRule="auto"/>
        <w:ind w:firstLine="420" w:firstLineChars="200"/>
        <w:rPr>
          <w:rFonts w:hAnsi="宋体"/>
          <w:color w:val="auto"/>
          <w:szCs w:val="21"/>
        </w:rPr>
      </w:pPr>
    </w:p>
    <w:p w14:paraId="3A43AC19">
      <w:pPr>
        <w:snapToGrid w:val="0"/>
        <w:spacing w:line="360" w:lineRule="auto"/>
        <w:ind w:firstLine="420" w:firstLineChars="200"/>
        <w:rPr>
          <w:rFonts w:hAnsi="宋体"/>
          <w:color w:val="auto"/>
          <w:szCs w:val="21"/>
        </w:rPr>
      </w:pPr>
      <w:r>
        <w:rPr>
          <w:rFonts w:hint="eastAsia" w:hAnsi="宋体"/>
          <w:color w:val="auto"/>
          <w:szCs w:val="21"/>
        </w:rPr>
        <w:t>（请供应商根据实际情况如实声明，否则视为提供虚假材料。）</w:t>
      </w:r>
    </w:p>
    <w:p w14:paraId="13B2A9E7">
      <w:pPr>
        <w:snapToGrid w:val="0"/>
        <w:spacing w:line="360" w:lineRule="auto"/>
        <w:ind w:firstLine="420" w:firstLineChars="200"/>
        <w:rPr>
          <w:rFonts w:hAnsi="宋体"/>
          <w:color w:val="auto"/>
          <w:szCs w:val="21"/>
        </w:rPr>
      </w:pPr>
    </w:p>
    <w:p w14:paraId="7E37F1CD">
      <w:pPr>
        <w:kinsoku w:val="0"/>
        <w:spacing w:line="500" w:lineRule="exact"/>
        <w:ind w:firstLine="3720" w:firstLineChars="1550"/>
        <w:jc w:val="right"/>
        <w:rPr>
          <w:rFonts w:ascii="宋体" w:hAnsi="宋体" w:eastAsia="宋体" w:cs="Times New Roman"/>
          <w:color w:val="auto"/>
          <w:sz w:val="24"/>
          <w:szCs w:val="24"/>
        </w:rPr>
      </w:pPr>
      <w:r>
        <w:rPr>
          <w:rFonts w:hint="eastAsia" w:ascii="宋体" w:hAnsi="宋体" w:eastAsia="宋体" w:cs="Times New Roman"/>
          <w:color w:val="auto"/>
          <w:sz w:val="24"/>
          <w:szCs w:val="24"/>
        </w:rPr>
        <w:t>供应商：（公章）</w:t>
      </w:r>
    </w:p>
    <w:p w14:paraId="42EC12F9">
      <w:pPr>
        <w:kinsoku w:val="0"/>
        <w:spacing w:line="500" w:lineRule="exact"/>
        <w:ind w:firstLine="3720" w:firstLineChars="1550"/>
        <w:jc w:val="right"/>
        <w:rPr>
          <w:rFonts w:ascii="宋体" w:hAnsi="宋体"/>
          <w:b/>
          <w:color w:val="auto"/>
          <w:sz w:val="24"/>
          <w:szCs w:val="24"/>
        </w:rPr>
      </w:pPr>
      <w:r>
        <w:rPr>
          <w:rFonts w:hint="eastAsia" w:ascii="宋体" w:hAnsi="宋体" w:eastAsia="宋体" w:cs="Times New Roman"/>
          <w:color w:val="auto"/>
          <w:sz w:val="24"/>
          <w:szCs w:val="24"/>
        </w:rPr>
        <w:t>法定代表人或被授权人：（签字或盖章）</w:t>
      </w:r>
    </w:p>
    <w:p w14:paraId="1CB038B3">
      <w:pPr>
        <w:pStyle w:val="7"/>
        <w:spacing w:line="480" w:lineRule="exact"/>
        <w:ind w:firstLine="480" w:firstLineChars="200"/>
        <w:jc w:val="right"/>
        <w:rPr>
          <w:rFonts w:ascii="宋体" w:hAnsi="宋体"/>
          <w:color w:val="auto"/>
          <w:sz w:val="24"/>
          <w:szCs w:val="24"/>
        </w:rPr>
      </w:pPr>
      <w:r>
        <w:rPr>
          <w:rFonts w:hint="eastAsia" w:ascii="宋体" w:hAnsi="宋体"/>
          <w:color w:val="auto"/>
          <w:sz w:val="24"/>
          <w:szCs w:val="24"/>
        </w:rPr>
        <w:t xml:space="preserve">                                 年    月    日</w:t>
      </w:r>
    </w:p>
    <w:p w14:paraId="5059960B">
      <w:pPr>
        <w:spacing w:line="360" w:lineRule="auto"/>
        <w:jc w:val="center"/>
        <w:rPr>
          <w:rFonts w:ascii="宋体" w:hAnsi="宋体" w:eastAsia="宋体" w:cs="宋体"/>
          <w:b/>
          <w:bCs/>
          <w:color w:val="auto"/>
          <w:spacing w:val="15"/>
          <w:kern w:val="0"/>
          <w:sz w:val="24"/>
          <w:szCs w:val="24"/>
        </w:rPr>
      </w:pPr>
    </w:p>
    <w:p w14:paraId="6A679C04">
      <w:pPr>
        <w:autoSpaceDE w:val="0"/>
        <w:autoSpaceDN w:val="0"/>
        <w:adjustRightInd w:val="0"/>
        <w:spacing w:line="360" w:lineRule="auto"/>
        <w:jc w:val="left"/>
        <w:rPr>
          <w:rFonts w:ascii="宋体" w:hAnsi="宋体" w:eastAsia="宋体"/>
          <w:b/>
          <w:color w:val="auto"/>
          <w:szCs w:val="21"/>
          <w:lang w:val="zh-CN"/>
        </w:rPr>
      </w:pPr>
    </w:p>
    <w:p w14:paraId="18ED9D09">
      <w:pPr>
        <w:autoSpaceDE w:val="0"/>
        <w:autoSpaceDN w:val="0"/>
        <w:adjustRightInd w:val="0"/>
        <w:spacing w:line="360" w:lineRule="auto"/>
        <w:jc w:val="left"/>
        <w:rPr>
          <w:rFonts w:ascii="宋体" w:hAnsi="宋体" w:eastAsia="宋体"/>
          <w:b/>
          <w:color w:val="auto"/>
          <w:szCs w:val="21"/>
          <w:lang w:val="zh-CN"/>
        </w:rPr>
      </w:pPr>
    </w:p>
    <w:p w14:paraId="4F38F7A9">
      <w:pPr>
        <w:autoSpaceDE w:val="0"/>
        <w:autoSpaceDN w:val="0"/>
        <w:adjustRightInd w:val="0"/>
        <w:spacing w:line="360" w:lineRule="auto"/>
        <w:jc w:val="left"/>
        <w:rPr>
          <w:rFonts w:ascii="宋体" w:hAnsi="宋体" w:eastAsia="宋体"/>
          <w:b/>
          <w:color w:val="auto"/>
          <w:szCs w:val="21"/>
          <w:lang w:val="zh-CN"/>
        </w:rPr>
      </w:pPr>
    </w:p>
    <w:p w14:paraId="52427C1C">
      <w:pPr>
        <w:autoSpaceDE w:val="0"/>
        <w:autoSpaceDN w:val="0"/>
        <w:adjustRightInd w:val="0"/>
        <w:spacing w:line="360" w:lineRule="auto"/>
        <w:jc w:val="left"/>
        <w:rPr>
          <w:rFonts w:ascii="宋体" w:hAnsi="宋体" w:eastAsia="宋体"/>
          <w:b/>
          <w:color w:val="auto"/>
          <w:szCs w:val="21"/>
          <w:lang w:val="zh-CN"/>
        </w:rPr>
      </w:pPr>
    </w:p>
    <w:p w14:paraId="6DE2C788">
      <w:pPr>
        <w:autoSpaceDE w:val="0"/>
        <w:autoSpaceDN w:val="0"/>
        <w:adjustRightInd w:val="0"/>
        <w:spacing w:line="360" w:lineRule="auto"/>
        <w:jc w:val="left"/>
        <w:rPr>
          <w:rFonts w:ascii="宋体" w:hAnsi="宋体" w:eastAsia="宋体"/>
          <w:b/>
          <w:color w:val="auto"/>
          <w:szCs w:val="21"/>
          <w:lang w:val="zh-CN"/>
        </w:rPr>
      </w:pPr>
    </w:p>
    <w:p w14:paraId="1BA01A10">
      <w:pPr>
        <w:autoSpaceDE w:val="0"/>
        <w:autoSpaceDN w:val="0"/>
        <w:adjustRightInd w:val="0"/>
        <w:spacing w:line="360" w:lineRule="auto"/>
        <w:jc w:val="left"/>
        <w:rPr>
          <w:rFonts w:ascii="宋体" w:hAnsi="宋体" w:eastAsia="宋体"/>
          <w:b/>
          <w:color w:val="auto"/>
          <w:szCs w:val="21"/>
          <w:lang w:val="zh-CN"/>
        </w:rPr>
      </w:pPr>
    </w:p>
    <w:p w14:paraId="5FE42EBF">
      <w:pPr>
        <w:pStyle w:val="8"/>
        <w:rPr>
          <w:color w:val="auto"/>
          <w:lang w:val="zh-CN"/>
        </w:rPr>
      </w:pPr>
    </w:p>
    <w:p w14:paraId="6493AAAB">
      <w:pPr>
        <w:autoSpaceDE w:val="0"/>
        <w:autoSpaceDN w:val="0"/>
        <w:adjustRightInd w:val="0"/>
        <w:spacing w:line="360" w:lineRule="auto"/>
        <w:jc w:val="left"/>
        <w:rPr>
          <w:rFonts w:ascii="宋体" w:hAnsi="宋体" w:eastAsia="宋体"/>
          <w:b/>
          <w:color w:val="auto"/>
          <w:szCs w:val="21"/>
          <w:lang w:val="zh-CN"/>
        </w:rPr>
      </w:pPr>
    </w:p>
    <w:p w14:paraId="224EF7A0">
      <w:pPr>
        <w:pStyle w:val="3"/>
        <w:rPr>
          <w:color w:val="auto"/>
          <w:lang w:val="zh-CN"/>
        </w:rPr>
      </w:pPr>
    </w:p>
    <w:p w14:paraId="13DC9F81">
      <w:pPr>
        <w:rPr>
          <w:color w:val="auto"/>
          <w:lang w:val="zh-CN"/>
        </w:rPr>
      </w:pPr>
    </w:p>
    <w:p w14:paraId="42E6E35B">
      <w:pPr>
        <w:pStyle w:val="3"/>
        <w:rPr>
          <w:color w:val="auto"/>
          <w:lang w:val="zh-CN"/>
        </w:rPr>
      </w:pPr>
    </w:p>
    <w:p w14:paraId="03D245DD">
      <w:pPr>
        <w:rPr>
          <w:color w:val="auto"/>
          <w:lang w:val="zh-CN"/>
        </w:rPr>
      </w:pPr>
    </w:p>
    <w:p w14:paraId="4020FFF4">
      <w:pPr>
        <w:pStyle w:val="3"/>
        <w:rPr>
          <w:lang w:val="zh-CN"/>
        </w:rPr>
      </w:pPr>
    </w:p>
    <w:p w14:paraId="19EA9F90">
      <w:pPr>
        <w:pStyle w:val="3"/>
        <w:rPr>
          <w:color w:val="auto"/>
          <w:lang w:val="zh-CN"/>
        </w:rPr>
      </w:pPr>
    </w:p>
    <w:p w14:paraId="421FD0DE">
      <w:pPr>
        <w:rPr>
          <w:color w:val="auto"/>
          <w:lang w:val="zh-CN"/>
        </w:rPr>
      </w:pPr>
    </w:p>
    <w:p w14:paraId="41D1D336">
      <w:pPr>
        <w:rPr>
          <w:rFonts w:ascii="宋体" w:hAnsi="Times New Roman" w:eastAsia="宋体" w:cs="Times New Roman"/>
          <w:b/>
          <w:color w:val="auto"/>
          <w:sz w:val="32"/>
        </w:rPr>
      </w:pPr>
      <w:r>
        <w:rPr>
          <w:rFonts w:hint="eastAsia" w:ascii="宋体" w:hAnsi="宋体" w:eastAsia="宋体"/>
          <w:b/>
          <w:color w:val="auto"/>
          <w:szCs w:val="21"/>
          <w:lang w:val="zh-CN"/>
        </w:rPr>
        <w:t>附件二</w:t>
      </w:r>
    </w:p>
    <w:p w14:paraId="7A8474C1">
      <w:pPr>
        <w:autoSpaceDE w:val="0"/>
        <w:autoSpaceDN w:val="0"/>
        <w:adjustRightInd w:val="0"/>
        <w:spacing w:line="360" w:lineRule="auto"/>
        <w:jc w:val="left"/>
        <w:rPr>
          <w:rFonts w:ascii="宋体" w:hAnsi="宋体" w:eastAsia="宋体"/>
          <w:b/>
          <w:color w:val="auto"/>
          <w:szCs w:val="21"/>
          <w:lang w:val="zh-CN"/>
        </w:rPr>
      </w:pPr>
    </w:p>
    <w:p w14:paraId="787CDFF9">
      <w:pPr>
        <w:spacing w:line="360" w:lineRule="auto"/>
        <w:jc w:val="center"/>
        <w:rPr>
          <w:rFonts w:ascii="宋体" w:hAnsi="宋体" w:eastAsia="宋体" w:cs="宋体"/>
          <w:b/>
          <w:bCs/>
          <w:color w:val="auto"/>
          <w:spacing w:val="15"/>
          <w:kern w:val="0"/>
          <w:sz w:val="28"/>
          <w:szCs w:val="28"/>
          <w:lang w:val="zh-CN"/>
        </w:rPr>
      </w:pPr>
      <w:r>
        <w:rPr>
          <w:rFonts w:hint="eastAsia" w:ascii="宋体" w:hAnsi="宋体" w:eastAsia="宋体" w:cs="宋体"/>
          <w:b/>
          <w:bCs/>
          <w:color w:val="auto"/>
          <w:spacing w:val="15"/>
          <w:kern w:val="0"/>
          <w:sz w:val="28"/>
          <w:szCs w:val="28"/>
        </w:rPr>
        <w:t>具有履行合同所必需的设备和专业技术能力的承诺函</w:t>
      </w:r>
    </w:p>
    <w:p w14:paraId="7D457474">
      <w:pPr>
        <w:spacing w:line="360" w:lineRule="auto"/>
        <w:rPr>
          <w:rFonts w:ascii="宋体" w:hAnsi="宋体" w:eastAsia="宋体" w:cs="宋体"/>
          <w:color w:val="auto"/>
          <w:kern w:val="0"/>
          <w:sz w:val="24"/>
          <w:szCs w:val="21"/>
          <w:lang w:val="zh-CN"/>
        </w:rPr>
      </w:pPr>
    </w:p>
    <w:p w14:paraId="1E5FDB97">
      <w:pPr>
        <w:spacing w:line="360" w:lineRule="auto"/>
        <w:rPr>
          <w:rFonts w:ascii="宋体" w:hAnsi="宋体" w:eastAsia="宋体" w:cs="宋体"/>
          <w:color w:val="auto"/>
          <w:kern w:val="0"/>
          <w:sz w:val="24"/>
          <w:szCs w:val="21"/>
          <w:lang w:val="zh-CN"/>
        </w:rPr>
      </w:pPr>
    </w:p>
    <w:p w14:paraId="118BB7CA">
      <w:pPr>
        <w:spacing w:line="360" w:lineRule="auto"/>
        <w:rPr>
          <w:rFonts w:ascii="宋体" w:hAnsi="宋体" w:eastAsia="宋体" w:cs="宋体"/>
          <w:color w:val="auto"/>
          <w:kern w:val="0"/>
          <w:sz w:val="24"/>
          <w:szCs w:val="21"/>
          <w:lang w:val="zh-CN"/>
        </w:rPr>
      </w:pPr>
      <w:r>
        <w:rPr>
          <w:rFonts w:hint="eastAsia" w:ascii="宋体" w:hAnsi="宋体" w:eastAsia="宋体" w:cs="宋体"/>
          <w:color w:val="auto"/>
          <w:kern w:val="0"/>
          <w:sz w:val="24"/>
          <w:szCs w:val="21"/>
          <w:lang w:val="zh-CN"/>
        </w:rPr>
        <w:t>龙寰项目管理咨询有限公司：</w:t>
      </w:r>
    </w:p>
    <w:p w14:paraId="3794F55B">
      <w:pPr>
        <w:spacing w:line="360" w:lineRule="auto"/>
        <w:ind w:firstLine="480" w:firstLineChars="200"/>
        <w:rPr>
          <w:rFonts w:ascii="宋体" w:hAnsi="宋体" w:eastAsia="宋体" w:cs="宋体"/>
          <w:color w:val="auto"/>
          <w:kern w:val="0"/>
          <w:sz w:val="24"/>
          <w:szCs w:val="21"/>
          <w:lang w:val="zh-CN"/>
        </w:rPr>
      </w:pPr>
      <w:r>
        <w:rPr>
          <w:rFonts w:hint="eastAsia" w:ascii="宋体" w:hAnsi="宋体" w:eastAsia="宋体" w:cs="宋体"/>
          <w:color w:val="auto"/>
          <w:kern w:val="0"/>
          <w:sz w:val="24"/>
          <w:szCs w:val="21"/>
          <w:lang w:val="zh-CN"/>
        </w:rPr>
        <w:t>我方作为</w:t>
      </w:r>
      <w:r>
        <w:rPr>
          <w:rFonts w:hint="eastAsia" w:ascii="宋体" w:hAnsi="宋体" w:eastAsia="宋体" w:cs="宋体"/>
          <w:color w:val="auto"/>
          <w:kern w:val="0"/>
          <w:sz w:val="24"/>
          <w:szCs w:val="21"/>
          <w:u w:val="single"/>
          <w:lang w:val="zh-CN"/>
        </w:rPr>
        <w:t xml:space="preserve">    （项目名称） </w:t>
      </w:r>
      <w:r>
        <w:rPr>
          <w:rFonts w:hint="eastAsia" w:ascii="宋体" w:hAnsi="宋体" w:cs="宋体"/>
          <w:color w:val="auto"/>
          <w:kern w:val="0"/>
          <w:sz w:val="24"/>
          <w:szCs w:val="21"/>
          <w:u w:val="single"/>
          <w:lang w:val="en-US" w:eastAsia="zh-CN"/>
        </w:rPr>
        <w:t xml:space="preserve"> </w:t>
      </w:r>
      <w:r>
        <w:rPr>
          <w:rFonts w:hint="eastAsia" w:ascii="宋体" w:hAnsi="宋体" w:eastAsia="宋体" w:cs="宋体"/>
          <w:color w:val="auto"/>
          <w:kern w:val="0"/>
          <w:sz w:val="24"/>
          <w:szCs w:val="21"/>
          <w:u w:val="single"/>
          <w:lang w:val="zh-CN"/>
        </w:rPr>
        <w:t xml:space="preserve">  </w:t>
      </w:r>
      <w:r>
        <w:rPr>
          <w:rFonts w:hint="eastAsia" w:ascii="宋体" w:hAnsi="宋体" w:eastAsia="宋体" w:cs="宋体"/>
          <w:color w:val="auto"/>
          <w:kern w:val="0"/>
          <w:sz w:val="24"/>
          <w:szCs w:val="21"/>
          <w:lang w:val="zh-CN"/>
        </w:rPr>
        <w:t>项目（项目编号：）的供应商，在此郑重声明：</w:t>
      </w:r>
    </w:p>
    <w:p w14:paraId="0B48974B">
      <w:pPr>
        <w:spacing w:line="360" w:lineRule="auto"/>
        <w:ind w:firstLine="480" w:firstLineChars="200"/>
        <w:rPr>
          <w:rFonts w:ascii="宋体" w:hAnsi="宋体" w:eastAsia="宋体" w:cs="宋体"/>
          <w:color w:val="auto"/>
          <w:kern w:val="0"/>
          <w:sz w:val="24"/>
          <w:szCs w:val="21"/>
          <w:lang w:val="zh-CN"/>
        </w:rPr>
      </w:pPr>
      <w:r>
        <w:rPr>
          <w:rFonts w:hint="eastAsia" w:ascii="宋体" w:hAnsi="宋体" w:eastAsia="宋体" w:cs="宋体"/>
          <w:color w:val="auto"/>
          <w:kern w:val="0"/>
          <w:sz w:val="24"/>
          <w:szCs w:val="21"/>
          <w:lang w:val="zh-CN"/>
        </w:rPr>
        <w:t>在参加本次政府采购项目经营活动中____（填“没有”或“有”）履行合同所必需的设备和专业技术能力。</w:t>
      </w:r>
    </w:p>
    <w:p w14:paraId="6CA568C7">
      <w:pPr>
        <w:snapToGrid w:val="0"/>
        <w:spacing w:line="600" w:lineRule="auto"/>
        <w:ind w:firstLine="4320" w:firstLineChars="1800"/>
        <w:rPr>
          <w:rFonts w:ascii="宋体" w:hAnsi="宋体" w:eastAsia="宋体" w:cs="宋体"/>
          <w:color w:val="auto"/>
          <w:kern w:val="0"/>
          <w:sz w:val="24"/>
          <w:szCs w:val="21"/>
          <w:lang w:val="zh-CN"/>
        </w:rPr>
      </w:pPr>
    </w:p>
    <w:p w14:paraId="348286E0">
      <w:pPr>
        <w:snapToGrid w:val="0"/>
        <w:spacing w:line="600" w:lineRule="auto"/>
        <w:rPr>
          <w:rFonts w:ascii="宋体" w:hAnsi="宋体" w:eastAsia="宋体" w:cs="宋体"/>
          <w:color w:val="auto"/>
          <w:kern w:val="0"/>
          <w:sz w:val="24"/>
          <w:szCs w:val="21"/>
          <w:lang w:val="zh-CN"/>
        </w:rPr>
      </w:pPr>
    </w:p>
    <w:p w14:paraId="3AA73091">
      <w:pPr>
        <w:snapToGrid w:val="0"/>
        <w:spacing w:line="600" w:lineRule="auto"/>
        <w:rPr>
          <w:rFonts w:ascii="宋体" w:hAnsi="宋体" w:eastAsia="宋体" w:cs="宋体"/>
          <w:color w:val="auto"/>
          <w:kern w:val="0"/>
          <w:sz w:val="24"/>
          <w:szCs w:val="21"/>
          <w:lang w:val="zh-CN"/>
        </w:rPr>
      </w:pPr>
    </w:p>
    <w:p w14:paraId="03EC3A5C">
      <w:pPr>
        <w:kinsoku w:val="0"/>
        <w:spacing w:line="500" w:lineRule="exact"/>
        <w:ind w:firstLine="3720" w:firstLineChars="1550"/>
        <w:jc w:val="right"/>
        <w:rPr>
          <w:rFonts w:ascii="宋体" w:hAnsi="宋体" w:eastAsia="宋体" w:cs="Times New Roman"/>
          <w:color w:val="auto"/>
          <w:sz w:val="24"/>
          <w:szCs w:val="24"/>
        </w:rPr>
      </w:pPr>
      <w:r>
        <w:rPr>
          <w:rFonts w:hint="eastAsia" w:ascii="宋体" w:hAnsi="宋体" w:eastAsia="宋体" w:cs="Times New Roman"/>
          <w:color w:val="auto"/>
          <w:sz w:val="24"/>
          <w:szCs w:val="24"/>
        </w:rPr>
        <w:t>供应商：（公章）</w:t>
      </w:r>
    </w:p>
    <w:p w14:paraId="36B9B394">
      <w:pPr>
        <w:kinsoku w:val="0"/>
        <w:spacing w:line="500" w:lineRule="exact"/>
        <w:ind w:firstLine="3720" w:firstLineChars="1550"/>
        <w:jc w:val="right"/>
        <w:rPr>
          <w:rFonts w:ascii="宋体" w:hAnsi="宋体"/>
          <w:b/>
          <w:color w:val="auto"/>
          <w:sz w:val="24"/>
          <w:szCs w:val="24"/>
        </w:rPr>
      </w:pPr>
      <w:r>
        <w:rPr>
          <w:rFonts w:hint="eastAsia" w:ascii="宋体" w:hAnsi="宋体" w:eastAsia="宋体" w:cs="Times New Roman"/>
          <w:color w:val="auto"/>
          <w:sz w:val="24"/>
          <w:szCs w:val="24"/>
        </w:rPr>
        <w:t>法定代表人或被授权人：（签字或盖章）</w:t>
      </w:r>
    </w:p>
    <w:p w14:paraId="04A3506D">
      <w:pPr>
        <w:pStyle w:val="7"/>
        <w:spacing w:line="480" w:lineRule="exact"/>
        <w:ind w:firstLine="480" w:firstLineChars="200"/>
        <w:jc w:val="right"/>
        <w:rPr>
          <w:rFonts w:ascii="宋体" w:hAnsi="宋体"/>
          <w:color w:val="auto"/>
          <w:sz w:val="24"/>
          <w:szCs w:val="24"/>
        </w:rPr>
      </w:pPr>
      <w:r>
        <w:rPr>
          <w:rFonts w:hint="eastAsia" w:ascii="宋体" w:hAnsi="宋体"/>
          <w:color w:val="auto"/>
          <w:sz w:val="24"/>
          <w:szCs w:val="24"/>
        </w:rPr>
        <w:t xml:space="preserve">                                 年    月    日</w:t>
      </w:r>
    </w:p>
    <w:p w14:paraId="232C56E9"/>
    <w:p w14:paraId="582EDE2F">
      <w:pPr>
        <w:pStyle w:val="3"/>
      </w:pPr>
    </w:p>
    <w:p w14:paraId="6F892792">
      <w:pPr>
        <w:pStyle w:val="3"/>
      </w:pPr>
    </w:p>
    <w:p w14:paraId="4CE373D8">
      <w:pPr>
        <w:pStyle w:val="3"/>
      </w:pPr>
    </w:p>
    <w:p w14:paraId="1917D82F">
      <w:pPr>
        <w:pStyle w:val="3"/>
      </w:pPr>
    </w:p>
    <w:p w14:paraId="4880CCBB">
      <w:pPr>
        <w:pStyle w:val="3"/>
      </w:pPr>
    </w:p>
    <w:p w14:paraId="38E3BDF3">
      <w:pPr>
        <w:pStyle w:val="3"/>
      </w:pPr>
    </w:p>
    <w:p w14:paraId="4B46837E">
      <w:pPr>
        <w:pStyle w:val="3"/>
      </w:pPr>
    </w:p>
    <w:p w14:paraId="2690E72E">
      <w:pPr>
        <w:pStyle w:val="3"/>
      </w:pPr>
    </w:p>
    <w:p w14:paraId="214F7AF4">
      <w:pPr>
        <w:pStyle w:val="3"/>
      </w:pPr>
    </w:p>
    <w:p w14:paraId="1BC91E3C">
      <w:pPr>
        <w:pStyle w:val="3"/>
      </w:pPr>
    </w:p>
    <w:p w14:paraId="15D68423">
      <w:pPr>
        <w:pStyle w:val="3"/>
      </w:pPr>
    </w:p>
    <w:p w14:paraId="2A279416">
      <w:pPr>
        <w:pStyle w:val="3"/>
      </w:pPr>
    </w:p>
    <w:p w14:paraId="7FE8E8A5">
      <w:pPr>
        <w:pStyle w:val="3"/>
      </w:pPr>
    </w:p>
    <w:p w14:paraId="3BD10E30">
      <w:pPr>
        <w:pStyle w:val="3"/>
      </w:pPr>
    </w:p>
    <w:p w14:paraId="182237A5">
      <w:pPr>
        <w:pStyle w:val="3"/>
      </w:pPr>
    </w:p>
    <w:p w14:paraId="1B1F5C57">
      <w:pPr>
        <w:pStyle w:val="3"/>
      </w:pPr>
    </w:p>
    <w:p w14:paraId="072D7F03">
      <w:pPr>
        <w:pStyle w:val="3"/>
      </w:pPr>
    </w:p>
    <w:p w14:paraId="5974BB3B">
      <w:pPr>
        <w:rPr>
          <w:rFonts w:hint="eastAsia" w:ascii="宋体" w:hAnsi="Times New Roman" w:eastAsia="宋体" w:cs="Times New Roman"/>
          <w:b/>
          <w:color w:val="auto"/>
          <w:sz w:val="32"/>
          <w:lang w:eastAsia="zh-CN"/>
        </w:rPr>
      </w:pPr>
      <w:bookmarkStart w:id="0" w:name="_Toc204613671"/>
      <w:bookmarkStart w:id="1" w:name="_Toc191454844"/>
      <w:r>
        <w:rPr>
          <w:rFonts w:hint="eastAsia" w:ascii="宋体" w:hAnsi="宋体" w:eastAsia="宋体"/>
          <w:b/>
          <w:color w:val="auto"/>
          <w:szCs w:val="21"/>
          <w:lang w:val="zh-CN"/>
        </w:rPr>
        <w:t>附件</w:t>
      </w:r>
      <w:r>
        <w:rPr>
          <w:rFonts w:hint="eastAsia" w:ascii="宋体" w:hAnsi="宋体"/>
          <w:b/>
          <w:color w:val="auto"/>
          <w:szCs w:val="21"/>
          <w:lang w:val="en-US" w:eastAsia="zh-CN"/>
        </w:rPr>
        <w:t>三</w:t>
      </w:r>
    </w:p>
    <w:bookmarkEnd w:id="0"/>
    <w:bookmarkEnd w:id="1"/>
    <w:p w14:paraId="02A694C7">
      <w:pPr>
        <w:pStyle w:val="2"/>
        <w:ind w:left="709" w:hanging="709"/>
        <w:jc w:val="center"/>
        <w:rPr>
          <w:rFonts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质量保证承诺书</w:t>
      </w:r>
    </w:p>
    <w:p w14:paraId="4BA638E9">
      <w:pPr>
        <w:spacing w:line="360" w:lineRule="auto"/>
        <w:rPr>
          <w:rFonts w:hint="eastAsia" w:ascii="宋体" w:hAnsi="宋体" w:eastAsia="宋体"/>
          <w:sz w:val="24"/>
          <w:szCs w:val="32"/>
        </w:rPr>
      </w:pPr>
      <w:r>
        <w:rPr>
          <w:rFonts w:hint="eastAsia" w:ascii="宋体" w:hAnsi="宋体" w:eastAsia="宋体"/>
          <w:sz w:val="24"/>
          <w:szCs w:val="32"/>
        </w:rPr>
        <w:t>西安市中心血站:</w:t>
      </w:r>
    </w:p>
    <w:p w14:paraId="42E21957">
      <w:pPr>
        <w:spacing w:line="360" w:lineRule="auto"/>
        <w:ind w:firstLine="480" w:firstLineChars="200"/>
        <w:rPr>
          <w:rFonts w:hint="eastAsia" w:ascii="宋体" w:hAnsi="宋体" w:eastAsia="宋体"/>
          <w:sz w:val="24"/>
          <w:szCs w:val="32"/>
        </w:rPr>
      </w:pPr>
    </w:p>
    <w:p w14:paraId="60CD8F1F">
      <w:pPr>
        <w:spacing w:line="360" w:lineRule="auto"/>
        <w:ind w:right="281" w:rightChars="134" w:firstLine="480" w:firstLineChars="200"/>
        <w:rPr>
          <w:rFonts w:hint="eastAsia" w:ascii="宋体" w:hAnsi="宋体" w:eastAsia="宋体"/>
          <w:sz w:val="24"/>
          <w:szCs w:val="32"/>
        </w:rPr>
      </w:pPr>
      <w:r>
        <w:rPr>
          <w:rFonts w:hint="eastAsia" w:ascii="宋体" w:hAnsi="宋体" w:eastAsia="宋体"/>
          <w:sz w:val="24"/>
          <w:szCs w:val="32"/>
        </w:rPr>
        <w:t>我公司于</w:t>
      </w:r>
      <w:r>
        <w:rPr>
          <w:rFonts w:hint="eastAsia" w:ascii="宋体" w:hAnsi="宋体" w:eastAsia="宋体"/>
          <w:sz w:val="24"/>
          <w:szCs w:val="32"/>
          <w:u w:val="single"/>
        </w:rPr>
        <w:t xml:space="preserve">     </w:t>
      </w:r>
      <w:r>
        <w:rPr>
          <w:rFonts w:hint="eastAsia" w:ascii="宋体" w:hAnsi="宋体" w:eastAsia="宋体"/>
          <w:sz w:val="24"/>
          <w:szCs w:val="32"/>
        </w:rPr>
        <w:t>年</w:t>
      </w:r>
      <w:r>
        <w:rPr>
          <w:rFonts w:hint="eastAsia" w:ascii="宋体" w:hAnsi="宋体" w:eastAsia="宋体"/>
          <w:sz w:val="24"/>
          <w:szCs w:val="32"/>
          <w:u w:val="single"/>
        </w:rPr>
        <w:t xml:space="preserve">    </w:t>
      </w:r>
      <w:r>
        <w:rPr>
          <w:rFonts w:hint="eastAsia" w:ascii="宋体" w:hAnsi="宋体" w:eastAsia="宋体"/>
          <w:sz w:val="24"/>
          <w:szCs w:val="32"/>
        </w:rPr>
        <w:t>月</w:t>
      </w:r>
      <w:r>
        <w:rPr>
          <w:rFonts w:hint="eastAsia" w:ascii="宋体" w:hAnsi="宋体" w:eastAsia="宋体"/>
          <w:sz w:val="24"/>
          <w:szCs w:val="32"/>
          <w:u w:val="single"/>
        </w:rPr>
        <w:t xml:space="preserve">    </w:t>
      </w:r>
      <w:r>
        <w:rPr>
          <w:rFonts w:hint="eastAsia" w:ascii="宋体" w:hAnsi="宋体" w:eastAsia="宋体"/>
          <w:sz w:val="24"/>
          <w:szCs w:val="32"/>
        </w:rPr>
        <w:t>日参加</w:t>
      </w:r>
      <w:r>
        <w:rPr>
          <w:rFonts w:hint="eastAsia" w:ascii="宋体" w:hAnsi="宋体" w:eastAsia="宋体"/>
          <w:sz w:val="24"/>
          <w:szCs w:val="32"/>
          <w:u w:val="single"/>
        </w:rPr>
        <w:t>(项目名称)</w:t>
      </w:r>
      <w:r>
        <w:rPr>
          <w:rFonts w:hint="eastAsia" w:ascii="宋体" w:hAnsi="宋体" w:eastAsia="宋体"/>
          <w:sz w:val="24"/>
          <w:szCs w:val="32"/>
          <w:u w:val="single"/>
          <w:lang w:val="en-US" w:eastAsia="zh-CN"/>
        </w:rPr>
        <w:t xml:space="preserve"> </w:t>
      </w:r>
      <w:r>
        <w:rPr>
          <w:rFonts w:hint="eastAsia" w:ascii="宋体" w:hAnsi="宋体" w:eastAsia="宋体"/>
          <w:sz w:val="24"/>
          <w:szCs w:val="32"/>
          <w:u w:val="single"/>
        </w:rPr>
        <w:t xml:space="preserve">       </w:t>
      </w:r>
      <w:r>
        <w:rPr>
          <w:rFonts w:hint="eastAsia" w:ascii="宋体" w:hAnsi="宋体" w:eastAsia="宋体"/>
          <w:sz w:val="24"/>
          <w:szCs w:val="32"/>
        </w:rPr>
        <w:t>，现做出承诺，若我司中标，保证在履约过程中不影响质量、不降低技术参数配置、保证提供符合项目标准的货物并诚信履约。如果中标而不诚信履约、搅乱采购市场，将被列入供应商黑名单，3年内不许参与西安市卫生健康委直属单位招投标。</w:t>
      </w:r>
    </w:p>
    <w:p w14:paraId="48F87E17">
      <w:pPr>
        <w:spacing w:line="360" w:lineRule="auto"/>
        <w:ind w:right="281" w:rightChars="134" w:firstLine="480" w:firstLineChars="200"/>
        <w:rPr>
          <w:rFonts w:hint="eastAsia" w:ascii="宋体" w:hAnsi="宋体" w:eastAsia="宋体"/>
          <w:sz w:val="24"/>
          <w:szCs w:val="32"/>
        </w:rPr>
      </w:pPr>
      <w:r>
        <w:rPr>
          <w:rFonts w:hint="eastAsia" w:ascii="宋体" w:hAnsi="宋体" w:eastAsia="宋体"/>
          <w:sz w:val="24"/>
          <w:szCs w:val="32"/>
        </w:rPr>
        <w:t>特此说明。</w:t>
      </w:r>
    </w:p>
    <w:p w14:paraId="000A0C6E">
      <w:pPr>
        <w:spacing w:line="360" w:lineRule="auto"/>
        <w:ind w:firstLine="480" w:firstLineChars="200"/>
        <w:rPr>
          <w:rFonts w:hint="eastAsia" w:ascii="宋体" w:hAnsi="宋体" w:eastAsia="宋体"/>
          <w:sz w:val="24"/>
          <w:szCs w:val="32"/>
        </w:rPr>
      </w:pPr>
    </w:p>
    <w:p w14:paraId="5FEF3DE0">
      <w:pPr>
        <w:kinsoku w:val="0"/>
        <w:spacing w:line="500" w:lineRule="exact"/>
        <w:ind w:firstLine="3720" w:firstLineChars="1550"/>
        <w:jc w:val="right"/>
        <w:rPr>
          <w:rFonts w:ascii="宋体" w:hAnsi="宋体" w:eastAsia="宋体" w:cs="Times New Roman"/>
          <w:color w:val="auto"/>
          <w:sz w:val="24"/>
          <w:szCs w:val="24"/>
        </w:rPr>
      </w:pPr>
      <w:r>
        <w:rPr>
          <w:rFonts w:hint="eastAsia" w:ascii="宋体" w:hAnsi="宋体" w:eastAsia="宋体"/>
          <w:sz w:val="24"/>
          <w:szCs w:val="32"/>
        </w:rPr>
        <w:t xml:space="preserve">               </w:t>
      </w:r>
      <w:r>
        <w:rPr>
          <w:rFonts w:hint="eastAsia" w:ascii="宋体" w:hAnsi="宋体" w:eastAsia="宋体" w:cs="Times New Roman"/>
          <w:color w:val="auto"/>
          <w:sz w:val="24"/>
          <w:szCs w:val="24"/>
        </w:rPr>
        <w:t>供应商：（公章）</w:t>
      </w:r>
    </w:p>
    <w:p w14:paraId="294FC6D7">
      <w:pPr>
        <w:kinsoku w:val="0"/>
        <w:spacing w:line="500" w:lineRule="exact"/>
        <w:ind w:firstLine="3720" w:firstLineChars="1550"/>
        <w:jc w:val="right"/>
        <w:rPr>
          <w:rFonts w:ascii="宋体" w:hAnsi="宋体"/>
          <w:b/>
          <w:color w:val="auto"/>
          <w:sz w:val="24"/>
          <w:szCs w:val="24"/>
        </w:rPr>
      </w:pPr>
      <w:r>
        <w:rPr>
          <w:rFonts w:hint="eastAsia" w:ascii="宋体" w:hAnsi="宋体" w:eastAsia="宋体" w:cs="Times New Roman"/>
          <w:color w:val="auto"/>
          <w:sz w:val="24"/>
          <w:szCs w:val="24"/>
        </w:rPr>
        <w:t>法定代表人或被授权人：（签字或盖章）</w:t>
      </w:r>
    </w:p>
    <w:p w14:paraId="000A5A8C">
      <w:pPr>
        <w:pStyle w:val="7"/>
        <w:spacing w:line="480" w:lineRule="exact"/>
        <w:ind w:firstLine="480" w:firstLineChars="200"/>
        <w:jc w:val="right"/>
        <w:rPr>
          <w:rFonts w:ascii="宋体" w:hAnsi="宋体"/>
          <w:color w:val="auto"/>
          <w:sz w:val="24"/>
          <w:szCs w:val="24"/>
        </w:rPr>
      </w:pPr>
      <w:r>
        <w:rPr>
          <w:rFonts w:hint="eastAsia" w:ascii="宋体" w:hAnsi="宋体"/>
          <w:color w:val="auto"/>
          <w:sz w:val="24"/>
          <w:szCs w:val="24"/>
        </w:rPr>
        <w:t xml:space="preserve">                                 年    月    日</w:t>
      </w:r>
    </w:p>
    <w:p w14:paraId="517E82BF"/>
    <w:p w14:paraId="0C83E3ED">
      <w:pPr>
        <w:spacing w:line="360" w:lineRule="auto"/>
        <w:ind w:right="960" w:firstLine="3840" w:firstLineChars="1600"/>
        <w:rPr>
          <w:rFonts w:hint="eastAsia" w:ascii="宋体" w:hAnsi="宋体" w:eastAsia="宋体"/>
          <w:sz w:val="24"/>
          <w:szCs w:val="32"/>
        </w:rPr>
      </w:pPr>
    </w:p>
    <w:p w14:paraId="48C9A891">
      <w:pPr>
        <w:widowControl/>
        <w:spacing w:line="360" w:lineRule="auto"/>
        <w:jc w:val="left"/>
        <w:rPr>
          <w:rFonts w:ascii="宋体" w:hAnsi="宋体" w:eastAsia="宋体"/>
          <w:b/>
          <w:bCs/>
          <w:sz w:val="28"/>
          <w:szCs w:val="36"/>
        </w:rPr>
      </w:pPr>
    </w:p>
    <w:p w14:paraId="442D1C4E">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AF379A"/>
    <w:rsid w:val="645C6C03"/>
    <w:rsid w:val="6EA50565"/>
    <w:rsid w:val="6F9D19B8"/>
    <w:rsid w:val="71790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keepNext/>
      <w:keepLines/>
      <w:spacing w:before="160" w:after="80"/>
      <w:outlineLvl w:val="2"/>
    </w:pPr>
    <w:rPr>
      <w:rFonts w:asciiTheme="majorHAnsi" w:hAnsiTheme="majorHAnsi" w:eastAsiaTheme="majorEastAsia" w:cstheme="majorBidi"/>
      <w:color w:val="2E54A1" w:themeColor="accent1" w:themeShade="BF"/>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style>
  <w:style w:type="paragraph" w:styleId="4">
    <w:name w:val="Plain Text"/>
    <w:basedOn w:val="1"/>
    <w:next w:val="1"/>
    <w:qFormat/>
    <w:uiPriority w:val="0"/>
    <w:pPr>
      <w:tabs>
        <w:tab w:val="left" w:pos="5890"/>
        <w:tab w:val="center" w:pos="8108"/>
      </w:tabs>
      <w:spacing w:line="223" w:lineRule="auto"/>
      <w:ind w:right="-86" w:firstLine="480" w:firstLineChars="200"/>
      <w:jc w:val="left"/>
    </w:pPr>
    <w:rPr>
      <w:rFonts w:ascii="宋体" w:hAnsi="Courier New" w:eastAsia="宋体" w:cs="Times New Roman"/>
      <w:color w:val="000000"/>
      <w:kern w:val="0"/>
      <w:sz w:val="24"/>
      <w:lang w:val="zh-CN"/>
    </w:rPr>
  </w:style>
  <w:style w:type="paragraph" w:styleId="5">
    <w:name w:val="footer"/>
    <w:basedOn w:val="1"/>
    <w:next w:val="6"/>
    <w:qFormat/>
    <w:uiPriority w:val="0"/>
    <w:pPr>
      <w:tabs>
        <w:tab w:val="center" w:pos="4153"/>
        <w:tab w:val="right" w:pos="8306"/>
      </w:tabs>
      <w:snapToGrid w:val="0"/>
      <w:jc w:val="left"/>
    </w:pPr>
    <w:rPr>
      <w:sz w:val="18"/>
      <w:szCs w:val="18"/>
    </w:rPr>
  </w:style>
  <w:style w:type="paragraph" w:customStyle="1" w:styleId="6">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 w:type="paragraph" w:styleId="7">
    <w:name w:val="Body Text 2"/>
    <w:basedOn w:val="1"/>
    <w:qFormat/>
    <w:uiPriority w:val="99"/>
    <w:pPr>
      <w:widowControl/>
      <w:spacing w:after="120" w:line="480" w:lineRule="auto"/>
      <w:jc w:val="left"/>
    </w:pPr>
    <w:rPr>
      <w:rFonts w:ascii="Times New Roman" w:hAnsi="Times New Roman" w:eastAsia="宋体" w:cs="Times New Roman"/>
      <w:kern w:val="0"/>
      <w:sz w:val="20"/>
      <w:szCs w:val="20"/>
    </w:rPr>
  </w:style>
  <w:style w:type="paragraph" w:styleId="8">
    <w:name w:val="Body Text First Indent"/>
    <w:basedOn w:val="3"/>
    <w:next w:val="1"/>
    <w:unhideWhenUsed/>
    <w:qFormat/>
    <w:uiPriority w:val="99"/>
    <w:pPr>
      <w:widowControl w:val="0"/>
      <w:spacing w:after="120"/>
      <w:ind w:firstLine="420" w:firstLineChars="100"/>
      <w:jc w:val="both"/>
    </w:pPr>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1188</Words>
  <Characters>1204</Characters>
  <Lines>0</Lines>
  <Paragraphs>0</Paragraphs>
  <TotalTime>0</TotalTime>
  <ScaleCrop>false</ScaleCrop>
  <LinksUpToDate>false</LinksUpToDate>
  <CharactersWithSpaces>1373</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2025-08-20T04:50:00Z</dcterms:created>
  <dc:creator>Administrator</dc:creator>
  <cp:lastModifiedBy>苗子</cp:lastModifiedBy>
  <dcterms:modified xsi:type="dcterms:W3CDTF">2025-09-12T08:41:05Z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KSOTemplateDocerSaveRecord">
    <vt:lpwstr>eyJoZGlkIjoiYWMwZDE5MGE4NDhjMDcyNWM4OTNkNzAzZTdjZDc5YmQiLCJ1c2VySWQiOiIzNTg2ODAxMDgifQ==</vt:lpwstr>
  </property>
  <property fmtid="{D5CDD505-2E9C-101B-9397-08002B2CF9AE}" pid="4" name="ICV">
    <vt:lpwstr>92068967F6B240669B0570A7F9A27F53_12</vt:lpwstr>
  </property>
</Properties>
</file>