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66A16" w14:textId="77777777" w:rsidR="00840533" w:rsidRDefault="00840533" w:rsidP="00840533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6269913"/>
      <w:bookmarkStart w:id="1" w:name="_Toc177042337"/>
      <w:bookmarkStart w:id="2" w:name="_Toc206523290"/>
      <w:bookmarkStart w:id="3" w:name="_Toc207880878"/>
      <w:r>
        <w:rPr>
          <w:rFonts w:ascii="宋体" w:eastAsia="宋体" w:hAnsi="宋体"/>
          <w:b/>
          <w:sz w:val="24"/>
          <w:szCs w:val="24"/>
        </w:rPr>
        <w:t>格式 供应商基本信息</w:t>
      </w:r>
      <w:bookmarkEnd w:id="0"/>
      <w:bookmarkEnd w:id="1"/>
      <w:bookmarkEnd w:id="2"/>
      <w:bookmarkEnd w:id="3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840533" w14:paraId="4FBFD9BA" w14:textId="77777777" w:rsidTr="00D20458">
        <w:trPr>
          <w:trHeight w:val="680"/>
          <w:jc w:val="center"/>
        </w:trPr>
        <w:tc>
          <w:tcPr>
            <w:tcW w:w="2360" w:type="dxa"/>
            <w:vAlign w:val="center"/>
          </w:tcPr>
          <w:p w14:paraId="0740A49D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55F7CD9C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1E97CAD1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404C720B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xx年xx月xx日　</w:t>
            </w:r>
          </w:p>
        </w:tc>
      </w:tr>
      <w:tr w:rsidR="00840533" w14:paraId="1952673D" w14:textId="77777777" w:rsidTr="00D20458">
        <w:trPr>
          <w:trHeight w:val="680"/>
          <w:jc w:val="center"/>
        </w:trPr>
        <w:tc>
          <w:tcPr>
            <w:tcW w:w="2360" w:type="dxa"/>
            <w:vAlign w:val="center"/>
          </w:tcPr>
          <w:p w14:paraId="0E108439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2AAD3568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1E6A12F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17C27014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840533" w14:paraId="2240954B" w14:textId="77777777" w:rsidTr="00D20458">
        <w:trPr>
          <w:trHeight w:val="680"/>
          <w:jc w:val="center"/>
        </w:trPr>
        <w:tc>
          <w:tcPr>
            <w:tcW w:w="2360" w:type="dxa"/>
            <w:vAlign w:val="center"/>
          </w:tcPr>
          <w:p w14:paraId="094F5CF0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44AD2B7E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26A657A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06C3D7F5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840533" w14:paraId="782747F9" w14:textId="77777777" w:rsidTr="00D20458">
        <w:trPr>
          <w:trHeight w:val="1014"/>
          <w:jc w:val="center"/>
        </w:trPr>
        <w:tc>
          <w:tcPr>
            <w:tcW w:w="2360" w:type="dxa"/>
            <w:vAlign w:val="center"/>
          </w:tcPr>
          <w:p w14:paraId="22AC1612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公司简介</w:t>
            </w:r>
          </w:p>
          <w:p w14:paraId="3ED77061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69FF09C9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840533" w14:paraId="60DA7C24" w14:textId="77777777" w:rsidTr="00D20458">
        <w:trPr>
          <w:trHeight w:val="680"/>
          <w:jc w:val="center"/>
        </w:trPr>
        <w:tc>
          <w:tcPr>
            <w:tcW w:w="2360" w:type="dxa"/>
            <w:vAlign w:val="center"/>
          </w:tcPr>
          <w:p w14:paraId="16010123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3F9561EC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840533" w14:paraId="2BC8FEF4" w14:textId="77777777" w:rsidTr="00D20458">
        <w:trPr>
          <w:trHeight w:val="680"/>
          <w:jc w:val="center"/>
        </w:trPr>
        <w:tc>
          <w:tcPr>
            <w:tcW w:w="2360" w:type="dxa"/>
            <w:vAlign w:val="center"/>
          </w:tcPr>
          <w:p w14:paraId="38D95003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03DF6241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840533" w14:paraId="636EAA33" w14:textId="77777777" w:rsidTr="00D20458">
        <w:trPr>
          <w:trHeight w:val="680"/>
          <w:jc w:val="center"/>
        </w:trPr>
        <w:tc>
          <w:tcPr>
            <w:tcW w:w="2360" w:type="dxa"/>
            <w:vAlign w:val="center"/>
          </w:tcPr>
          <w:p w14:paraId="58E997FA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14783AA6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840533" w14:paraId="366EC1C0" w14:textId="77777777" w:rsidTr="00D20458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278453B3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最近供应商的主要财务情况（到</w:t>
            </w:r>
            <w:r>
              <w:rPr>
                <w:rFonts w:ascii="宋体" w:eastAsia="宋体" w:hAnsi="宋体" w:cs="Times New Roman" w:hint="eastAsia"/>
                <w:b/>
                <w:sz w:val="24"/>
              </w:rPr>
              <w:t>2024年12月31日</w:t>
            </w:r>
            <w:r>
              <w:rPr>
                <w:rFonts w:ascii="宋体" w:eastAsia="宋体" w:hAnsi="宋体" w:cs="Times New Roman" w:hint="eastAsia"/>
                <w:sz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1A8BC675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7F493477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长期负债：</w:t>
            </w:r>
          </w:p>
        </w:tc>
      </w:tr>
      <w:tr w:rsidR="00840533" w14:paraId="510B5DAF" w14:textId="77777777" w:rsidTr="00D20458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520BBACA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709C1A2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3C562D0F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短期负债：</w:t>
            </w:r>
          </w:p>
        </w:tc>
      </w:tr>
      <w:tr w:rsidR="00840533" w14:paraId="252108A4" w14:textId="77777777" w:rsidTr="00D20458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3C15D61F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CC42B0B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7CB41F48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jc w:val="left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营业收入/主营业务收入：</w:t>
            </w:r>
          </w:p>
        </w:tc>
      </w:tr>
      <w:tr w:rsidR="00840533" w14:paraId="14A0FA4E" w14:textId="77777777" w:rsidTr="00D20458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7F553C3D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3F4E700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654EA1C5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840533" w14:paraId="0605C3D6" w14:textId="77777777" w:rsidTr="00D20458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7EAF3FD9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4316CE8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172BCA8A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利润：</w:t>
            </w:r>
          </w:p>
        </w:tc>
      </w:tr>
      <w:tr w:rsidR="00840533" w14:paraId="15936526" w14:textId="77777777" w:rsidTr="00D20458">
        <w:trPr>
          <w:trHeight w:val="680"/>
          <w:jc w:val="center"/>
        </w:trPr>
        <w:tc>
          <w:tcPr>
            <w:tcW w:w="2360" w:type="dxa"/>
            <w:vAlign w:val="center"/>
          </w:tcPr>
          <w:p w14:paraId="2636A8F5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19FC8C08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</w:t>
            </w:r>
            <w:r>
              <w:rPr>
                <w:rFonts w:ascii="宋体" w:eastAsia="宋体" w:hAnsi="宋体" w:cs="Times New Roman"/>
                <w:sz w:val="24"/>
              </w:rPr>
              <w:t>2</w:t>
            </w:r>
            <w:r>
              <w:rPr>
                <w:rFonts w:ascii="宋体" w:eastAsia="宋体" w:hAnsi="宋体" w:cs="Times New Roman" w:hint="eastAsia"/>
                <w:sz w:val="24"/>
              </w:rPr>
              <w:t>2年度总营业额：</w:t>
            </w:r>
          </w:p>
          <w:p w14:paraId="0894DE42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2023年度总营业额：</w:t>
            </w:r>
          </w:p>
          <w:p w14:paraId="521F4B2A" w14:textId="77777777" w:rsidR="00840533" w:rsidRDefault="00840533" w:rsidP="00D20458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2024年度总营业额：</w:t>
            </w:r>
          </w:p>
        </w:tc>
      </w:tr>
      <w:tr w:rsidR="00840533" w14:paraId="43091AED" w14:textId="77777777" w:rsidTr="00D20458">
        <w:trPr>
          <w:trHeight w:val="680"/>
          <w:jc w:val="center"/>
        </w:trPr>
        <w:tc>
          <w:tcPr>
            <w:tcW w:w="2360" w:type="dxa"/>
            <w:vAlign w:val="center"/>
          </w:tcPr>
          <w:p w14:paraId="529C22F1" w14:textId="77777777" w:rsidR="00840533" w:rsidRDefault="00840533" w:rsidP="00D20458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4AF563F9" w14:textId="77777777" w:rsidR="00840533" w:rsidRDefault="00840533" w:rsidP="00D20458">
            <w:pPr>
              <w:spacing w:line="360" w:lineRule="auto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</w:tbl>
    <w:p w14:paraId="3B665F3D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533"/>
    <w:rsid w:val="00840533"/>
    <w:rsid w:val="00A70F88"/>
    <w:rsid w:val="00A977E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9F7AD"/>
  <w15:chartTrackingRefBased/>
  <w15:docId w15:val="{CB322C77-08C1-49D2-B893-BADD3F81B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533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84053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05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053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53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053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053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053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053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053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4053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405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405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4053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4053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4053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4053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4053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4053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4053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40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053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4053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405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405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4053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4053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405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4053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40533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840533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150</Characters>
  <Application>Microsoft Office Word</Application>
  <DocSecurity>0</DocSecurity>
  <Lines>13</Lines>
  <Paragraphs>18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2025-09-12T07:35:00Z</dcterms:created>
  <dcterms:modified xsi:type="dcterms:W3CDTF">2025-09-12T07:35:00Z</dcterms:modified>
</cp:coreProperties>
</file>