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BBC482">
      <w:pPr>
        <w:pStyle w:val="2"/>
        <w:shd w:val="clear"/>
        <w:adjustRightInd w:val="0"/>
        <w:spacing w:line="360" w:lineRule="auto"/>
        <w:jc w:val="center"/>
        <w:textAlignment w:val="baseline"/>
        <w:rPr>
          <w:rFonts w:hint="eastAsia" w:ascii="仿宋_GB2312" w:hAnsi="仿宋_GB2312" w:eastAsia="仿宋_GB2312" w:cs="仿宋_GB2312"/>
          <w:color w:val="auto"/>
          <w:highlight w:val="none"/>
        </w:rPr>
      </w:pPr>
      <w:r>
        <w:rPr>
          <w:rFonts w:hint="eastAsia" w:ascii="仿宋" w:hAnsi="仿宋" w:eastAsia="仿宋" w:cs="仿宋"/>
          <w:bCs/>
          <w:color w:val="auto"/>
          <w:highlight w:val="non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highlight w:val="none"/>
        </w:rPr>
        <w:t>分项报价表</w:t>
      </w:r>
    </w:p>
    <w:p w14:paraId="0B2CFFCF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项目名称：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</w:p>
    <w:tbl>
      <w:tblPr>
        <w:tblStyle w:val="5"/>
        <w:tblW w:w="8941" w:type="dxa"/>
        <w:tblInd w:w="-9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8"/>
        <w:gridCol w:w="2728"/>
        <w:gridCol w:w="3755"/>
        <w:gridCol w:w="1350"/>
      </w:tblGrid>
      <w:tr w14:paraId="011DA09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108" w:type="dxa"/>
            <w:noWrap w:val="0"/>
            <w:vAlign w:val="top"/>
          </w:tcPr>
          <w:p w14:paraId="7B9DB68C">
            <w:pPr>
              <w:pStyle w:val="7"/>
              <w:spacing w:before="167" w:line="221" w:lineRule="auto"/>
              <w:ind w:left="175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7"/>
                <w:sz w:val="24"/>
                <w:szCs w:val="24"/>
              </w:rPr>
              <w:t>序号</w:t>
            </w:r>
          </w:p>
        </w:tc>
        <w:tc>
          <w:tcPr>
            <w:tcW w:w="2728" w:type="dxa"/>
            <w:noWrap w:val="0"/>
            <w:vAlign w:val="top"/>
          </w:tcPr>
          <w:p w14:paraId="6B8C1084">
            <w:pPr>
              <w:pStyle w:val="7"/>
              <w:spacing w:before="168" w:line="220" w:lineRule="auto"/>
              <w:ind w:left="902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8"/>
                <w:sz w:val="24"/>
                <w:szCs w:val="24"/>
              </w:rPr>
              <w:t>费用组成</w:t>
            </w:r>
          </w:p>
        </w:tc>
        <w:tc>
          <w:tcPr>
            <w:tcW w:w="3755" w:type="dxa"/>
            <w:noWrap w:val="0"/>
            <w:vAlign w:val="top"/>
          </w:tcPr>
          <w:p w14:paraId="0B16416B">
            <w:pPr>
              <w:pStyle w:val="7"/>
              <w:spacing w:before="167" w:line="218" w:lineRule="auto"/>
              <w:ind w:left="1067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cs="仿宋"/>
                <w:b/>
                <w:bCs/>
                <w:spacing w:val="-4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仿宋" w:hAnsi="仿宋" w:eastAsia="仿宋" w:cs="仿宋"/>
                <w:b/>
                <w:bCs/>
                <w:spacing w:val="-4"/>
                <w:sz w:val="24"/>
                <w:szCs w:val="24"/>
              </w:rPr>
              <w:t>报价（元）</w:t>
            </w:r>
          </w:p>
        </w:tc>
        <w:tc>
          <w:tcPr>
            <w:tcW w:w="1350" w:type="dxa"/>
            <w:noWrap w:val="0"/>
            <w:vAlign w:val="top"/>
          </w:tcPr>
          <w:p w14:paraId="74E215A2">
            <w:pPr>
              <w:pStyle w:val="7"/>
              <w:spacing w:before="167" w:line="221" w:lineRule="auto"/>
              <w:ind w:left="468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9"/>
                <w:sz w:val="24"/>
                <w:szCs w:val="24"/>
              </w:rPr>
              <w:t>备注</w:t>
            </w:r>
          </w:p>
        </w:tc>
      </w:tr>
      <w:tr w14:paraId="230F86B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8" w:type="dxa"/>
            <w:noWrap w:val="0"/>
            <w:vAlign w:val="top"/>
          </w:tcPr>
          <w:p w14:paraId="2FB9108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2728" w:type="dxa"/>
            <w:noWrap w:val="0"/>
            <w:vAlign w:val="top"/>
          </w:tcPr>
          <w:p w14:paraId="16226DD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755" w:type="dxa"/>
            <w:noWrap w:val="0"/>
            <w:vAlign w:val="top"/>
          </w:tcPr>
          <w:p w14:paraId="724D3AF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5DF93C17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D87DC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8" w:type="dxa"/>
            <w:noWrap w:val="0"/>
            <w:vAlign w:val="top"/>
          </w:tcPr>
          <w:p w14:paraId="447DB87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2728" w:type="dxa"/>
            <w:noWrap w:val="0"/>
            <w:vAlign w:val="top"/>
          </w:tcPr>
          <w:p w14:paraId="603D0BF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755" w:type="dxa"/>
            <w:noWrap w:val="0"/>
            <w:vAlign w:val="top"/>
          </w:tcPr>
          <w:p w14:paraId="48B273B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47F69B94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02680E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108" w:type="dxa"/>
            <w:noWrap w:val="0"/>
            <w:vAlign w:val="top"/>
          </w:tcPr>
          <w:p w14:paraId="46D83EBC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2728" w:type="dxa"/>
            <w:noWrap w:val="0"/>
            <w:vAlign w:val="top"/>
          </w:tcPr>
          <w:p w14:paraId="3E7CA9B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755" w:type="dxa"/>
            <w:noWrap w:val="0"/>
            <w:vAlign w:val="top"/>
          </w:tcPr>
          <w:p w14:paraId="05B43009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32795D83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3044AFD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8" w:type="dxa"/>
            <w:noWrap w:val="0"/>
            <w:vAlign w:val="top"/>
          </w:tcPr>
          <w:p w14:paraId="35F7E76D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2728" w:type="dxa"/>
            <w:noWrap w:val="0"/>
            <w:vAlign w:val="top"/>
          </w:tcPr>
          <w:p w14:paraId="5F8DCC1A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</w:tc>
        <w:tc>
          <w:tcPr>
            <w:tcW w:w="3755" w:type="dxa"/>
            <w:noWrap w:val="0"/>
            <w:vAlign w:val="top"/>
          </w:tcPr>
          <w:p w14:paraId="237AD2F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0A1AE070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5EAEA7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1108" w:type="dxa"/>
            <w:noWrap w:val="0"/>
            <w:vAlign w:val="top"/>
          </w:tcPr>
          <w:p w14:paraId="3F765029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2728" w:type="dxa"/>
            <w:noWrap w:val="0"/>
            <w:vAlign w:val="top"/>
          </w:tcPr>
          <w:p w14:paraId="17EAE208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</w:p>
          <w:p w14:paraId="74AB19E1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....</w:t>
            </w:r>
          </w:p>
        </w:tc>
        <w:tc>
          <w:tcPr>
            <w:tcW w:w="3755" w:type="dxa"/>
            <w:noWrap w:val="0"/>
            <w:vAlign w:val="top"/>
          </w:tcPr>
          <w:p w14:paraId="196170A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55F82071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73C7A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3836" w:type="dxa"/>
            <w:gridSpan w:val="2"/>
            <w:noWrap w:val="0"/>
            <w:vAlign w:val="center"/>
          </w:tcPr>
          <w:p w14:paraId="4F118F52">
            <w:pPr>
              <w:shd w:val="clear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3755" w:type="dxa"/>
            <w:noWrap w:val="0"/>
            <w:vAlign w:val="top"/>
          </w:tcPr>
          <w:p w14:paraId="29A90ADA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top"/>
          </w:tcPr>
          <w:p w14:paraId="1ECDFC2F">
            <w:pPr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79356A9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</w:t>
      </w:r>
    </w:p>
    <w:p w14:paraId="57C147F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1.本表各分项报价合计应当与“</w:t>
      </w:r>
      <w:r>
        <w:rPr>
          <w:rFonts w:hint="eastAsia" w:ascii="仿宋" w:hAnsi="仿宋" w:eastAsia="仿宋" w:cs="仿宋"/>
          <w:sz w:val="24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</w:rPr>
        <w:t>报价表”总价相等；如果按单价计算的结果与报价不一致时，以单价为准</w:t>
      </w:r>
      <w:r>
        <w:rPr>
          <w:rFonts w:hint="eastAsia" w:ascii="仿宋" w:hAnsi="仿宋" w:eastAsia="仿宋" w:cs="仿宋"/>
          <w:sz w:val="24"/>
          <w:lang w:eastAsia="zh-CN"/>
        </w:rPr>
        <w:t>，</w:t>
      </w:r>
      <w:r>
        <w:rPr>
          <w:rFonts w:hint="eastAsia" w:ascii="仿宋" w:hAnsi="仿宋" w:eastAsia="仿宋" w:cs="仿宋"/>
          <w:sz w:val="24"/>
        </w:rPr>
        <w:t>修正报价与合计报价；</w:t>
      </w:r>
    </w:p>
    <w:p w14:paraId="687A27A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</w:rPr>
        <w:t>根据项目报价包含内容自行分解报价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。</w:t>
      </w:r>
      <w:r>
        <w:rPr>
          <w:rFonts w:hint="eastAsia" w:ascii="仿宋" w:hAnsi="仿宋" w:eastAsia="仿宋" w:cs="仿宋"/>
          <w:sz w:val="24"/>
          <w:szCs w:val="24"/>
        </w:rPr>
        <w:t>表格空间不足时，可自行扩展。</w:t>
      </w:r>
      <w:bookmarkStart w:id="0" w:name="_GoBack"/>
      <w:bookmarkEnd w:id="0"/>
    </w:p>
    <w:p w14:paraId="6F42E9B2">
      <w:pPr>
        <w:shd w:val="clear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71730CB">
      <w:pPr>
        <w:pStyle w:val="4"/>
        <w:shd w:val="clear"/>
        <w:rPr>
          <w:rFonts w:hint="eastAsia" w:ascii="仿宋_GB2312" w:hAnsi="仿宋_GB2312" w:eastAsia="仿宋_GB2312" w:cs="仿宋_GB2312"/>
          <w:color w:val="auto"/>
          <w:szCs w:val="24"/>
          <w:highlight w:val="none"/>
        </w:rPr>
      </w:pPr>
    </w:p>
    <w:p w14:paraId="5EB4F1E5">
      <w:pPr>
        <w:shd w:val="clear"/>
        <w:spacing w:line="36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法定代表人或被授权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人（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或盖章）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</w:t>
      </w:r>
    </w:p>
    <w:p w14:paraId="7D59A387">
      <w:pPr>
        <w:shd w:val="clear"/>
        <w:spacing w:line="360" w:lineRule="auto"/>
        <w:ind w:right="-161" w:firstLine="2640" w:firstLineChars="11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公章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</w:p>
    <w:p w14:paraId="24F59189">
      <w:pPr>
        <w:pStyle w:val="2"/>
        <w:shd w:val="clear"/>
        <w:adjustRightInd w:val="0"/>
        <w:spacing w:line="240" w:lineRule="auto"/>
        <w:ind w:left="0" w:leftChars="0" w:firstLine="2640" w:firstLineChars="1100"/>
        <w:jc w:val="both"/>
        <w:textAlignment w:val="baseline"/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日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</w:t>
      </w: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 xml:space="preserve">                       </w:t>
      </w:r>
    </w:p>
    <w:p w14:paraId="13C8F46B">
      <w:pPr>
        <w:rPr>
          <w:rFonts w:hint="eastAsia"/>
          <w:lang w:val="en-US" w:eastAsia="zh-CN"/>
        </w:rPr>
      </w:pPr>
    </w:p>
    <w:p w14:paraId="2AF0536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D238CA"/>
    <w:rsid w:val="091D5275"/>
    <w:rsid w:val="0AD2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ind w:left="1083" w:leftChars="30" w:hanging="1020" w:hangingChars="425"/>
    </w:pPr>
    <w:rPr>
      <w:rFonts w:ascii="宋体" w:hAnsi="宋体"/>
      <w:sz w:val="24"/>
    </w:rPr>
  </w:style>
  <w:style w:type="paragraph" w:styleId="4">
    <w:name w:val="Body Text First Indent 2"/>
    <w:basedOn w:val="3"/>
    <w:qFormat/>
    <w:uiPriority w:val="99"/>
  </w:style>
  <w:style w:type="paragraph" w:customStyle="1" w:styleId="7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163</Words>
  <Characters>168</Characters>
  <Lines>0</Lines>
  <Paragraphs>0</Paragraphs>
  <TotalTime>0</TotalTime>
  <ScaleCrop>false</ScaleCrop>
  <LinksUpToDate>false</LinksUpToDate>
  <CharactersWithSpaces>281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2025-09-16T06:23:00Z</dcterms:created>
  <dc:creator>扭儿</dc:creator>
  <cp:lastModifiedBy>扭儿</cp:lastModifiedBy>
  <dcterms:modified xsi:type="dcterms:W3CDTF">2025-09-16T06:38:31Z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38906CECC13E4FD3B89C42CCEB247563_11</vt:lpwstr>
  </property>
  <property fmtid="{D5CDD505-2E9C-101B-9397-08002B2CF9AE}" pid="4" name="KSOTemplateDocerSaveRecord">
    <vt:lpwstr>eyJoZGlkIjoiMjE5ZmEyZjdhZTUwZGY3Y2VmZTgzYzczYWI0NTg0ZWUiLCJ1c2VySWQiOiIxMjE0Mjc5NzY3In0=</vt:lpwstr>
  </property>
</Properties>
</file>