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AB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授权书</w:t>
      </w:r>
      <w:bookmarkEnd w:id="0"/>
    </w:p>
    <w:p w14:paraId="6EF51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tbl>
      <w:tblPr>
        <w:tblStyle w:val="5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3B99EFC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7E71EC1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28E2060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7B3138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6DC4322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475FBCB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07F7889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2E86DDC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77A03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63FDA80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24D7E1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BA7F88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5D9A8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122DB8A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83E9BF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CB2CBB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4CEB9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536C0F2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533A22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532D56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4CB54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5A88D02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47450F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68491D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FB28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5FC57D6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1C6A72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A6D537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689B88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073A59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3C262F2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1EBB5E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9BEB0B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F6F67F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6371BE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820705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3A58ED0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748B8E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D66AD2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E75B19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2EE3C7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2796B3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21EE85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B73DD8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7C599DE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7FDCA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0AA3F8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744B2C4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9026B3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DB6C07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6C91A9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3DAB446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416EE4DA">
      <w:pPr>
        <w:spacing w:before="29" w:line="36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（法定代表人直接磋商，只须提供法定代表人证明书及身份证复印件并</w:t>
      </w:r>
    </w:p>
    <w:p w14:paraId="6108748E">
      <w:pPr>
        <w:spacing w:before="29" w:line="36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color w:val="444444"/>
          <w:sz w:val="24"/>
          <w:szCs w:val="24"/>
        </w:rPr>
        <w:t>加盖公章）</w:t>
      </w:r>
    </w:p>
    <w:p w14:paraId="0DAD17CD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0535D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78B9505B">
      <w:pPr>
        <w:pStyle w:val="3"/>
        <w:spacing w:before="261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407DF0A1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69E06622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40790E53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11477ADE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740411D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7D78C9B6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4B8E575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4D94839E">
      <w:pPr>
        <w:pStyle w:val="3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7245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0A39A01F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2188B17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6172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2B783CE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81B41C6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45CAEA9D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5518C80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13FD6D1C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本授权书有效期自磋商大会之日计算不得少于九十天。</w:t>
      </w:r>
    </w:p>
    <w:p w14:paraId="546E7D57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2DB98F64">
      <w:pPr>
        <w:pStyle w:val="8"/>
        <w:spacing w:line="360" w:lineRule="auto"/>
      </w:pPr>
    </w:p>
    <w:p w14:paraId="298A3E82">
      <w:pPr>
        <w:pStyle w:val="8"/>
        <w:spacing w:line="360" w:lineRule="auto"/>
      </w:pPr>
    </w:p>
    <w:p w14:paraId="4BC678EA">
      <w:pPr>
        <w:pStyle w:val="8"/>
        <w:spacing w:line="360" w:lineRule="auto"/>
      </w:pPr>
      <w:r>
        <w:br w:type="page"/>
      </w:r>
    </w:p>
    <w:p w14:paraId="1E4E3A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5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76" w:lineRule="exact"/>
      <w:ind w:firstLine="561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2025-09-03T06:53:01Z</dcterms:created>
  <dc:creator>Administrator.PC-20221020ZCWL</dc:creator>
  <cp:lastModifiedBy>TIANKONG</cp:lastModifiedBy>
  <dcterms:modified xsi:type="dcterms:W3CDTF">2025-09-03T06:53:08Z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eyJoZGlkIjoiNzQ1NWFkYTA1NDZkMzI3NGM4ODJkN2U4NzJkNzNkMWYiLCJ1c2VySWQiOiIzMzY5NDIzOTEifQ==</vt:lpwstr>
  </property>
  <property fmtid="{D5CDD505-2E9C-101B-9397-08002B2CF9AE}" pid="4" name="ICV">
    <vt:lpwstr>022194F1B9BC4B6891E96165FEDFA2C2_12</vt:lpwstr>
  </property>
</Properties>
</file>