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版本号：ZX2025-06-71(二次)20250918001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力学流量与计价器计量检定校准装置采购项目(二次)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ZX2025-06-71(二次)</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力学流量与计价器计量检定校准装置采购项目(二次)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ZX2025-06-71(二次)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力学流量与计价器计量检定校准装置采购项目(二次)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高西安计量技术研究院对计量器具的检定校准能力，满足计量检定规程要求，补足采购人计量标准，适应西安市量值传递溯源及经济社会高质量发展的需要，提升服务西安市及周边地区经济社会发展的能力，为实施计量监督提供公证作用，取得良好的社会效益。 本次采购力学流量与计价器计量检定校准装置采购项目（二次），分为两个采购包。具体内容及要求详见技术参数及性能指标。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采购包1（活塞式气体流量标准装置等设备）：属于专门面向中小企业采购。</w:t>
      </w:r>
    </w:p>
    <w:p>
      <w:pPr>
        <w:pStyle w:val="null3"/>
      </w:pPr>
      <w:r>
        <w:rPr>
          <w:rFonts w:ascii="仿宋_GB2312" w:hAnsi="仿宋_GB2312" w:cs="仿宋_GB2312" w:eastAsia="仿宋_GB2312"/>
        </w:rPr>
        <w:t>采购包2（皂膜流量计法标准漏孔校准装置等设备）：属于专门面向中小企业采购。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采购包1：509,000.00元</w:t>
            </w:r>
          </w:p>
          <w:p>
            <w:pPr>
              <w:pStyle w:val="null3"/>
            </w:pPr>
            <w:r>
              <w:rPr>
                <w:rFonts w:ascii="仿宋_GB2312" w:hAnsi="仿宋_GB2312" w:cs="仿宋_GB2312" w:eastAsia="仿宋_GB2312"/>
              </w:rPr>
              <w:t>采购包2：990,000.00元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之后五个工作日内，中标人按采购人指定账户交纳合同总价款的5%作为履约保证金。中标人自主选择以银行转账、支票、汇票、本票、保函等非现金形式缴纳或提交保证金。最终验收合格后，采购人根据中标人履约情况，无息退还中标人履约保证金。 2.转账账号：中标后提供。 3.逾期退还履约保证金责任：按照采购人内控制度执行。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之后五个工作日内，中标人按采购人指定账户交纳合同总价款的5%作为履约保证金。中标人自主选择以银行转账、支票、汇票、本票、保函等非现金形式缴纳或提交保证金。最终验收合格后，采购人根据中标人履约情况，无息退还中标人履约保证金。 2.转账账号：中标后提供。 3.逾期退还履约保证金责任：按照采购人内控制度执行。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本次采购力学流量与计价器计量检定校准装置采购项目（二次），分为两个采购包。具体内容及要求详见技术参数及性能指标。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509,000.00</w:t>
      </w:r>
    </w:p>
    <w:p>
      <w:pPr>
        <w:pStyle w:val="null3"/>
      </w:pPr>
      <w:r>
        <w:rPr>
          <w:rFonts w:ascii="仿宋_GB2312" w:hAnsi="仿宋_GB2312" w:cs="仿宋_GB2312" w:eastAsia="仿宋_GB2312"/>
        </w:rPr>
        <w:t>采购包最高限价（元）: 509,000.00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力学流量与计价器计量检定校准装置包1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力学流量与计价器计量检定校准装置包2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标的名称：力学流量与计价器计量检定校准装置包1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活塞式气体流量标准装置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水泥软练设备测量仪</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高压活塞式压力计标准器组</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一、仪器设备名称：活塞式气体流量标准装置</w:t>
            </w:r>
          </w:p>
          <w:p>
            <w:pPr>
              <w:pStyle w:val="null3"/>
            </w:pPr>
            <w:r>
              <w:rPr>
                <w:rFonts w:ascii="仿宋_GB2312" w:hAnsi="仿宋_GB2312" w:cs="仿宋_GB2312" w:eastAsia="仿宋_GB2312"/>
              </w:rPr>
              <w:t>依据的技术规范：JJF 1586 《主动活塞式流量标准装置校准规范》、 JJG 643 《标准表法流量标准装置》、JJG 620《临界流文丘里喷嘴》、JJG 633《气体容积式流量计》等计量技术规范（所列规范标准如有更新，以最新规范标准执行）。</w:t>
            </w:r>
          </w:p>
          <w:p>
            <w:pPr>
              <w:pStyle w:val="null3"/>
            </w:pPr>
            <w:r>
              <w:rPr>
                <w:rFonts w:ascii="仿宋_GB2312" w:hAnsi="仿宋_GB2312" w:cs="仿宋_GB2312" w:eastAsia="仿宋_GB2312"/>
              </w:rPr>
              <w:t>1、标称容积： 100L、10L 双活塞（100L，10L各一套，并联使用）；</w:t>
            </w:r>
          </w:p>
          <w:p>
            <w:pPr>
              <w:pStyle w:val="null3"/>
            </w:pPr>
            <w:r>
              <w:rPr>
                <w:rFonts w:ascii="仿宋_GB2312" w:hAnsi="仿宋_GB2312" w:cs="仿宋_GB2312" w:eastAsia="仿宋_GB2312"/>
              </w:rPr>
              <w:t>2、流量稳定性：≤0.1%；</w:t>
            </w:r>
          </w:p>
          <w:p>
            <w:pPr>
              <w:pStyle w:val="null3"/>
            </w:pPr>
            <w:r>
              <w:rPr>
                <w:rFonts w:ascii="仿宋_GB2312" w:hAnsi="仿宋_GB2312" w:cs="仿宋_GB2312" w:eastAsia="仿宋_GB2312"/>
              </w:rPr>
              <w:t>3、流量范围：(0.01m</w:t>
            </w:r>
            <w:r>
              <w:rPr>
                <w:rFonts w:ascii="仿宋_GB2312" w:hAnsi="仿宋_GB2312" w:cs="仿宋_GB2312" w:eastAsia="仿宋_GB2312"/>
                <w:vertAlign w:val="superscript"/>
              </w:rPr>
              <w:t>3</w:t>
            </w:r>
            <w:r>
              <w:rPr>
                <w:rFonts w:ascii="仿宋_GB2312" w:hAnsi="仿宋_GB2312" w:cs="仿宋_GB2312" w:eastAsia="仿宋_GB2312"/>
              </w:rPr>
              <w:t>/h～6 m</w:t>
            </w:r>
            <w:r>
              <w:rPr>
                <w:rFonts w:ascii="仿宋_GB2312" w:hAnsi="仿宋_GB2312" w:cs="仿宋_GB2312" w:eastAsia="仿宋_GB2312"/>
                <w:vertAlign w:val="superscript"/>
              </w:rPr>
              <w:t>3</w:t>
            </w:r>
            <w:r>
              <w:rPr>
                <w:rFonts w:ascii="仿宋_GB2312" w:hAnsi="仿宋_GB2312" w:cs="仿宋_GB2312" w:eastAsia="仿宋_GB2312"/>
              </w:rPr>
              <w:t>/h)；</w:t>
            </w:r>
          </w:p>
          <w:p>
            <w:pPr>
              <w:pStyle w:val="null3"/>
            </w:pPr>
            <w:r>
              <w:rPr>
                <w:rFonts w:ascii="仿宋_GB2312" w:hAnsi="仿宋_GB2312" w:cs="仿宋_GB2312" w:eastAsia="仿宋_GB2312"/>
              </w:rPr>
              <w:t>4、工作压力：≤10kPa；</w:t>
            </w:r>
          </w:p>
          <w:p>
            <w:pPr>
              <w:pStyle w:val="null3"/>
            </w:pPr>
            <w:r>
              <w:rPr>
                <w:rFonts w:ascii="仿宋_GB2312" w:hAnsi="仿宋_GB2312" w:cs="仿宋_GB2312" w:eastAsia="仿宋_GB2312"/>
              </w:rPr>
              <w:t>5、工作温度：（20±5）℃；</w:t>
            </w:r>
          </w:p>
          <w:p>
            <w:pPr>
              <w:pStyle w:val="null3"/>
            </w:pPr>
            <w:r>
              <w:rPr>
                <w:rFonts w:ascii="仿宋_GB2312" w:hAnsi="仿宋_GB2312" w:cs="仿宋_GB2312" w:eastAsia="仿宋_GB2312"/>
              </w:rPr>
              <w:t>6、装置扩展不确定度：≤0.066% (k=2)；</w:t>
            </w:r>
          </w:p>
          <w:p>
            <w:pPr>
              <w:pStyle w:val="null3"/>
            </w:pPr>
            <w:r>
              <w:rPr>
                <w:rFonts w:ascii="仿宋_GB2312" w:hAnsi="仿宋_GB2312" w:cs="仿宋_GB2312" w:eastAsia="仿宋_GB2312"/>
              </w:rPr>
              <w:t>▲7、溯源证书满足JJF 1586《主动活塞式流量标准装置》要求，溯源单位省级及以上法定计量技术机构（需提供所投设备相同“装置扩展不确定度”的溯源证书予以佐证）；</w:t>
            </w:r>
          </w:p>
          <w:p>
            <w:pPr>
              <w:pStyle w:val="null3"/>
            </w:pPr>
            <w:r>
              <w:rPr>
                <w:rFonts w:ascii="仿宋_GB2312" w:hAnsi="仿宋_GB2312" w:cs="仿宋_GB2312" w:eastAsia="仿宋_GB2312"/>
              </w:rPr>
              <w:t>8、配置须包含：</w:t>
            </w:r>
          </w:p>
          <w:p>
            <w:pPr>
              <w:pStyle w:val="null3"/>
            </w:pPr>
            <w:r>
              <w:rPr>
                <w:rFonts w:ascii="仿宋_GB2312" w:hAnsi="仿宋_GB2312" w:cs="仿宋_GB2312" w:eastAsia="仿宋_GB2312"/>
              </w:rPr>
              <w:t>（1）缸体2个（1个容积不小于100L、一个容积不小于10L）；</w:t>
            </w:r>
          </w:p>
          <w:p>
            <w:pPr>
              <w:pStyle w:val="null3"/>
            </w:pPr>
            <w:r>
              <w:rPr>
                <w:rFonts w:ascii="仿宋_GB2312" w:hAnsi="仿宋_GB2312" w:cs="仿宋_GB2312" w:eastAsia="仿宋_GB2312"/>
              </w:rPr>
              <w:t>（2）活塞2个：斯特封密封；</w:t>
            </w:r>
          </w:p>
          <w:p>
            <w:pPr>
              <w:pStyle w:val="null3"/>
            </w:pPr>
            <w:r>
              <w:rPr>
                <w:rFonts w:ascii="仿宋_GB2312" w:hAnsi="仿宋_GB2312" w:cs="仿宋_GB2312" w:eastAsia="仿宋_GB2312"/>
              </w:rPr>
              <w:t>（3）活塞定位杆2台：与装置配套使用，满足工作需要；</w:t>
            </w:r>
          </w:p>
          <w:p>
            <w:pPr>
              <w:pStyle w:val="null3"/>
            </w:pPr>
            <w:r>
              <w:rPr>
                <w:rFonts w:ascii="仿宋_GB2312" w:hAnsi="仿宋_GB2312" w:cs="仿宋_GB2312" w:eastAsia="仿宋_GB2312"/>
              </w:rPr>
              <w:t>（4）滚珠丝杆2个：P5级；</w:t>
            </w:r>
          </w:p>
          <w:p>
            <w:pPr>
              <w:pStyle w:val="null3"/>
            </w:pPr>
            <w:r>
              <w:rPr>
                <w:rFonts w:ascii="仿宋_GB2312" w:hAnsi="仿宋_GB2312" w:cs="仿宋_GB2312" w:eastAsia="仿宋_GB2312"/>
              </w:rPr>
              <w:t>（5）活塞升降限位系统2个：与装置配套使用，满足工作需要；</w:t>
            </w:r>
          </w:p>
          <w:p>
            <w:pPr>
              <w:pStyle w:val="null3"/>
            </w:pPr>
            <w:r>
              <w:rPr>
                <w:rFonts w:ascii="仿宋_GB2312" w:hAnsi="仿宋_GB2312" w:cs="仿宋_GB2312" w:eastAsia="仿宋_GB2312"/>
              </w:rPr>
              <w:t>（6）减速机2套：与装置配套使用，满足工作需要；</w:t>
            </w:r>
          </w:p>
          <w:p>
            <w:pPr>
              <w:pStyle w:val="null3"/>
            </w:pPr>
            <w:r>
              <w:rPr>
                <w:rFonts w:ascii="仿宋_GB2312" w:hAnsi="仿宋_GB2312" w:cs="仿宋_GB2312" w:eastAsia="仿宋_GB2312"/>
              </w:rPr>
              <w:t>（7）伺服电机2台：转速调节范围大于1000：1；</w:t>
            </w:r>
          </w:p>
          <w:p>
            <w:pPr>
              <w:pStyle w:val="null3"/>
            </w:pPr>
            <w:r>
              <w:rPr>
                <w:rFonts w:ascii="仿宋_GB2312" w:hAnsi="仿宋_GB2312" w:cs="仿宋_GB2312" w:eastAsia="仿宋_GB2312"/>
              </w:rPr>
              <w:t>（8）差压传感器2台：(0～10)kPa（优于0.075%）（需要溯源）；</w:t>
            </w:r>
          </w:p>
          <w:p>
            <w:pPr>
              <w:pStyle w:val="null3"/>
            </w:pPr>
            <w:r>
              <w:rPr>
                <w:rFonts w:ascii="仿宋_GB2312" w:hAnsi="仿宋_GB2312" w:cs="仿宋_GB2312" w:eastAsia="仿宋_GB2312"/>
              </w:rPr>
              <w:t>（9）绝对压力传感器2台：（0～110）kPa（优于0.075%）（需要溯源）；</w:t>
            </w:r>
          </w:p>
          <w:p>
            <w:pPr>
              <w:pStyle w:val="null3"/>
            </w:pPr>
            <w:r>
              <w:rPr>
                <w:rFonts w:ascii="仿宋_GB2312" w:hAnsi="仿宋_GB2312" w:cs="仿宋_GB2312" w:eastAsia="仿宋_GB2312"/>
              </w:rPr>
              <w:t>（10）一体化温度传感器4台：（0～50）℃，（优于±0.2℃）（需要溯源）；</w:t>
            </w:r>
          </w:p>
          <w:p>
            <w:pPr>
              <w:pStyle w:val="null3"/>
            </w:pPr>
            <w:r>
              <w:rPr>
                <w:rFonts w:ascii="仿宋_GB2312" w:hAnsi="仿宋_GB2312" w:cs="仿宋_GB2312" w:eastAsia="仿宋_GB2312"/>
              </w:rPr>
              <w:t>（11）角座阀2个：与装置配套使用，满足工作需要；</w:t>
            </w:r>
          </w:p>
          <w:p>
            <w:pPr>
              <w:pStyle w:val="null3"/>
            </w:pPr>
            <w:r>
              <w:rPr>
                <w:rFonts w:ascii="仿宋_GB2312" w:hAnsi="仿宋_GB2312" w:cs="仿宋_GB2312" w:eastAsia="仿宋_GB2312"/>
              </w:rPr>
              <w:t>（12）空气过滤器1个：与装置配套使用，满足工作需要；</w:t>
            </w:r>
          </w:p>
          <w:p>
            <w:pPr>
              <w:pStyle w:val="null3"/>
            </w:pPr>
            <w:r>
              <w:rPr>
                <w:rFonts w:ascii="仿宋_GB2312" w:hAnsi="仿宋_GB2312" w:cs="仿宋_GB2312" w:eastAsia="仿宋_GB2312"/>
              </w:rPr>
              <w:t>（13）检定装夹工装1台：与装置配套使用，满足工作需要；</w:t>
            </w:r>
          </w:p>
          <w:p>
            <w:pPr>
              <w:pStyle w:val="null3"/>
            </w:pPr>
            <w:r>
              <w:rPr>
                <w:rFonts w:ascii="仿宋_GB2312" w:hAnsi="仿宋_GB2312" w:cs="仿宋_GB2312" w:eastAsia="仿宋_GB2312"/>
              </w:rPr>
              <w:t>（14）电器控制柜1套：与装置配套使用，满足工作需要；</w:t>
            </w:r>
          </w:p>
          <w:p>
            <w:pPr>
              <w:pStyle w:val="null3"/>
            </w:pPr>
            <w:r>
              <w:rPr>
                <w:rFonts w:ascii="仿宋_GB2312" w:hAnsi="仿宋_GB2312" w:cs="仿宋_GB2312" w:eastAsia="仿宋_GB2312"/>
              </w:rPr>
              <w:t>（15）操作控制台1个：与装置配套使用，满足工作需要；</w:t>
            </w:r>
          </w:p>
          <w:p>
            <w:pPr>
              <w:pStyle w:val="null3"/>
            </w:pPr>
            <w:r>
              <w:rPr>
                <w:rFonts w:ascii="仿宋_GB2312" w:hAnsi="仿宋_GB2312" w:cs="仿宋_GB2312" w:eastAsia="仿宋_GB2312"/>
              </w:rPr>
              <w:t>（16）设备控制终端1套：与装置配套使用，满足工作需要；</w:t>
            </w:r>
          </w:p>
          <w:p>
            <w:pPr>
              <w:pStyle w:val="null3"/>
            </w:pPr>
            <w:r>
              <w:rPr>
                <w:rFonts w:ascii="仿宋_GB2312" w:hAnsi="仿宋_GB2312" w:cs="仿宋_GB2312" w:eastAsia="仿宋_GB2312"/>
              </w:rPr>
              <w:t>（17）操作软件1套：与装置配套使用，满足工作需要；</w:t>
            </w:r>
          </w:p>
          <w:p>
            <w:pPr>
              <w:pStyle w:val="null3"/>
            </w:pPr>
            <w:r>
              <w:rPr>
                <w:rFonts w:ascii="仿宋_GB2312" w:hAnsi="仿宋_GB2312" w:cs="仿宋_GB2312" w:eastAsia="仿宋_GB2312"/>
              </w:rPr>
              <w:t>9、装置可满足开展：JJG 620《临界流文丘里喷嘴》、JJG 633《气体容积式流量计》、JJF 1357《湿式气体流量计校准规范》等（所列规范标准如有更新，以最新规范标准执行）流量计的检定、校准。</w:t>
            </w:r>
          </w:p>
          <w:p>
            <w:pPr>
              <w:pStyle w:val="null3"/>
            </w:pPr>
            <w:r>
              <w:rPr>
                <w:rFonts w:ascii="仿宋_GB2312" w:hAnsi="仿宋_GB2312" w:cs="仿宋_GB2312" w:eastAsia="仿宋_GB2312"/>
                <w:b/>
              </w:rPr>
              <w:t>二、仪器设备名称：水泥软练设备测量仪</w:t>
            </w:r>
          </w:p>
          <w:p>
            <w:pPr>
              <w:pStyle w:val="null3"/>
            </w:pPr>
            <w:r>
              <w:rPr>
                <w:rFonts w:ascii="仿宋_GB2312" w:hAnsi="仿宋_GB2312" w:cs="仿宋_GB2312" w:eastAsia="仿宋_GB2312"/>
              </w:rPr>
              <w:t xml:space="preserve">依据的技术规范：JJG 974-2002 《水泥软练设备测量仪》、JJF 1867-2020 《水泥胶砂振动台校准规范》、JJF 2094-2024《行星式水泥胶砂搅拌机校准规范》、JJF（建材）124-2021《水泥胶砂试体成型振实台校准规范》等（所列规范标准如有更新，以最新规范标准执行）。  </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1、振动加速度灵敏度扩展不确定度：(40～100)Hz范围内3% (k=2)；</w:t>
            </w:r>
          </w:p>
          <w:p>
            <w:pPr>
              <w:pStyle w:val="null3"/>
            </w:pPr>
            <w:r>
              <w:rPr>
                <w:rFonts w:ascii="仿宋_GB2312" w:hAnsi="仿宋_GB2312" w:cs="仿宋_GB2312" w:eastAsia="仿宋_GB2312"/>
              </w:rPr>
              <w:t>2、振动频率示值误差：(20～100)Hz不超过1.0% ；</w:t>
            </w:r>
          </w:p>
          <w:p>
            <w:pPr>
              <w:pStyle w:val="null3"/>
            </w:pPr>
            <w:r>
              <w:rPr>
                <w:rFonts w:ascii="仿宋_GB2312" w:hAnsi="仿宋_GB2312" w:cs="仿宋_GB2312" w:eastAsia="仿宋_GB2312"/>
              </w:rPr>
              <w:t>3、振动位移幅值示值误差：(45～55)Hz范围内不超过1.5%；</w:t>
            </w:r>
          </w:p>
          <w:p>
            <w:pPr>
              <w:pStyle w:val="null3"/>
            </w:pPr>
            <w:r>
              <w:rPr>
                <w:rFonts w:ascii="仿宋_GB2312" w:hAnsi="仿宋_GB2312" w:cs="仿宋_GB2312" w:eastAsia="仿宋_GB2312"/>
              </w:rPr>
              <w:t>4、转速示值误差：（60～999.9）r/min范围内不超过1.0%；</w:t>
            </w:r>
          </w:p>
          <w:p>
            <w:pPr>
              <w:pStyle w:val="null3"/>
            </w:pPr>
            <w:r>
              <w:rPr>
                <w:rFonts w:ascii="仿宋_GB2312" w:hAnsi="仿宋_GB2312" w:cs="仿宋_GB2312" w:eastAsia="仿宋_GB2312"/>
              </w:rPr>
              <w:t>5、时间示值误差：不超过0.1s；</w:t>
            </w:r>
          </w:p>
          <w:p>
            <w:pPr>
              <w:pStyle w:val="null3"/>
            </w:pPr>
            <w:r>
              <w:rPr>
                <w:rFonts w:ascii="仿宋_GB2312" w:hAnsi="仿宋_GB2312" w:cs="仿宋_GB2312" w:eastAsia="仿宋_GB2312"/>
              </w:rPr>
              <w:t>6、配套：</w:t>
            </w:r>
          </w:p>
          <w:p>
            <w:pPr>
              <w:pStyle w:val="null3"/>
            </w:pPr>
            <w:r>
              <w:rPr>
                <w:rFonts w:ascii="仿宋_GB2312" w:hAnsi="仿宋_GB2312" w:cs="仿宋_GB2312" w:eastAsia="仿宋_GB2312"/>
              </w:rPr>
              <w:t>①专用数显压力传感器：量程≥15kg，准确度等级≤0.5级（需要溯源），分度值0.01kg；传感器底盘直径≤φ60mm；传感器总高度≤15mm；配置显示器；</w:t>
            </w:r>
          </w:p>
          <w:p>
            <w:pPr>
              <w:pStyle w:val="null3"/>
            </w:pPr>
            <w:r>
              <w:rPr>
                <w:rFonts w:ascii="仿宋_GB2312" w:hAnsi="仿宋_GB2312" w:cs="仿宋_GB2312" w:eastAsia="仿宋_GB2312"/>
              </w:rPr>
              <w:t>②游标卡尺（需要溯源）：测量范围：(0～200)mm，分度值：0.02mm；MPE：±0.03mm。</w:t>
            </w:r>
          </w:p>
          <w:p>
            <w:pPr>
              <w:pStyle w:val="null3"/>
            </w:pPr>
            <w:r>
              <w:rPr>
                <w:rFonts w:ascii="仿宋_GB2312" w:hAnsi="仿宋_GB2312" w:cs="仿宋_GB2312" w:eastAsia="仿宋_GB2312"/>
              </w:rPr>
              <w:t>7、溯源要求：</w:t>
            </w:r>
          </w:p>
          <w:p>
            <w:pPr>
              <w:pStyle w:val="null3"/>
            </w:pPr>
            <w:r>
              <w:rPr>
                <w:rFonts w:ascii="仿宋_GB2312" w:hAnsi="仿宋_GB2312" w:cs="仿宋_GB2312" w:eastAsia="仿宋_GB2312"/>
              </w:rPr>
              <w:t>①水泥软练设备测量仪依据JJG 974-2002 《水泥软练设备测量仪》出具符合技术要求的检定证书；</w:t>
            </w:r>
          </w:p>
          <w:p>
            <w:pPr>
              <w:pStyle w:val="null3"/>
            </w:pPr>
            <w:r>
              <w:rPr>
                <w:rFonts w:ascii="仿宋_GB2312" w:hAnsi="仿宋_GB2312" w:cs="仿宋_GB2312" w:eastAsia="仿宋_GB2312"/>
              </w:rPr>
              <w:t>②配套专用数显压力传感器依据JJG 144-2007 《标准测力仪》出具符合技术要求的检定证书；</w:t>
            </w:r>
          </w:p>
          <w:p>
            <w:pPr>
              <w:pStyle w:val="null3"/>
            </w:pPr>
            <w:r>
              <w:rPr>
                <w:rFonts w:ascii="仿宋_GB2312" w:hAnsi="仿宋_GB2312" w:cs="仿宋_GB2312" w:eastAsia="仿宋_GB2312"/>
              </w:rPr>
              <w:t>③游标卡尺依据JJG 30-2012 《通用卡尺》出具符合技术要求的检定证书；</w:t>
            </w:r>
          </w:p>
          <w:p>
            <w:pPr>
              <w:pStyle w:val="null3"/>
            </w:pPr>
            <w:r>
              <w:rPr>
                <w:rFonts w:ascii="仿宋_GB2312" w:hAnsi="仿宋_GB2312" w:cs="仿宋_GB2312" w:eastAsia="仿宋_GB2312"/>
              </w:rPr>
              <w:t>④溯源至省级及以上依法设置计量技术机构（必须为社会公用计量标准）。</w:t>
            </w:r>
          </w:p>
          <w:p>
            <w:pPr>
              <w:pStyle w:val="null3"/>
            </w:pPr>
            <w:r>
              <w:rPr>
                <w:rFonts w:ascii="仿宋_GB2312" w:hAnsi="仿宋_GB2312" w:cs="仿宋_GB2312" w:eastAsia="仿宋_GB2312"/>
                <w:b/>
              </w:rPr>
              <w:t>三、仪器设备名称：高压活塞式压力计标准器组</w:t>
            </w:r>
          </w:p>
          <w:p>
            <w:pPr>
              <w:pStyle w:val="null3"/>
            </w:pPr>
            <w:r>
              <w:rPr>
                <w:rFonts w:ascii="仿宋_GB2312" w:hAnsi="仿宋_GB2312" w:cs="仿宋_GB2312" w:eastAsia="仿宋_GB2312"/>
              </w:rPr>
              <w:t>依据的技术规范：满足JJG 59-2022《液体活塞式压力计》、JJF 1411-2013《测量内尺寸千分尺校准规范》、JJG 99-2022《砝码》计量技术规范的要求（所列规范标准如有更新，以最新规范标准执行）。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1、高压活塞式压力计 数量：1   数量单位：台</w:t>
            </w:r>
          </w:p>
          <w:p>
            <w:pPr>
              <w:pStyle w:val="null3"/>
            </w:pPr>
            <w:r>
              <w:rPr>
                <w:rFonts w:ascii="仿宋_GB2312" w:hAnsi="仿宋_GB2312" w:cs="仿宋_GB2312" w:eastAsia="仿宋_GB2312"/>
              </w:rPr>
              <w:t>①压力测量范围：(5～250)MPa；</w:t>
            </w:r>
          </w:p>
          <w:p>
            <w:pPr>
              <w:pStyle w:val="null3"/>
            </w:pPr>
            <w:r>
              <w:rPr>
                <w:rFonts w:ascii="仿宋_GB2312" w:hAnsi="仿宋_GB2312" w:cs="仿宋_GB2312" w:eastAsia="仿宋_GB2312"/>
              </w:rPr>
              <w:t>②活塞压力计准确度等级：0.05级；</w:t>
            </w:r>
          </w:p>
          <w:p>
            <w:pPr>
              <w:pStyle w:val="null3"/>
            </w:pPr>
            <w:r>
              <w:rPr>
                <w:rFonts w:ascii="仿宋_GB2312" w:hAnsi="仿宋_GB2312" w:cs="仿宋_GB2312" w:eastAsia="仿宋_GB2312"/>
              </w:rPr>
              <w:t>③标配304不锈钢兆帕砝码一套（20MPa砝码11块；10MPa砝码2块；5MPa砝码1块），含砝码箱，活塞系统送检箱；</w:t>
            </w:r>
          </w:p>
          <w:p>
            <w:pPr>
              <w:pStyle w:val="null3"/>
            </w:pPr>
            <w:r>
              <w:rPr>
                <w:rFonts w:ascii="仿宋_GB2312" w:hAnsi="仿宋_GB2312" w:cs="仿宋_GB2312" w:eastAsia="仿宋_GB2312"/>
              </w:rPr>
              <w:t>④工作介质：癸二酸二（2-乙基己基）酯或按国标比列混合油；</w:t>
            </w:r>
          </w:p>
          <w:p>
            <w:pPr>
              <w:pStyle w:val="null3"/>
            </w:pPr>
            <w:r>
              <w:rPr>
                <w:rFonts w:ascii="仿宋_GB2312" w:hAnsi="仿宋_GB2312" w:cs="仿宋_GB2312" w:eastAsia="仿宋_GB2312"/>
              </w:rPr>
              <w:t>⑤配有表座快速接口（M20×1.5），可进行密封性试验使用；</w:t>
            </w:r>
          </w:p>
          <w:p>
            <w:pPr>
              <w:pStyle w:val="null3"/>
            </w:pPr>
            <w:r>
              <w:rPr>
                <w:rFonts w:ascii="仿宋_GB2312" w:hAnsi="仿宋_GB2312" w:cs="仿宋_GB2312" w:eastAsia="仿宋_GB2312"/>
              </w:rPr>
              <w:t>⑥油路系统具有排污功能，配有油污过滤装置。</w:t>
            </w:r>
          </w:p>
          <w:p>
            <w:pPr>
              <w:pStyle w:val="null3"/>
            </w:pPr>
            <w:r>
              <w:rPr>
                <w:rFonts w:ascii="仿宋_GB2312" w:hAnsi="仿宋_GB2312" w:cs="仿宋_GB2312" w:eastAsia="仿宋_GB2312"/>
              </w:rPr>
              <w:t>2、仪器设备名称：三点内径千分尺  数量：1   数量单位：台</w:t>
            </w:r>
          </w:p>
          <w:p>
            <w:pPr>
              <w:pStyle w:val="null3"/>
            </w:pPr>
            <w:r>
              <w:rPr>
                <w:rFonts w:ascii="仿宋_GB2312" w:hAnsi="仿宋_GB2312" w:cs="仿宋_GB2312" w:eastAsia="仿宋_GB2312"/>
              </w:rPr>
              <w:t>①测量范围：(125～150)mm；</w:t>
            </w:r>
          </w:p>
          <w:p>
            <w:pPr>
              <w:pStyle w:val="null3"/>
            </w:pPr>
            <w:r>
              <w:rPr>
                <w:rFonts w:ascii="仿宋_GB2312" w:hAnsi="仿宋_GB2312" w:cs="仿宋_GB2312" w:eastAsia="仿宋_GB2312"/>
              </w:rPr>
              <w:t>②分度值：≤0.005mm；</w:t>
            </w:r>
          </w:p>
          <w:p>
            <w:pPr>
              <w:pStyle w:val="null3"/>
            </w:pPr>
            <w:r>
              <w:rPr>
                <w:rFonts w:ascii="仿宋_GB2312" w:hAnsi="仿宋_GB2312" w:cs="仿宋_GB2312" w:eastAsia="仿宋_GB2312"/>
              </w:rPr>
              <w:t>③最大示值误差:±0.006 mm。</w:t>
            </w:r>
          </w:p>
          <w:p>
            <w:pPr>
              <w:pStyle w:val="null3"/>
            </w:pPr>
            <w:r>
              <w:rPr>
                <w:rFonts w:ascii="仿宋_GB2312" w:hAnsi="仿宋_GB2312" w:cs="仿宋_GB2312" w:eastAsia="仿宋_GB2312"/>
              </w:rPr>
              <w:t>3、仪器设备名称：F</w:t>
            </w:r>
            <w:r>
              <w:rPr>
                <w:rFonts w:ascii="仿宋_GB2312" w:hAnsi="仿宋_GB2312" w:cs="仿宋_GB2312" w:eastAsia="仿宋_GB2312"/>
                <w:vertAlign w:val="subscript"/>
              </w:rPr>
              <w:t>1</w:t>
            </w:r>
            <w:r>
              <w:rPr>
                <w:rFonts w:ascii="仿宋_GB2312" w:hAnsi="仿宋_GB2312" w:cs="仿宋_GB2312" w:eastAsia="仿宋_GB2312"/>
              </w:rPr>
              <w:t>等级小砝码组 数量：1   数量单位：套</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①测量范围：10mg～5g；</w:t>
            </w:r>
          </w:p>
          <w:p>
            <w:pPr>
              <w:pStyle w:val="null3"/>
            </w:pPr>
            <w:r>
              <w:rPr>
                <w:rFonts w:ascii="仿宋_GB2312" w:hAnsi="仿宋_GB2312" w:cs="仿宋_GB2312" w:eastAsia="仿宋_GB2312"/>
              </w:rPr>
              <w:t>②准确度等级：F</w:t>
            </w:r>
            <w:r>
              <w:rPr>
                <w:rFonts w:ascii="仿宋_GB2312" w:hAnsi="仿宋_GB2312" w:cs="仿宋_GB2312" w:eastAsia="仿宋_GB2312"/>
                <w:vertAlign w:val="subscript"/>
              </w:rPr>
              <w:t>1</w:t>
            </w:r>
            <w:r>
              <w:rPr>
                <w:rFonts w:ascii="仿宋_GB2312" w:hAnsi="仿宋_GB2312" w:cs="仿宋_GB2312" w:eastAsia="仿宋_GB2312"/>
              </w:rPr>
              <w:t>等级；</w:t>
            </w:r>
          </w:p>
          <w:p>
            <w:pPr>
              <w:pStyle w:val="null3"/>
            </w:pPr>
            <w:r>
              <w:rPr>
                <w:rFonts w:ascii="仿宋_GB2312" w:hAnsi="仿宋_GB2312" w:cs="仿宋_GB2312" w:eastAsia="仿宋_GB2312"/>
              </w:rPr>
              <w:t>③配置要求（共105个）：</w:t>
            </w:r>
          </w:p>
          <w:p>
            <w:pPr>
              <w:pStyle w:val="null3"/>
            </w:pPr>
            <w:r>
              <w:rPr>
                <w:rFonts w:ascii="仿宋_GB2312" w:hAnsi="仿宋_GB2312" w:cs="仿宋_GB2312" w:eastAsia="仿宋_GB2312"/>
              </w:rPr>
              <w:t>10mg砝码13个，20mg砝码11个，50mg砝码11个，100mg砝码13个，200mg砝码11个，500mg砝码11个，1g砝码13个，2g砝码11个，5g砝码11个；</w:t>
            </w:r>
          </w:p>
          <w:p>
            <w:pPr>
              <w:pStyle w:val="null3"/>
            </w:pPr>
            <w:r>
              <w:rPr>
                <w:rFonts w:ascii="仿宋_GB2312" w:hAnsi="仿宋_GB2312" w:cs="仿宋_GB2312" w:eastAsia="仿宋_GB2312"/>
              </w:rPr>
              <w:t>④符合国家检定规程JJG 99-2022《砝码》的技术要求。</w:t>
            </w:r>
          </w:p>
          <w:p>
            <w:pPr>
              <w:pStyle w:val="null3"/>
            </w:pPr>
            <w:r>
              <w:rPr>
                <w:rFonts w:ascii="仿宋_GB2312" w:hAnsi="仿宋_GB2312" w:cs="仿宋_GB2312" w:eastAsia="仿宋_GB2312"/>
              </w:rPr>
              <w:t>4、溯源要求：</w:t>
            </w:r>
          </w:p>
          <w:p>
            <w:pPr>
              <w:pStyle w:val="null3"/>
            </w:pPr>
            <w:r>
              <w:rPr>
                <w:rFonts w:ascii="仿宋_GB2312" w:hAnsi="仿宋_GB2312" w:cs="仿宋_GB2312" w:eastAsia="仿宋_GB2312"/>
              </w:rPr>
              <w:t>①活塞式压力计依据JJG 59-2022《液体活塞式压力计》出具满足技术要求的检定证书（含配套砝码的溯源）；</w:t>
            </w:r>
          </w:p>
          <w:p>
            <w:pPr>
              <w:pStyle w:val="null3"/>
            </w:pPr>
            <w:r>
              <w:rPr>
                <w:rFonts w:ascii="仿宋_GB2312" w:hAnsi="仿宋_GB2312" w:cs="仿宋_GB2312" w:eastAsia="仿宋_GB2312"/>
              </w:rPr>
              <w:t>②三点内径千分尺依据JJF 1411-2013《测量内尺寸千分尺校准规范》出具满足符合规范中4.1、4.2、4.3、4.4、4.5、4.6、4.7条技术要求的校准证书；</w:t>
            </w:r>
          </w:p>
          <w:p>
            <w:pPr>
              <w:pStyle w:val="null3"/>
            </w:pPr>
            <w:r>
              <w:rPr>
                <w:rFonts w:ascii="仿宋_GB2312" w:hAnsi="仿宋_GB2312" w:cs="仿宋_GB2312" w:eastAsia="仿宋_GB2312"/>
              </w:rPr>
              <w:t>③溯源至省级及以上依法设置计量技术机构（必须为社会公用计量标准）。</w:t>
            </w:r>
          </w:p>
          <w:p>
            <w:pPr>
              <w:pStyle w:val="null3"/>
            </w:pPr>
            <w:r>
              <w:rPr>
                <w:rFonts w:ascii="仿宋_GB2312" w:hAnsi="仿宋_GB2312" w:cs="仿宋_GB2312" w:eastAsia="仿宋_GB2312"/>
              </w:rPr>
              <w:t>注：本项目所有产品根据需求配置终端配套设备，费用均包含在本项目报价中。</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标的名称：力学流量与计价器计量检定校准装置包2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皂膜流量计法标准漏孔校准装置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行车测距法出租车计价器检定装置</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多路温湿度巡检仪（配热电偶）</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0.05级数字压力表</w:t>
                  </w:r>
                </w:p>
              </w:tc>
              <w:tc>
                <w:tcPr>
                  <w:tcW w:type="dxa" w:w="638"/>
                </w:tcPr>
                <w:p>
                  <w:pPr>
                    <w:pStyle w:val="null3"/>
                  </w:pPr>
                  <w:r>
                    <w:rPr>
                      <w:rFonts w:ascii="仿宋_GB2312" w:hAnsi="仿宋_GB2312" w:cs="仿宋_GB2312" w:eastAsia="仿宋_GB2312"/>
                    </w:rPr>
                    <w:t>7台</w:t>
                  </w:r>
                </w:p>
              </w:tc>
              <w:tc>
                <w:tcPr>
                  <w:tcW w:type="dxa" w:w="638"/>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一、仪器设备名称：皂膜流量计法标准漏孔校准装置</w:t>
            </w:r>
            <w:r>
              <w:rPr>
                <w:rFonts w:ascii="仿宋_GB2312" w:hAnsi="仿宋_GB2312" w:cs="仿宋_GB2312" w:eastAsia="仿宋_GB2312"/>
              </w:rPr>
              <w:t xml:space="preserve">   </w:t>
            </w:r>
          </w:p>
          <w:p>
            <w:pPr>
              <w:pStyle w:val="null3"/>
            </w:pPr>
            <w:r>
              <w:rPr>
                <w:rFonts w:ascii="仿宋_GB2312" w:hAnsi="仿宋_GB2312" w:cs="仿宋_GB2312" w:eastAsia="仿宋_GB2312"/>
              </w:rPr>
              <w:t>依据的技术规范：JJF 1627《皂膜流量计法标准漏孔校准规范》等计量技术规范（所列规范标准如有更新，以最新规范标准执行）。</w:t>
            </w:r>
          </w:p>
          <w:p>
            <w:pPr>
              <w:pStyle w:val="null3"/>
            </w:pPr>
            <w:r>
              <w:rPr>
                <w:rFonts w:ascii="仿宋_GB2312" w:hAnsi="仿宋_GB2312" w:cs="仿宋_GB2312" w:eastAsia="仿宋_GB2312"/>
              </w:rPr>
              <w:t>1.装置满足JJF 1627《皂膜流量计法标准漏孔校准规范》的要求；</w:t>
            </w:r>
          </w:p>
          <w:p>
            <w:pPr>
              <w:pStyle w:val="null3"/>
            </w:pPr>
            <w:r>
              <w:rPr>
                <w:rFonts w:ascii="仿宋_GB2312" w:hAnsi="仿宋_GB2312" w:cs="仿宋_GB2312" w:eastAsia="仿宋_GB2312"/>
              </w:rPr>
              <w:t>2.装置压力范围：正压(1～1500)kPa，负压（-1～-20）kPa；</w:t>
            </w:r>
          </w:p>
          <w:p>
            <w:pPr>
              <w:pStyle w:val="null3"/>
            </w:pPr>
            <w:r>
              <w:rPr>
                <w:rFonts w:ascii="仿宋_GB2312" w:hAnsi="仿宋_GB2312" w:cs="仿宋_GB2312" w:eastAsia="仿宋_GB2312"/>
              </w:rPr>
              <w:t>3.装置的相对扩展不确定度不大于3%，k=2；</w:t>
            </w:r>
          </w:p>
          <w:p>
            <w:pPr>
              <w:pStyle w:val="null3"/>
            </w:pPr>
            <w:r>
              <w:rPr>
                <w:rFonts w:ascii="仿宋_GB2312" w:hAnsi="仿宋_GB2312" w:cs="仿宋_GB2312" w:eastAsia="仿宋_GB2312"/>
              </w:rPr>
              <w:t>4.配备电子皂膜流量计，精度等级1级，流量范围覆盖1mL/min～20L/min；</w:t>
            </w:r>
          </w:p>
          <w:p>
            <w:pPr>
              <w:pStyle w:val="null3"/>
            </w:pPr>
            <w:r>
              <w:rPr>
                <w:rFonts w:ascii="仿宋_GB2312" w:hAnsi="仿宋_GB2312" w:cs="仿宋_GB2312" w:eastAsia="仿宋_GB2312"/>
              </w:rPr>
              <w:t>5.配备压力变送器：测量范围覆盖（1～1600）kPa，精度等级优于0.1级；负压力变送器，测量范围(-100～0)kPa，精度等级优于0.1级；</w:t>
            </w:r>
          </w:p>
          <w:p>
            <w:pPr>
              <w:pStyle w:val="null3"/>
            </w:pPr>
            <w:r>
              <w:rPr>
                <w:rFonts w:ascii="仿宋_GB2312" w:hAnsi="仿宋_GB2312" w:cs="仿宋_GB2312" w:eastAsia="仿宋_GB2312"/>
              </w:rPr>
              <w:t>6.压力控制功能：实现表显压力由（-20～1500）kPa之间的自动无级调节，检测过程中；压力控制精度不超过气源压力值的±1%，压力波动在校准过程中不超过所需压力的±1%；</w:t>
            </w:r>
          </w:p>
          <w:p>
            <w:pPr>
              <w:pStyle w:val="null3"/>
            </w:pPr>
            <w:r>
              <w:rPr>
                <w:rFonts w:ascii="仿宋_GB2312" w:hAnsi="仿宋_GB2312" w:cs="仿宋_GB2312" w:eastAsia="仿宋_GB2312"/>
              </w:rPr>
              <w:t>7.稳压容器2套：材质304不锈钢，容积2L、20L；</w:t>
            </w:r>
          </w:p>
          <w:p>
            <w:pPr>
              <w:pStyle w:val="null3"/>
            </w:pPr>
            <w:r>
              <w:rPr>
                <w:rFonts w:ascii="仿宋_GB2312" w:hAnsi="仿宋_GB2312" w:cs="仿宋_GB2312" w:eastAsia="仿宋_GB2312"/>
              </w:rPr>
              <w:t>8.检测操作实现软件自动检测，装置可存储数据、打印记录；</w:t>
            </w:r>
          </w:p>
          <w:p>
            <w:pPr>
              <w:pStyle w:val="null3"/>
            </w:pPr>
            <w:r>
              <w:rPr>
                <w:rFonts w:ascii="仿宋_GB2312" w:hAnsi="仿宋_GB2312" w:cs="仿宋_GB2312" w:eastAsia="仿宋_GB2312"/>
              </w:rPr>
              <w:t>9.溯源证书为省级及以上法定计量技术机构；</w:t>
            </w:r>
          </w:p>
          <w:p>
            <w:pPr>
              <w:pStyle w:val="null3"/>
            </w:pPr>
            <w:r>
              <w:rPr>
                <w:rFonts w:ascii="仿宋_GB2312" w:hAnsi="仿宋_GB2312" w:cs="仿宋_GB2312" w:eastAsia="仿宋_GB2312"/>
              </w:rPr>
              <w:t>10.配置须包含：</w:t>
            </w:r>
          </w:p>
          <w:p>
            <w:pPr>
              <w:pStyle w:val="null3"/>
            </w:pPr>
            <w:r>
              <w:rPr>
                <w:rFonts w:ascii="仿宋_GB2312" w:hAnsi="仿宋_GB2312" w:cs="仿宋_GB2312" w:eastAsia="仿宋_GB2312"/>
              </w:rPr>
              <w:t>（1）静音空压机1台：50L；</w:t>
            </w:r>
          </w:p>
          <w:p>
            <w:pPr>
              <w:pStyle w:val="null3"/>
            </w:pPr>
            <w:r>
              <w:rPr>
                <w:rFonts w:ascii="仿宋_GB2312" w:hAnsi="仿宋_GB2312" w:cs="仿宋_GB2312" w:eastAsia="仿宋_GB2312"/>
              </w:rPr>
              <w:t>（2）气源进气管1个：与装置配套使用，满足工作需要；</w:t>
            </w:r>
          </w:p>
          <w:p>
            <w:pPr>
              <w:pStyle w:val="null3"/>
            </w:pPr>
            <w:r>
              <w:rPr>
                <w:rFonts w:ascii="仿宋_GB2312" w:hAnsi="仿宋_GB2312" w:cs="仿宋_GB2312" w:eastAsia="仿宋_GB2312"/>
              </w:rPr>
              <w:t>（3）除湿机1台：与装置配套使用，满足工作需要；</w:t>
            </w:r>
          </w:p>
          <w:p>
            <w:pPr>
              <w:pStyle w:val="null3"/>
            </w:pPr>
            <w:r>
              <w:rPr>
                <w:rFonts w:ascii="仿宋_GB2312" w:hAnsi="仿宋_GB2312" w:cs="仿宋_GB2312" w:eastAsia="仿宋_GB2312"/>
              </w:rPr>
              <w:t>（4）减压阀1个：与装置配套使用，满足工作需要；</w:t>
            </w:r>
          </w:p>
          <w:p>
            <w:pPr>
              <w:pStyle w:val="null3"/>
            </w:pPr>
            <w:r>
              <w:rPr>
                <w:rFonts w:ascii="仿宋_GB2312" w:hAnsi="仿宋_GB2312" w:cs="仿宋_GB2312" w:eastAsia="仿宋_GB2312"/>
              </w:rPr>
              <w:t>（5）缓冲容器2个：20L和2L各一个；</w:t>
            </w:r>
          </w:p>
          <w:p>
            <w:pPr>
              <w:pStyle w:val="null3"/>
            </w:pPr>
            <w:r>
              <w:rPr>
                <w:rFonts w:ascii="仿宋_GB2312" w:hAnsi="仿宋_GB2312" w:cs="仿宋_GB2312" w:eastAsia="仿宋_GB2312"/>
              </w:rPr>
              <w:t>（6）电子皂膜流量计1套（需要溯源）：(1～250)mL/min，(0.02～6)L/min，(2～20) L/min，优于1级；</w:t>
            </w:r>
          </w:p>
          <w:p>
            <w:pPr>
              <w:pStyle w:val="null3"/>
            </w:pPr>
            <w:r>
              <w:rPr>
                <w:rFonts w:ascii="仿宋_GB2312" w:hAnsi="仿宋_GB2312" w:cs="仿宋_GB2312" w:eastAsia="仿宋_GB2312"/>
              </w:rPr>
              <w:t>（7）压力变送器3台（需要溯源）：(0～16)kPa，(0～100)kPa，(0～1600)kPa，优于0.1级；</w:t>
            </w:r>
          </w:p>
          <w:p>
            <w:pPr>
              <w:pStyle w:val="null3"/>
            </w:pPr>
            <w:r>
              <w:rPr>
                <w:rFonts w:ascii="仿宋_GB2312" w:hAnsi="仿宋_GB2312" w:cs="仿宋_GB2312" w:eastAsia="仿宋_GB2312"/>
              </w:rPr>
              <w:t>（8）压力变送器1台（需要溯源）：(－100～0)kPa，优于0.1级；</w:t>
            </w:r>
          </w:p>
          <w:p>
            <w:pPr>
              <w:pStyle w:val="null3"/>
            </w:pPr>
            <w:r>
              <w:rPr>
                <w:rFonts w:ascii="仿宋_GB2312" w:hAnsi="仿宋_GB2312" w:cs="仿宋_GB2312" w:eastAsia="仿宋_GB2312"/>
              </w:rPr>
              <w:t>（9）电气比例阀2台（需要溯源）：（70～1500）kPa，（1～70）kPa，优于1%；</w:t>
            </w:r>
          </w:p>
          <w:p>
            <w:pPr>
              <w:pStyle w:val="null3"/>
            </w:pPr>
            <w:r>
              <w:rPr>
                <w:rFonts w:ascii="仿宋_GB2312" w:hAnsi="仿宋_GB2312" w:cs="仿宋_GB2312" w:eastAsia="仿宋_GB2312"/>
              </w:rPr>
              <w:t>（10）真空泵1台：与装置配套使用，满足工作需要；</w:t>
            </w:r>
          </w:p>
          <w:p>
            <w:pPr>
              <w:pStyle w:val="null3"/>
            </w:pPr>
            <w:r>
              <w:rPr>
                <w:rFonts w:ascii="仿宋_GB2312" w:hAnsi="仿宋_GB2312" w:cs="仿宋_GB2312" w:eastAsia="仿宋_GB2312"/>
              </w:rPr>
              <w:t>（11）气动阀7台：DN15；</w:t>
            </w:r>
          </w:p>
          <w:p>
            <w:pPr>
              <w:pStyle w:val="null3"/>
            </w:pPr>
            <w:r>
              <w:rPr>
                <w:rFonts w:ascii="仿宋_GB2312" w:hAnsi="仿宋_GB2312" w:cs="仿宋_GB2312" w:eastAsia="仿宋_GB2312"/>
              </w:rPr>
              <w:t>（12）装置台架1台：铝型材结构；</w:t>
            </w:r>
          </w:p>
          <w:p>
            <w:pPr>
              <w:pStyle w:val="null3"/>
            </w:pPr>
            <w:r>
              <w:rPr>
                <w:rFonts w:ascii="仿宋_GB2312" w:hAnsi="仿宋_GB2312" w:cs="仿宋_GB2312" w:eastAsia="仿宋_GB2312"/>
              </w:rPr>
              <w:t>（13）装置连接管路1台：材质304不锈钢；</w:t>
            </w:r>
          </w:p>
          <w:p>
            <w:pPr>
              <w:pStyle w:val="null3"/>
            </w:pPr>
            <w:r>
              <w:rPr>
                <w:rFonts w:ascii="仿宋_GB2312" w:hAnsi="仿宋_GB2312" w:cs="仿宋_GB2312" w:eastAsia="仿宋_GB2312"/>
              </w:rPr>
              <w:t>（14）装夹接头1个：与装置配套使用，满足工作需要；</w:t>
            </w:r>
          </w:p>
          <w:p>
            <w:pPr>
              <w:pStyle w:val="null3"/>
            </w:pPr>
            <w:r>
              <w:rPr>
                <w:rFonts w:ascii="仿宋_GB2312" w:hAnsi="仿宋_GB2312" w:cs="仿宋_GB2312" w:eastAsia="仿宋_GB2312"/>
              </w:rPr>
              <w:t>（15）压力采集系统1个：与装置配套使用，满足工作需要；</w:t>
            </w:r>
          </w:p>
          <w:p>
            <w:pPr>
              <w:pStyle w:val="null3"/>
            </w:pPr>
            <w:r>
              <w:rPr>
                <w:rFonts w:ascii="仿宋_GB2312" w:hAnsi="仿宋_GB2312" w:cs="仿宋_GB2312" w:eastAsia="仿宋_GB2312"/>
              </w:rPr>
              <w:t>（16）一体化触摸控制装置1套：与装置配套使用，满足工作需要；</w:t>
            </w:r>
          </w:p>
          <w:p>
            <w:pPr>
              <w:pStyle w:val="null3"/>
            </w:pPr>
            <w:r>
              <w:rPr>
                <w:rFonts w:ascii="仿宋_GB2312" w:hAnsi="仿宋_GB2312" w:cs="仿宋_GB2312" w:eastAsia="仿宋_GB2312"/>
              </w:rPr>
              <w:t>（17）控制软件1套：与装置配套使用，满足工作需要。</w:t>
            </w:r>
          </w:p>
          <w:p>
            <w:pPr>
              <w:pStyle w:val="null3"/>
            </w:pPr>
            <w:r>
              <w:rPr>
                <w:rFonts w:ascii="仿宋_GB2312" w:hAnsi="仿宋_GB2312" w:cs="仿宋_GB2312" w:eastAsia="仿宋_GB2312"/>
                <w:b/>
              </w:rPr>
              <w:t>二、仪器设备名称：行车测距法出租车计价器检定装置</w:t>
            </w:r>
            <w:r>
              <w:rPr>
                <w:rFonts w:ascii="仿宋_GB2312" w:hAnsi="仿宋_GB2312" w:cs="仿宋_GB2312" w:eastAsia="仿宋_GB2312"/>
              </w:rPr>
              <w:t xml:space="preserve">    </w:t>
            </w:r>
            <w:r>
              <w:br/>
            </w:r>
            <w:r>
              <w:rPr>
                <w:rFonts w:ascii="仿宋_GB2312" w:hAnsi="仿宋_GB2312" w:cs="仿宋_GB2312" w:eastAsia="仿宋_GB2312"/>
              </w:rPr>
              <w:t xml:space="preserve">   依据的技术规范：JJG 517《出租汽车计价器》等计量技术规范（所列规范标准如有更新，以最新规范标准执行）。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1、装置应满足JJG 517 中出租车计价器行车测距法的要求，并使用激光多普勒原理测距；</w:t>
            </w:r>
          </w:p>
          <w:p>
            <w:pPr>
              <w:pStyle w:val="null3"/>
            </w:pPr>
            <w:r>
              <w:rPr>
                <w:rFonts w:ascii="仿宋_GB2312" w:hAnsi="仿宋_GB2312" w:cs="仿宋_GB2312" w:eastAsia="仿宋_GB2312"/>
              </w:rPr>
              <w:t>2、装置存储量应大于1000台出租车计价器的检定数据；</w:t>
            </w:r>
          </w:p>
          <w:p>
            <w:pPr>
              <w:pStyle w:val="null3"/>
            </w:pPr>
            <w:r>
              <w:rPr>
                <w:rFonts w:ascii="仿宋_GB2312" w:hAnsi="仿宋_GB2312" w:cs="仿宋_GB2312" w:eastAsia="仿宋_GB2312"/>
              </w:rPr>
              <w:t>3、装置可直接检定出租车起程、续程；</w:t>
            </w:r>
          </w:p>
          <w:p>
            <w:pPr>
              <w:pStyle w:val="null3"/>
            </w:pPr>
            <w:r>
              <w:rPr>
                <w:rFonts w:ascii="仿宋_GB2312" w:hAnsi="仿宋_GB2312" w:cs="仿宋_GB2312" w:eastAsia="仿宋_GB2312"/>
              </w:rPr>
              <w:t>▲4、测量范围（0～9）km, 分辨力≤0.1m,  MPE:±0.2%；（提供佐证材料，包括但不限于检测报告或产品说明书或官网截图或产品彩页等）</w:t>
            </w:r>
          </w:p>
          <w:p>
            <w:pPr>
              <w:pStyle w:val="null3"/>
            </w:pPr>
            <w:r>
              <w:rPr>
                <w:rFonts w:ascii="仿宋_GB2312" w:hAnsi="仿宋_GB2312" w:cs="仿宋_GB2312" w:eastAsia="仿宋_GB2312"/>
              </w:rPr>
              <w:t>5、装置含便携式显示终端、专用软件、可读出检定记录，可打印检定原始记录，证书，处理误差，判断是否合格；</w:t>
            </w:r>
          </w:p>
          <w:p>
            <w:pPr>
              <w:pStyle w:val="null3"/>
            </w:pPr>
            <w:r>
              <w:rPr>
                <w:rFonts w:ascii="仿宋_GB2312" w:hAnsi="仿宋_GB2312" w:cs="仿宋_GB2312" w:eastAsia="仿宋_GB2312"/>
              </w:rPr>
              <w:t>6、装置的溯源证书为省级及以上法定计量技术机构。</w:t>
            </w:r>
          </w:p>
          <w:p>
            <w:pPr>
              <w:pStyle w:val="null3"/>
            </w:pPr>
            <w:r>
              <w:rPr>
                <w:rFonts w:ascii="仿宋_GB2312" w:hAnsi="仿宋_GB2312" w:cs="仿宋_GB2312" w:eastAsia="仿宋_GB2312"/>
                <w:b/>
              </w:rPr>
              <w:t>三、仪器设备名称：多路温湿度巡检仪（配热电偶）</w:t>
            </w:r>
          </w:p>
          <w:p>
            <w:pPr>
              <w:pStyle w:val="null3"/>
            </w:pPr>
            <w:r>
              <w:rPr>
                <w:rFonts w:ascii="仿宋_GB2312" w:hAnsi="仿宋_GB2312" w:cs="仿宋_GB2312" w:eastAsia="仿宋_GB2312"/>
              </w:rPr>
              <w:t>依据的技术规范：满足JJG 276-2009《 高温蠕变、持久强度试验机》、JJF 1171-2024《温湿度巡回检测仪校准规范》、JJG 141-2013《工作用贵金属热电偶》等计量技术规范要求（所列规范标准如有更新，以最新规范标准执行）。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1、巡检仪配热电偶技术要求：</w:t>
            </w:r>
          </w:p>
          <w:p>
            <w:pPr>
              <w:pStyle w:val="null3"/>
            </w:pPr>
            <w:r>
              <w:rPr>
                <w:rFonts w:ascii="仿宋_GB2312" w:hAnsi="仿宋_GB2312" w:cs="仿宋_GB2312" w:eastAsia="仿宋_GB2312"/>
              </w:rPr>
              <w:t>巡检仪满足不少于40通道温度同时测量，巡检仪配27支贵金属热电偶使用满足以下表1、表2 技术指标：</w:t>
            </w:r>
          </w:p>
          <w:p>
            <w:pPr>
              <w:pStyle w:val="null3"/>
            </w:pPr>
            <w:r>
              <w:rPr>
                <w:rFonts w:ascii="仿宋_GB2312" w:hAnsi="仿宋_GB2312" w:cs="仿宋_GB2312" w:eastAsia="仿宋_GB2312"/>
              </w:rPr>
              <w:t>表1  JJG 276-2009检定规程技术要求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测量范围</w:t>
                  </w:r>
                </w:p>
              </w:tc>
              <w:tc>
                <w:tcPr>
                  <w:tcW w:type="dxa" w:w="851"/>
                </w:tcPr>
                <w:p>
                  <w:pPr>
                    <w:pStyle w:val="null3"/>
                  </w:pPr>
                  <w:r>
                    <w:rPr>
                      <w:rFonts w:ascii="仿宋_GB2312" w:hAnsi="仿宋_GB2312" w:cs="仿宋_GB2312" w:eastAsia="仿宋_GB2312"/>
                    </w:rPr>
                    <w:t>测量不确定度</w:t>
                  </w:r>
                </w:p>
              </w:tc>
            </w:tr>
            <w:tr>
              <w:tc>
                <w:tcPr>
                  <w:tcW w:type="dxa" w:w="851"/>
                  <w:vMerge w:val="restart"/>
                </w:tcPr>
                <w:p>
                  <w:pPr>
                    <w:pStyle w:val="null3"/>
                  </w:pPr>
                  <w:r>
                    <w:rPr>
                      <w:rFonts w:ascii="仿宋_GB2312" w:hAnsi="仿宋_GB2312" w:cs="仿宋_GB2312" w:eastAsia="仿宋_GB2312"/>
                    </w:rPr>
                    <w:t>温度测量</w:t>
                  </w:r>
                </w:p>
              </w:tc>
              <w:tc>
                <w:tcPr>
                  <w:tcW w:type="dxa" w:w="851"/>
                </w:tcPr>
                <w:p>
                  <w:pPr>
                    <w:pStyle w:val="null3"/>
                  </w:pPr>
                  <w:r>
                    <w:rPr>
                      <w:rFonts w:ascii="仿宋_GB2312" w:hAnsi="仿宋_GB2312" w:cs="仿宋_GB2312" w:eastAsia="仿宋_GB2312"/>
                    </w:rPr>
                    <w:t>＜900℃</w:t>
                  </w:r>
                </w:p>
              </w:tc>
              <w:tc>
                <w:tcPr>
                  <w:tcW w:type="dxa" w:w="851"/>
                </w:tcPr>
                <w:p>
                  <w:pPr>
                    <w:pStyle w:val="null3"/>
                  </w:pPr>
                  <w:r>
                    <w:rPr>
                      <w:rFonts w:ascii="仿宋_GB2312" w:hAnsi="仿宋_GB2312" w:cs="仿宋_GB2312" w:eastAsia="仿宋_GB2312"/>
                    </w:rPr>
                    <w:t>示值扩展不确定度：</w:t>
                  </w:r>
                </w:p>
                <w:p>
                  <w:pPr>
                    <w:pStyle w:val="null3"/>
                  </w:pPr>
                  <w:r>
                    <w:rPr>
                      <w:rFonts w:ascii="仿宋_GB2312" w:hAnsi="仿宋_GB2312" w:cs="仿宋_GB2312" w:eastAsia="仿宋_GB2312"/>
                    </w:rPr>
                    <w:t>U ≤ 1.0℃，k=2</w:t>
                  </w:r>
                </w:p>
              </w:tc>
            </w:tr>
            <w:tr>
              <w:tc>
                <w:tcPr>
                  <w:tcW w:type="dxa" w:w="851"/>
                  <w:vMerge/>
                </w:tcPr>
                <w:p/>
              </w:tc>
              <w:tc>
                <w:tcPr>
                  <w:tcW w:type="dxa" w:w="851"/>
                </w:tcPr>
                <w:p>
                  <w:pPr>
                    <w:pStyle w:val="null3"/>
                  </w:pPr>
                  <w:r>
                    <w:rPr>
                      <w:rFonts w:ascii="仿宋_GB2312" w:hAnsi="仿宋_GB2312" w:cs="仿宋_GB2312" w:eastAsia="仿宋_GB2312"/>
                    </w:rPr>
                    <w:t>（900～1100）℃</w:t>
                  </w:r>
                </w:p>
              </w:tc>
              <w:tc>
                <w:tcPr>
                  <w:tcW w:type="dxa" w:w="851"/>
                </w:tcPr>
                <w:p>
                  <w:pPr>
                    <w:pStyle w:val="null3"/>
                  </w:pPr>
                  <w:r>
                    <w:rPr>
                      <w:rFonts w:ascii="仿宋_GB2312" w:hAnsi="仿宋_GB2312" w:cs="仿宋_GB2312" w:eastAsia="仿宋_GB2312"/>
                    </w:rPr>
                    <w:t>示值扩展不确定度：</w:t>
                  </w:r>
                </w:p>
                <w:p>
                  <w:pPr>
                    <w:pStyle w:val="null3"/>
                  </w:pPr>
                  <w:r>
                    <w:rPr>
                      <w:rFonts w:ascii="仿宋_GB2312" w:hAnsi="仿宋_GB2312" w:cs="仿宋_GB2312" w:eastAsia="仿宋_GB2312"/>
                    </w:rPr>
                    <w:t>U ≤ 1.5℃，k=2</w:t>
                  </w:r>
                </w:p>
              </w:tc>
            </w:tr>
            <w:tr>
              <w:tc>
                <w:tcPr>
                  <w:tcW w:type="dxa" w:w="2553"/>
                  <w:gridSpan w:val="3"/>
                </w:tcPr>
                <w:p>
                  <w:pPr>
                    <w:pStyle w:val="null3"/>
                  </w:pPr>
                  <w:r>
                    <w:rPr>
                      <w:rFonts w:ascii="仿宋_GB2312" w:hAnsi="仿宋_GB2312" w:cs="仿宋_GB2312" w:eastAsia="仿宋_GB2312"/>
                    </w:rPr>
                    <w:t>备注：1、温度测量指标为包含传感器和采集设备的整体指标；</w:t>
                  </w:r>
                </w:p>
                <w:p>
                  <w:pPr>
                    <w:pStyle w:val="null3"/>
                  </w:pPr>
                  <w:r>
                    <w:rPr>
                      <w:rFonts w:ascii="仿宋_GB2312" w:hAnsi="仿宋_GB2312" w:cs="仿宋_GB2312" w:eastAsia="仿宋_GB2312"/>
                    </w:rPr>
                    <w:t>2、各通道的测量结果应含修正值。</w:t>
                  </w:r>
                </w:p>
              </w:tc>
            </w:tr>
          </w:tbl>
          <w:p>
            <w:pPr>
              <w:pStyle w:val="null3"/>
            </w:pPr>
            <w:r>
              <w:rPr>
                <w:rFonts w:ascii="仿宋_GB2312" w:hAnsi="仿宋_GB2312" w:cs="仿宋_GB2312" w:eastAsia="仿宋_GB2312"/>
              </w:rPr>
              <w:t>表2  JJF 1171-2024校准规范技术要求：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技术指标</w:t>
                  </w:r>
                </w:p>
              </w:tc>
              <w:tc>
                <w:tcPr>
                  <w:tcW w:type="dxa" w:w="638"/>
                </w:tcPr>
                <w:p>
                  <w:pPr>
                    <w:pStyle w:val="null3"/>
                  </w:pPr>
                  <w:r>
                    <w:rPr>
                      <w:rFonts w:ascii="仿宋_GB2312" w:hAnsi="仿宋_GB2312" w:cs="仿宋_GB2312" w:eastAsia="仿宋_GB2312"/>
                    </w:rPr>
                    <w:t>温度范围</w:t>
                  </w:r>
                </w:p>
              </w:tc>
              <w:tc>
                <w:tcPr>
                  <w:tcW w:type="dxa" w:w="638"/>
                </w:tcPr>
                <w:p>
                  <w:pPr>
                    <w:pStyle w:val="null3"/>
                  </w:pPr>
                  <w:r>
                    <w:rPr>
                      <w:rFonts w:ascii="仿宋_GB2312" w:hAnsi="仿宋_GB2312" w:cs="仿宋_GB2312" w:eastAsia="仿宋_GB2312"/>
                    </w:rPr>
                    <w:t>传感器类型</w:t>
                  </w:r>
                </w:p>
              </w:tc>
              <w:tc>
                <w:tcPr>
                  <w:tcW w:type="dxa" w:w="638"/>
                </w:tcPr>
                <w:p>
                  <w:pPr>
                    <w:pStyle w:val="null3"/>
                  </w:pPr>
                  <w:r>
                    <w:rPr>
                      <w:rFonts w:ascii="仿宋_GB2312" w:hAnsi="仿宋_GB2312" w:cs="仿宋_GB2312" w:eastAsia="仿宋_GB2312"/>
                    </w:rPr>
                    <w:t>最大允许误差</w:t>
                  </w:r>
                </w:p>
              </w:tc>
            </w:tr>
            <w:tr>
              <w:tc>
                <w:tcPr>
                  <w:tcW w:type="dxa" w:w="638"/>
                </w:tcPr>
                <w:p>
                  <w:pPr>
                    <w:pStyle w:val="null3"/>
                  </w:pPr>
                  <w:r>
                    <w:rPr>
                      <w:rFonts w:ascii="仿宋_GB2312" w:hAnsi="仿宋_GB2312" w:cs="仿宋_GB2312" w:eastAsia="仿宋_GB2312"/>
                    </w:rPr>
                    <w:t>温度示值</w:t>
                  </w:r>
                </w:p>
              </w:tc>
              <w:tc>
                <w:tcPr>
                  <w:tcW w:type="dxa" w:w="638"/>
                </w:tcPr>
                <w:p>
                  <w:pPr>
                    <w:pStyle w:val="null3"/>
                  </w:pPr>
                  <w:r>
                    <w:rPr>
                      <w:rFonts w:ascii="仿宋_GB2312" w:hAnsi="仿宋_GB2312" w:cs="仿宋_GB2312" w:eastAsia="仿宋_GB2312"/>
                    </w:rPr>
                    <w:t>（300～1200）℃</w:t>
                  </w:r>
                </w:p>
              </w:tc>
              <w:tc>
                <w:tcPr>
                  <w:tcW w:type="dxa" w:w="638"/>
                </w:tcPr>
                <w:p>
                  <w:pPr>
                    <w:pStyle w:val="null3"/>
                  </w:pPr>
                  <w:r>
                    <w:rPr>
                      <w:rFonts w:ascii="仿宋_GB2312" w:hAnsi="仿宋_GB2312" w:cs="仿宋_GB2312" w:eastAsia="仿宋_GB2312"/>
                    </w:rPr>
                    <w:t>热电偶</w:t>
                  </w:r>
                </w:p>
              </w:tc>
              <w:tc>
                <w:tcPr>
                  <w:tcW w:type="dxa" w:w="638"/>
                </w:tcPr>
                <w:p>
                  <w:pPr>
                    <w:pStyle w:val="null3"/>
                  </w:pPr>
                  <w:r>
                    <w:rPr>
                      <w:rFonts w:ascii="仿宋_GB2312" w:hAnsi="仿宋_GB2312" w:cs="仿宋_GB2312" w:eastAsia="仿宋_GB2312"/>
                    </w:rPr>
                    <w:t>±0.004|t|</w:t>
                  </w:r>
                </w:p>
              </w:tc>
            </w:tr>
            <w:tr>
              <w:tc>
                <w:tcPr>
                  <w:tcW w:type="dxa" w:w="638"/>
                </w:tcPr>
                <w:p>
                  <w:pPr>
                    <w:pStyle w:val="null3"/>
                  </w:pPr>
                  <w:r>
                    <w:rPr>
                      <w:rFonts w:ascii="仿宋_GB2312" w:hAnsi="仿宋_GB2312" w:cs="仿宋_GB2312" w:eastAsia="仿宋_GB2312"/>
                    </w:rPr>
                    <w:t>温度示值一致性</w:t>
                  </w:r>
                </w:p>
              </w:tc>
              <w:tc>
                <w:tcPr>
                  <w:tcW w:type="dxa" w:w="1914"/>
                  <w:gridSpan w:val="3"/>
                </w:tcPr>
                <w:p>
                  <w:pPr>
                    <w:pStyle w:val="null3"/>
                  </w:pPr>
                  <w:r>
                    <w:rPr>
                      <w:rFonts w:ascii="仿宋_GB2312" w:hAnsi="仿宋_GB2312" w:cs="仿宋_GB2312" w:eastAsia="仿宋_GB2312"/>
                    </w:rPr>
                    <w:t>不超过温度示值最大允许误差的绝对值</w:t>
                  </w:r>
                </w:p>
              </w:tc>
            </w:tr>
            <w:tr>
              <w:tc>
                <w:tcPr>
                  <w:tcW w:type="dxa" w:w="2552"/>
                  <w:gridSpan w:val="4"/>
                </w:tcPr>
                <w:p>
                  <w:pPr>
                    <w:pStyle w:val="null3"/>
                  </w:pPr>
                  <w:r>
                    <w:rPr>
                      <w:rFonts w:ascii="仿宋_GB2312" w:hAnsi="仿宋_GB2312" w:cs="仿宋_GB2312" w:eastAsia="仿宋_GB2312"/>
                    </w:rPr>
                    <w:t>注：t为温度值，单位为℃。</w:t>
                  </w:r>
                </w:p>
              </w:tc>
            </w:tr>
          </w:tbl>
          <w:p>
            <w:pPr>
              <w:pStyle w:val="null3"/>
            </w:pPr>
            <w:r>
              <w:rPr>
                <w:rFonts w:ascii="仿宋_GB2312" w:hAnsi="仿宋_GB2312" w:cs="仿宋_GB2312" w:eastAsia="仿宋_GB2312"/>
              </w:rPr>
              <w:t>2、巡检仪技术要求：</w:t>
            </w:r>
          </w:p>
          <w:p>
            <w:pPr>
              <w:pStyle w:val="null3"/>
            </w:pPr>
            <w:r>
              <w:rPr>
                <w:rFonts w:ascii="仿宋_GB2312" w:hAnsi="仿宋_GB2312" w:cs="仿宋_GB2312" w:eastAsia="仿宋_GB2312"/>
              </w:rPr>
              <w:t>依据JJF 1664-2017《温度显示仪校准规范》，仪表电测部分的最大允许误差为量程的±0.5%。</w:t>
            </w:r>
          </w:p>
          <w:p>
            <w:pPr>
              <w:pStyle w:val="null3"/>
            </w:pPr>
            <w:r>
              <w:rPr>
                <w:rFonts w:ascii="仿宋_GB2312" w:hAnsi="仿宋_GB2312" w:cs="仿宋_GB2312" w:eastAsia="仿宋_GB2312"/>
              </w:rPr>
              <w:t>功能要求：</w:t>
            </w:r>
          </w:p>
          <w:p>
            <w:pPr>
              <w:pStyle w:val="null3"/>
            </w:pPr>
            <w:r>
              <w:rPr>
                <w:rFonts w:ascii="仿宋_GB2312" w:hAnsi="仿宋_GB2312" w:cs="仿宋_GB2312" w:eastAsia="仿宋_GB2312"/>
              </w:rPr>
              <w:t>①各测量通道支持传感器测量值修正功能；</w:t>
            </w:r>
          </w:p>
          <w:p>
            <w:pPr>
              <w:pStyle w:val="null3"/>
            </w:pPr>
            <w:r>
              <w:rPr>
                <w:rFonts w:ascii="仿宋_GB2312" w:hAnsi="仿宋_GB2312" w:cs="仿宋_GB2312" w:eastAsia="仿宋_GB2312"/>
              </w:rPr>
              <w:t>②开启巡检后自动保存巡检结果，可存储多个巡检结果的文件；</w:t>
            </w:r>
          </w:p>
          <w:p>
            <w:pPr>
              <w:pStyle w:val="null3"/>
            </w:pPr>
            <w:r>
              <w:rPr>
                <w:rFonts w:ascii="仿宋_GB2312" w:hAnsi="仿宋_GB2312" w:cs="仿宋_GB2312" w:eastAsia="仿宋_GB2312"/>
              </w:rPr>
              <w:t>③支持同时显示多个通道；</w:t>
            </w:r>
          </w:p>
          <w:p>
            <w:pPr>
              <w:pStyle w:val="null3"/>
            </w:pPr>
            <w:r>
              <w:rPr>
                <w:rFonts w:ascii="仿宋_GB2312" w:hAnsi="仿宋_GB2312" w:cs="仿宋_GB2312" w:eastAsia="仿宋_GB2312"/>
              </w:rPr>
              <w:t>④巡检结果中自动计算温度偏差、均匀度、波动度、温度梯度等各项测量结果；</w:t>
            </w:r>
          </w:p>
          <w:p>
            <w:pPr>
              <w:pStyle w:val="null3"/>
            </w:pPr>
            <w:r>
              <w:rPr>
                <w:rFonts w:ascii="仿宋_GB2312" w:hAnsi="仿宋_GB2312" w:cs="仿宋_GB2312" w:eastAsia="仿宋_GB2312"/>
              </w:rPr>
              <w:t>⑤测量通道数：不少于40个温度测量通道；</w:t>
            </w:r>
          </w:p>
          <w:p>
            <w:pPr>
              <w:pStyle w:val="null3"/>
            </w:pPr>
            <w:r>
              <w:rPr>
                <w:rFonts w:ascii="仿宋_GB2312" w:hAnsi="仿宋_GB2312" w:cs="仿宋_GB2312" w:eastAsia="仿宋_GB2312"/>
              </w:rPr>
              <w:t>3、工作用S型Ι级贵金属热电偶（27支）</w:t>
            </w:r>
          </w:p>
          <w:p>
            <w:pPr>
              <w:pStyle w:val="null3"/>
            </w:pPr>
            <w:r>
              <w:rPr>
                <w:rFonts w:ascii="仿宋_GB2312" w:hAnsi="仿宋_GB2312" w:cs="仿宋_GB2312" w:eastAsia="仿宋_GB2312"/>
              </w:rPr>
              <w:t>每支长度1m，整根热电偶丝直径不小于0.5mm，配置双孔陶瓷串线瓷珠保护套（孔径1mm，覆盖热电偶整个工作段），方便热电偶弯折使用，每根热电偶补偿导线长度不小于5米。</w:t>
            </w:r>
          </w:p>
          <w:p>
            <w:pPr>
              <w:pStyle w:val="null3"/>
            </w:pPr>
            <w:r>
              <w:rPr>
                <w:rFonts w:ascii="仿宋_GB2312" w:hAnsi="仿宋_GB2312" w:cs="仿宋_GB2312" w:eastAsia="仿宋_GB2312"/>
              </w:rPr>
              <w:t>4、溯源要求：</w:t>
            </w:r>
          </w:p>
          <w:p>
            <w:pPr>
              <w:pStyle w:val="null3"/>
            </w:pPr>
            <w:r>
              <w:rPr>
                <w:rFonts w:ascii="仿宋_GB2312" w:hAnsi="仿宋_GB2312" w:cs="仿宋_GB2312" w:eastAsia="仿宋_GB2312"/>
              </w:rPr>
              <w:t>①依据JJF 1171-2024《温湿度巡回检测仪校准规范》出具热电偶和采集设备的整体校准证书（校准点300℃、500℃、600℃、700℃、800℃、1100℃），符合JJF 1171-2024《温湿度巡回检测仪校准规范》中温度示值误差、温度示值一致性的相关要求，同时符合JJG 276-2009 《高温蠕变、持久强度试验机检定规程》中温度测量装置的要求；</w:t>
            </w:r>
          </w:p>
          <w:p>
            <w:pPr>
              <w:pStyle w:val="null3"/>
            </w:pPr>
            <w:r>
              <w:rPr>
                <w:rFonts w:ascii="仿宋_GB2312" w:hAnsi="仿宋_GB2312" w:cs="仿宋_GB2312" w:eastAsia="仿宋_GB2312"/>
              </w:rPr>
              <w:t>②依据JJG 141-2013《工作用贵金属热电偶》出具符合Ι级的S型热电偶检定证书；</w:t>
            </w:r>
          </w:p>
          <w:p>
            <w:pPr>
              <w:pStyle w:val="null3"/>
            </w:pPr>
            <w:r>
              <w:rPr>
                <w:rFonts w:ascii="仿宋_GB2312" w:hAnsi="仿宋_GB2312" w:cs="仿宋_GB2312" w:eastAsia="仿宋_GB2312"/>
              </w:rPr>
              <w:t>③溯源至省级及以上依法设置计量技术机构（必须为社会公用计量标准）。</w:t>
            </w:r>
          </w:p>
          <w:p>
            <w:pPr>
              <w:pStyle w:val="null3"/>
            </w:pPr>
            <w:r>
              <w:rPr>
                <w:rFonts w:ascii="仿宋_GB2312" w:hAnsi="仿宋_GB2312" w:cs="仿宋_GB2312" w:eastAsia="仿宋_GB2312"/>
                <w:b/>
              </w:rPr>
              <w:t>四、仪器设备名称：0.05级数字压力表</w:t>
            </w:r>
          </w:p>
          <w:p>
            <w:pPr>
              <w:pStyle w:val="null3"/>
            </w:pPr>
            <w:r>
              <w:rPr>
                <w:rFonts w:ascii="仿宋_GB2312" w:hAnsi="仿宋_GB2312" w:cs="仿宋_GB2312" w:eastAsia="仿宋_GB2312"/>
              </w:rPr>
              <w:t>依据的技术规范：满足JJG 875-2019《数字压力计》计量技术规范的要求（所列规范标准如有更新，以最新规范标准执行）。</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1、准确度等级：0.05级；</w:t>
            </w:r>
          </w:p>
          <w:p>
            <w:pPr>
              <w:pStyle w:val="null3"/>
            </w:pPr>
            <w:r>
              <w:rPr>
                <w:rFonts w:ascii="仿宋_GB2312" w:hAnsi="仿宋_GB2312" w:cs="仿宋_GB2312" w:eastAsia="仿宋_GB2312"/>
              </w:rPr>
              <w:t>2、压力单位：可实现多种压力单位切换；</w:t>
            </w:r>
          </w:p>
          <w:p>
            <w:pPr>
              <w:pStyle w:val="null3"/>
            </w:pPr>
            <w:r>
              <w:rPr>
                <w:rFonts w:ascii="仿宋_GB2312" w:hAnsi="仿宋_GB2312" w:cs="仿宋_GB2312" w:eastAsia="仿宋_GB2312"/>
              </w:rPr>
              <w:t>3、年稳定性符合JJG 875-2019《数字压力计》检定规程要求；</w:t>
            </w:r>
          </w:p>
          <w:p>
            <w:pPr>
              <w:pStyle w:val="null3"/>
            </w:pPr>
            <w:r>
              <w:rPr>
                <w:rFonts w:ascii="仿宋_GB2312" w:hAnsi="仿宋_GB2312" w:cs="仿宋_GB2312" w:eastAsia="仿宋_GB2312"/>
              </w:rPr>
              <w:t>4、测量范围及数量：</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测量范围</w:t>
                  </w:r>
                </w:p>
              </w:tc>
              <w:tc>
                <w:tcPr>
                  <w:tcW w:type="dxa" w:w="638"/>
                </w:tcPr>
                <w:p>
                  <w:pPr>
                    <w:pStyle w:val="null3"/>
                  </w:pPr>
                  <w:r>
                    <w:rPr>
                      <w:rFonts w:ascii="仿宋_GB2312" w:hAnsi="仿宋_GB2312" w:cs="仿宋_GB2312" w:eastAsia="仿宋_GB2312"/>
                    </w:rPr>
                    <w:t>准确度等级</w:t>
                  </w:r>
                </w:p>
              </w:tc>
              <w:tc>
                <w:tcPr>
                  <w:tcW w:type="dxa" w:w="638"/>
                </w:tcPr>
                <w:p>
                  <w:pPr>
                    <w:pStyle w:val="null3"/>
                  </w:pPr>
                  <w:r>
                    <w:rPr>
                      <w:rFonts w:ascii="仿宋_GB2312" w:hAnsi="仿宋_GB2312" w:cs="仿宋_GB2312" w:eastAsia="仿宋_GB2312"/>
                    </w:rPr>
                    <w:t>数量（台）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(-100～600) kPa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(0～2.5) MPa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(0～6) MPa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(0～25) MPa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1</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(0～60) MPa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2</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(0～100) MPa</w:t>
                  </w:r>
                </w:p>
              </w:tc>
              <w:tc>
                <w:tcPr>
                  <w:tcW w:type="dxa" w:w="638"/>
                </w:tcPr>
                <w:p>
                  <w:pPr>
                    <w:pStyle w:val="null3"/>
                  </w:pPr>
                  <w:r>
                    <w:rPr>
                      <w:rFonts w:ascii="仿宋_GB2312" w:hAnsi="仿宋_GB2312" w:cs="仿宋_GB2312" w:eastAsia="仿宋_GB2312"/>
                    </w:rPr>
                    <w:t>0.05级</w:t>
                  </w:r>
                </w:p>
              </w:tc>
              <w:tc>
                <w:tcPr>
                  <w:tcW w:type="dxa" w:w="638"/>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5、压力连接：M 20×1.5外螺纹；</w:t>
            </w:r>
          </w:p>
          <w:p>
            <w:pPr>
              <w:pStyle w:val="null3"/>
            </w:pPr>
            <w:r>
              <w:rPr>
                <w:rFonts w:ascii="仿宋_GB2312" w:hAnsi="仿宋_GB2312" w:cs="仿宋_GB2312" w:eastAsia="仿宋_GB2312"/>
              </w:rPr>
              <w:t>6、供电方式：内置电池，或专用适配器供电；</w:t>
            </w:r>
          </w:p>
          <w:p>
            <w:pPr>
              <w:pStyle w:val="null3"/>
            </w:pPr>
            <w:r>
              <w:rPr>
                <w:rFonts w:ascii="仿宋_GB2312" w:hAnsi="仿宋_GB2312" w:cs="仿宋_GB2312" w:eastAsia="仿宋_GB2312"/>
              </w:rPr>
              <w:t>▲7、须提供所投同品牌同型号连续两年（同一编号）设备的溯源证书，证明其产品的稳定性合格，并提供采购人联系方式以备评标委员会进行现场核验；</w:t>
            </w:r>
          </w:p>
          <w:p>
            <w:pPr>
              <w:pStyle w:val="null3"/>
            </w:pPr>
            <w:r>
              <w:rPr>
                <w:rFonts w:ascii="仿宋_GB2312" w:hAnsi="仿宋_GB2312" w:cs="仿宋_GB2312" w:eastAsia="仿宋_GB2312"/>
              </w:rPr>
              <w:t>8、溯源要求：</w:t>
            </w:r>
          </w:p>
          <w:p>
            <w:pPr>
              <w:pStyle w:val="null3"/>
            </w:pPr>
            <w:r>
              <w:rPr>
                <w:rFonts w:ascii="仿宋_GB2312" w:hAnsi="仿宋_GB2312" w:cs="仿宋_GB2312" w:eastAsia="仿宋_GB2312"/>
              </w:rPr>
              <w:t>①每台数字压力表依据JJG 875-2019《数字压力计》出具满足技术要求的检定证书；</w:t>
            </w:r>
          </w:p>
          <w:p>
            <w:pPr>
              <w:pStyle w:val="null3"/>
            </w:pPr>
            <w:r>
              <w:rPr>
                <w:rFonts w:ascii="仿宋_GB2312" w:hAnsi="仿宋_GB2312" w:cs="仿宋_GB2312" w:eastAsia="仿宋_GB2312"/>
              </w:rPr>
              <w:t>②溯源至省级及以上依法设置计量技术机构（必须为社会公用计量标准）。</w:t>
            </w:r>
          </w:p>
          <w:p>
            <w:pPr>
              <w:pStyle w:val="null3"/>
            </w:pPr>
            <w:r>
              <w:rPr>
                <w:rFonts w:ascii="仿宋_GB2312" w:hAnsi="仿宋_GB2312" w:cs="仿宋_GB2312" w:eastAsia="仿宋_GB2312"/>
              </w:rPr>
              <w:t>注：本项目所有产品根据需求配置终端配套设备，费用均包含在本项目报价中。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自合同签订之日起50日历日内完成交付、安装及调试等交付工作。 （中标人承诺的交货期优于招标文件要求的，按其承诺时间）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自合同签订之日起50日历日内完成交付、安装及调试等交付工作。 （中标人承诺的交货期优于招标文件要求的，按其承诺时间）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合同签订之后五个工作日内，中标人按采购人指定账户交纳合同总价款的5%作为履约保证金，履约保证金到账后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验收时，中标人必须开具符合采购人要求的全额发票给采购人，通过最终验收合格后，采购人根据中标人履约情况，无息退还中标人履约保证金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合同签订之后五个工作日内，中标人按采购人指定账户交纳合同总价款的5%作为履约保证金，履约保证金到账后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验收时，中标人必须开具符合采购人要求的全额发票给采购人，通过最终验收合格后，采购人根据中标人履约情况，无息退还中标人履约保证金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无条件更换或退货，并承担所有相关责任及费用，以及逾期交付的违约责任。 （2）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无条件更换或退货，并承担所有相关费用，以及逾期交付的违约责任。 （3）整机验收合格后，供应商提交经使用部门签字认可的培训记录（1份）、加盖公章的售后服务承诺书（3份），并填写《西安市市级单位政府采购合同履约验收单》（4份），方视为最终通过验收，最终验收合格之日起计算质保期。 （4）质保期内，若存在质量、服务问题，供应商应当按照投标文件中承诺的条款及时进行处理。 （5）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（6）履约验收标准：①合同文本 ②投标文件及澄清函、招标文件③国家和行业、企业制定的相应标准和规范④JJF 1586《主动活塞式流量标准装置校准规范》、 JJG 643《标准表法流量标准装置》、JJG 620《临界流文丘里喷嘴》、JJG 633《气体容积式流量计》、JJF 1357《湿式气体流量计校准规范》、JJF 1627《皂膜流量计法标准漏孔校准规范》、JJG 517《出租汽车计价器》、JJG 974-2002 《水泥软练设备测量仪》、JJF 1867-2020 《水泥胶砂振动台校准规范》、JJF 2094-2024《行星式水泥胶砂搅拌机校准规范》、JJF（建材）124-2021《水泥胶砂试体成型振实台校准规范》、JJG 59-2022《液体活塞式压力计》、JJF 1411-2013《测量内尺寸千分尺校准规范》、JJG 99-2022《砝码》、JJG 276-2009《高温蠕变、持久强度试验机》、JJF 1171-2024《温湿度巡回检测仪校准规范》、JJG 141-2013《工作用贵金属热电偶》、JJF 1664-2017《温度显示仪校准规范》、JJG 875-2019《数字压力计》等计量技术规范的要求（所列规范标准如有更新，以最新规范标准执行）等。 ⑤产品清单（注明品名、数量、规格和原产地或生产厂家，包括部件）。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无条件更换或退货，并承担所有相关责任及费用，以及逾期交付的违约责任。 （2）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无条件更换或退货，并承担所有相关费用，以及逾期交付的违约责任。 （3）整机验收合格后，供应商提交经使用部门签字认可的培训记录（1份）、加盖公章的售后服务承诺书（3份），并填写《西安市市级单位政府采购合同履约验收单》（4份），方视为最终通过验收，最终验收合格之日起计算质保期。 （4）质保期内，若存在质量、服务问题，供应商应当按照投标文件中承诺的条款及时进行处理。 （5）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（6）履约验收标准：①合同文本 ②投标文件及澄清函、招标文件③国家和行业、企业制定的相应标准和规范④JJF 1586《主动活塞式流量标准装置校准规范》、 JJG 643《标准表法流量标准装置》、JJG 620《临界流文丘里喷嘴》、JJG 633《气体容积式流量计》、JJF 1357《湿式气体流量计校准规范》、JJF 1627《皂膜流量计法标准漏孔校准规范》、JJG 517《出租汽车计价器》、JJG 974-2002 《水泥软练设备测量仪》、JJF 1867-2020 《水泥胶砂振动台校准规范》、JJF 2094-2024《行星式水泥胶砂搅拌机校准规范》、JJF（建材）124-2021《水泥胶砂试体成型振实台校准规范》、JJG 59-2022《液体活塞式压力计》、JJF 1411-2013《测量内尺寸千分尺校准规范》、JJG 99-2022《砝码》、JJG 276-2009《高温蠕变、持久强度试验机》、JJF 1171-2024《温湿度巡回检测仪校准规范》、JJG 141-2013《工作用贵金属热电偶》、JJF 1664-2017《温度显示仪校准规范》、JJG 875-2019《数字压力计》等计量技术规范的要求（所列规范标准如有更新，以最新规范标准执行）等。 ⑤产品清单（注明品名、数量、规格和原产地或生产厂家，包括部件）。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 （3）调试：供应商负责安装和调试发生的一切费用，包括并不限于铺设、安装、改造水电管路等所需环境设施，确保设备能够正常运行，并达到合同中规定的技术要求及产品性能。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（1）包装：产品包装应采取防潮、防晒、防腐蚀、防震动及防止其他损坏的必要措施。供应商应承担由于其包装或防护措施不妥而引起的货物锈蚀、损坏和丢失等任何损失造成的责任或费用。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 （3）调试：供应商负责安装和调试发生的一切费用，包括并不限于铺设、安装、改造水电管路等所需环境设施，确保设备能够正常运行，并达到合同中规定的技术要求及产品性能。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质保期：活塞式气体流量标准装置：整套3年；水泥软练设备测量仪：1年；高压活塞式压力计标准器组：1年。 ①质保期内出现质量问题、发生故障、年稳定性不合格等情况，供应商应按采购人的要求无条件更换或维修，响应时间≤2小时，产生的所有费用均有供应商承担。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⑤质保期到期前，由供应商无条件对所供产品进行全面维护保养，确保设备处于正常运行状态。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质保期：皂膜流量计法标准漏孔校准装置：整机1年（其中电子皂膜流量计2年），软件终身无条件升级；行车测距法出租车计价器检定装置：1年；多路温湿度巡检仪（配热电偶）：1年；0.05级数字压力表：1年。 ①质保期内出现质量问题、发生故障、年稳定性不合格等情况，供应商应按采购人的要求无条件更换或维修，响应时间≤2小时，产生的所有费用均有供应商承担。 ②若采购人认为故障不能远程解决时，维修工程师抵达现场时间≤12小时。 ③若故障在24小时内无法排除时，供应商必须向采购人提供书面报告，包括故障原因及分析、处理措施、解决时间。 ④若解决故障时间超过48小时，采购人有权自行委托第三方进行维修，所产生的费用由供应商承担。 ⑤质保期到期前，由供应商无条件对所供产品进行全面维护保养，确保设备处于正常运行状态。 ⑥质保期内若出现更换产品或主要部件的情况，应重新进行检定或校准并验收，产生的所有费用由供应商承担，质保期自验收合格之日起重新计算。 维保期：以中标供应商的投标文件为准。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如因供应商责任而造成延期交货，采购人可在合同未付款中直接扣除延期交货的违约金，每延期交货一天按合同总价款的1%向采购人支付违约金，该违约金由采购人在应支付货款中直接扣除，供应商对此无任何异议。 （2）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线下递交文件时间：详见本项目招标公告文件截止时间；线下递交文件地点：西安市莲湖区环城西路南段元晟合中心6层。 3.5.2本项目所有产品根据需求配置终端配套设备，费用均包含在本项目报价中。3.5.3本项目主要标的为核心产品，根据法律规定，中标公告公布主要标的的品牌、规格型号、数量、单价。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财务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满足本招标文件中3.4商务要求中交货时间、交货地点、质量保修范围和保修期、支付约定要求的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4承诺书.docx 1分项价格表.docx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满足本招标文件中3.4商务要求中交货时间、交货地点、质量保修范围和保修期、支付约定要求的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无其他不符合法律、规章、规范性文件和招标文件规定的</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所投产品技术参数完全符合、响应招标文件要求，没有负偏离计22分；标注“▲”参数每负偏离一项扣3分，其余参数每负偏离一项扣1分。 备注： 1.所投所有产品完全复制招标文件技术指标要求的，给予10分扣分，文字描述、国标、定制尺寸的技术指标除外。 2.标注“▲”参数需按要求提供佐证材料，否则视为负偏离。佐证材料与技术响应偏离表投标响应参数不一致，以佐证材料为准。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项目实施人员构成、③进度安排。方案须全面，对评审内容中的各项要求描述详细；切合本项目实际情况，步骤清晰、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安装环境测试、②设备安装校准及调试、③性能测试、④常见问题与应对措施。方案须全面，对评审内容中的各项要求描述详细；切合本项目实际情况，步骤清晰、具有针对性。 方案完全满足项目需求，无瑕疵计6分； 方案存在1处瑕疵计5分； 方案存在2处瑕疵计4分； 方案存在3处瑕疵计3分； 方案存在4处瑕疵计2分； 方案存在5处瑕疵计1分； 方案存在6处及以上瑕疵或未提供计0分。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提供针对本项目的质量保证方案，包括但不限于①仪器设备使用性能、②产品使用寿命及效果说明、③质量保证措施。方案须全面，对评审内容中的各项要求描述详细；切合本项目实际情况，步骤清晰、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投标人提供的质保期在满足招标文件基础要求（活塞式气体流量标准装置：整套3年；水泥软练设备测量仪：1年；高压活塞式压力计标准器组：1年）的基础上，每增加1年计2分，满分4分。 例：若活塞式气体流量标准装置：整套4年；水泥软练设备测量仪：2年；高压活塞式压力计标准器组2年，才可得2分。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方案须全面，对评审内容中的各项要求描述详细；切合本项目实际情况，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服务范围及保障措施、②常规仪器保养和维护的日程安排及措施（有详细、贴合的产品保养及使用注意事项说明）、③售后服务人员配置情况（投标人明确针对本项目售后服务人员配置，提供人员配置清单）。方案须全面，对评审内容中的各项要求描述详细；切合本项目实际情况，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提供采购清单中所投产品合法来源渠道证明文件（包括但不限于销售协议或代理协议或原厂授权等），每提供1个产品的计1分，满分3分，未提供不计分。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①提供所投核心产品的2022年1月1日至今的同类项目合同（以合同签订日期为准），每提供1个得1分，最高得3分。 ②提供所投非核心产品的2022年1月1日至今的同类项目合同（以合同签订日期为准），每提供1个得1分，最高得2分。 备注： 1.投标文件中提供合同复印件加盖投标人公章。 2.同类项目指合同采购清单中须包含本项目核心产品/非核心产品（品牌、型号须与本项目所投产品一致）。 3. 以上（①、②）合同业绩均不重复计分。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所投产品技术参数完全符合、响应招标文件要求，没有负偏离计32分；标注“▲”参数每负偏离一项扣3分，其余参数每负偏离一项扣1分。 备注： 1.所投所有产品完全复制招标文件技术指标要求的，给予10分扣分，文字描述、国标、定制尺寸的技术指标除外。 2.标注“▲”参数需按要求提供佐证材料，否则视为负偏离。佐证材料与技术响应偏离表投标响应参数不一致，以佐证材料为准。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物力调配及保障措施、②项目实施人员构成、③进度安排。方案须全面，对评审内容中的各项要求描述详细；切合本项目实际情况，实施步骤清晰、具有针对性。 方案完全满足项目需求，无瑕疵计8分； 方案存在1处瑕疵计7分； 方案存在2处瑕疵计6分； 方案存在3处瑕疵计5分； 方案存在4处瑕疵计4分； 方案存在5处瑕疵计3分； 方案存在6处瑕疵计2分； 方案存在7处瑕疵计1分； 方案存在8处及以上瑕疵或未提供计0分。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但不限于①安装环境测试、②设备安装校准及调试、③性能测试、④常见问题与应对措施。方案须全面，对评审内容中的各项要求描述详细；切合本项目实际情况，实施步骤清晰、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提供针对本项目的质量保证方案，包括但不限于①仪器设备使用性能、②产品使用寿命及效果说明、③质量保证措施。方案须全面，对评审内容中的各项要求描述详细；切合本项目实际情况，实施步骤清晰、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皂膜流量计法标准漏孔校准装置：整机1年（其中电子皂膜流量计2年）；行车测距法出租车计价器检定装置：1年；多路温湿度巡检仪（配热电偶）：1年；0.05级数字压力表：1年）的基础上，每增加1年计2分，满分4分。 例：若皂膜流量计法标准漏孔校准装置：整机2年（其中电子皂膜流量计3年）；行车测距法出租车计价器检定装置：2年；多路温湿度巡检仪（配热电偶）：2年；0.05级数字压力表：2年，才可得2分。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计划，含培训计划表、地点、时间及培训对象人数等、②培训内容，含所提供产品的原理和技术性能、操作维护方法、安装调试、排除故障等、③培训效果分析。方案须全面，对评审内容中的各项要求描述详细；切合本项目实际情况，实施步骤清晰。 方案完全满足项目需求，无瑕疵计3分； 方案存在1处瑕疵计2分； 方案存在2处瑕疵计1分； 方案存在3处及以上瑕疵或未提供计0分。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服务范围及保障措施、②常规仪器保养和维护的日程安排及措施（有详细、贴合的产品保养及使用注意事项说明）、③售后服务人员配置情况（投标人明确针对本项目售后服务人员配置，提供人员配置清单）。方案须全面，对评审内容中的各项要求描述详细；切合本项目实际情况，具有针对性。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提供采购清单中所投产品合法来源渠道证明文件（包括但不限于销售协议或代理协议或原厂授权等），每提供1个产品的计0.5分，满分2分。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①提供所投核心产品的2022年1月1日至今的同类项目合同（以合同签订日期为准），每提供1个得1分，最高得3分。 ②提供所投非核心产品的2022年1月1日至今的同类项目合同（以合同签订日期为准），每提供1个得1分，最高得2分。 备注：1.投标文件中提供合同复印件加盖公章。2.同类项目指合同采购清单中须包含本项目核心产品/非核心产品（品牌、型号须与本项目所投产品一致）。3. 以上（①、②）合同业绩均不重复计分。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详见附件：7安装调试方案.docx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