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490AC">
      <w:pPr>
        <w:jc w:val="center"/>
        <w:rPr>
          <w:rFonts w:hint="eastAsia" w:ascii="宋体" w:hAnsi="宋体" w:eastAsia="宋体" w:cs="宋体"/>
          <w:b/>
          <w:bCs/>
          <w:sz w:val="30"/>
          <w:szCs w:val="30"/>
          <w:highlight w:val="none"/>
        </w:rPr>
      </w:pPr>
      <w:bookmarkStart w:id="0" w:name="_Toc7842"/>
      <w:bookmarkStart w:id="1" w:name="_Toc13983"/>
      <w:bookmarkStart w:id="2" w:name="_Toc6273"/>
      <w:bookmarkStart w:id="3" w:name="_Toc29285"/>
      <w:bookmarkStart w:id="4" w:name="_Toc32016"/>
      <w:r>
        <w:rPr>
          <w:rFonts w:hint="eastAsia" w:ascii="宋体" w:hAnsi="宋体" w:eastAsia="宋体" w:cs="宋体"/>
          <w:b/>
          <w:bCs/>
          <w:sz w:val="30"/>
          <w:szCs w:val="30"/>
          <w:highlight w:val="none"/>
        </w:rPr>
        <w:t>供应商应提交的相关资格证明材料</w:t>
      </w:r>
    </w:p>
    <w:p w14:paraId="1D975190">
      <w:pPr>
        <w:jc w:val="both"/>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b/>
          <w:bCs/>
          <w:sz w:val="30"/>
          <w:szCs w:val="30"/>
          <w:highlight w:val="none"/>
        </w:rPr>
        <w:t>供应商按磋商文件要求，应提供以下相关资格证明材料：</w:t>
      </w:r>
    </w:p>
    <w:p w14:paraId="4B36CC84">
      <w:pPr>
        <w:jc w:val="both"/>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 xml:space="preserve">一、供应商应具备《中华人民共和国政府采购法》第二十二条规定的条件 </w:t>
      </w:r>
    </w:p>
    <w:p w14:paraId="76F93FF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（1）独立承担民事责任的法人或其他组织有效的营业执照(或统一社会信用代码的营业执照)等相应证明文件，自然人应具有身份证明文件; </w:t>
      </w:r>
    </w:p>
    <w:p w14:paraId="4A56CFA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（2）提供 2024年09月至今已缴纳的任意一个月的依法缴纳税款的相关凭据(时间以税款所属日期为准、税种须包含增值税或企业所得税)，凭据应有税务机关或代收机关的公章或业务专用章。依法免税或无须缴纳税款的供应商，应提供相关证明文件; </w:t>
      </w:r>
    </w:p>
    <w:p w14:paraId="258D914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（3）提供 2024年09月至今已缴纳的任意一个月的社会保障资金缴存单据或社保机构开具的社会保险参保缴费情况证明,依法不需要缴纳社会保障资金的单位应提供相关证明材料; </w:t>
      </w:r>
    </w:p>
    <w:p w14:paraId="58F005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1A75834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（5）承诺函：提供具有履行合同所必需的设备和专业技术能力的承诺函。 </w:t>
      </w:r>
    </w:p>
    <w:p w14:paraId="4EC2DC4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（6）非联合体：本项目不接受联合体磋商。 </w:t>
      </w:r>
    </w:p>
    <w:p w14:paraId="11BF3DB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（7）控股管理关系：单位负责人为同一人或者存在直接控股、管理关系的不同供应商，不得参加同一合同项下的政府采购活动；（提供书面承诺函，格式自拟加盖供应商公章）。 </w:t>
      </w:r>
    </w:p>
    <w:p w14:paraId="1844E4D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p>
    <w:p w14:paraId="4E09AB92">
      <w:pPr>
        <w:jc w:val="both"/>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注：未提供格式的格式自拟。</w:t>
      </w:r>
    </w:p>
    <w:p w14:paraId="33592D65">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61CCD28A">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3148E2B">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548967BA">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2D19C58C">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16A06B8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3200BE5F">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4B2D1069">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E28DFC6">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15ED7036">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val="en-US" w:eastAsia="zh-CN"/>
        </w:rPr>
        <w:t>投标人</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F6664D7">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099D9022">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5BEA1C14">
      <w:pPr>
        <w:adjustRightInd w:val="0"/>
        <w:snapToGrid w:val="0"/>
        <w:spacing w:line="360" w:lineRule="auto"/>
        <w:jc w:val="center"/>
        <w:rPr>
          <w:rFonts w:hint="eastAsia" w:ascii="宋体" w:hAnsi="宋体" w:eastAsia="宋体" w:cs="宋体"/>
          <w:b/>
          <w:kern w:val="0"/>
          <w:sz w:val="28"/>
          <w:szCs w:val="28"/>
          <w:highlight w:val="none"/>
        </w:rPr>
      </w:pPr>
    </w:p>
    <w:p w14:paraId="7D5CE47C">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21B6042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39664D2F">
      <w:pPr>
        <w:bidi w:val="0"/>
        <w:rPr>
          <w:rFonts w:hint="eastAsia" w:ascii="宋体" w:hAnsi="Times New Roman" w:eastAsia="宋体" w:cs="Times New Roman"/>
          <w:kern w:val="0"/>
          <w:sz w:val="24"/>
          <w:szCs w:val="20"/>
          <w:highlight w:val="none"/>
        </w:rPr>
      </w:pPr>
    </w:p>
    <w:p w14:paraId="7A4CD852">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1812698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（采购人名称）    ：</w:t>
      </w:r>
    </w:p>
    <w:p w14:paraId="708B3AD2">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33BDE982">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2ADF0960">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6498CAD6">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60F819CA">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4C09C127">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125C0FAE">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5E5AC077">
      <w:pPr>
        <w:rPr>
          <w:rFonts w:asciiTheme="minorHAnsi" w:hAnsiTheme="minorHAnsi" w:eastAsiaTheme="minorEastAsia" w:cstheme="minorBidi"/>
          <w:kern w:val="2"/>
          <w:sz w:val="21"/>
          <w:szCs w:val="24"/>
        </w:rPr>
      </w:pPr>
    </w:p>
    <w:p w14:paraId="2A46C648"/>
    <w:p w14:paraId="707B2D14">
      <w:pPr>
        <w:rPr>
          <w:rFonts w:hint="eastAsia" w:ascii="宋体" w:hAnsi="宋体" w:eastAsia="宋体" w:cs="宋体"/>
          <w:b/>
          <w:bCs/>
          <w:sz w:val="30"/>
          <w:szCs w:val="30"/>
          <w:highlight w:val="none"/>
        </w:rPr>
      </w:pPr>
      <w:bookmarkStart w:id="5" w:name="_GoBack"/>
      <w:bookmarkEnd w:id="5"/>
      <w:r>
        <w:rPr>
          <w:rFonts w:hint="eastAsia" w:ascii="宋体" w:hAnsi="宋体" w:eastAsia="宋体" w:cs="宋体"/>
          <w:b/>
          <w:bCs/>
          <w:sz w:val="30"/>
          <w:szCs w:val="30"/>
          <w:highlight w:val="none"/>
        </w:rPr>
        <w:br w:type="page"/>
      </w:r>
    </w:p>
    <w:p w14:paraId="650FBF1B">
      <w:pPr>
        <w:jc w:val="both"/>
        <w:rPr>
          <w:rFonts w:hint="eastAsia" w:ascii="宋体" w:hAnsi="宋体" w:eastAsia="宋体" w:cs="宋体"/>
          <w:b/>
          <w:bCs/>
          <w:sz w:val="30"/>
          <w:szCs w:val="30"/>
          <w:highlight w:val="none"/>
        </w:rPr>
      </w:pPr>
      <w:r>
        <w:rPr>
          <w:rFonts w:hint="eastAsia" w:hAnsi="宋体" w:cs="宋体"/>
          <w:b/>
          <w:bCs/>
          <w:sz w:val="30"/>
          <w:szCs w:val="30"/>
          <w:highlight w:val="none"/>
          <w:lang w:val="en-US" w:eastAsia="zh-CN"/>
        </w:rPr>
        <w:t>二</w:t>
      </w:r>
      <w:r>
        <w:rPr>
          <w:rFonts w:hint="eastAsia" w:ascii="宋体" w:hAnsi="宋体" w:eastAsia="宋体" w:cs="宋体"/>
          <w:b/>
          <w:bCs/>
          <w:sz w:val="30"/>
          <w:szCs w:val="30"/>
          <w:highlight w:val="none"/>
        </w:rPr>
        <w:t>、</w:t>
      </w:r>
      <w:r>
        <w:rPr>
          <w:rFonts w:hint="eastAsia" w:ascii="宋体" w:hAnsi="宋体" w:eastAsia="宋体" w:cs="宋体"/>
          <w:b/>
          <w:bCs/>
          <w:sz w:val="30"/>
          <w:szCs w:val="30"/>
          <w:highlight w:val="none"/>
          <w:lang w:val="en-US" w:eastAsia="zh-CN"/>
        </w:rPr>
        <w:t xml:space="preserve">供应商应提供健全的财务会计制度的证明材料 </w:t>
      </w:r>
    </w:p>
    <w:p w14:paraId="76924DF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提供2024年度经审计的财务报告（成立时间至提交投标文件截止时间不足一年的可提供成立后任意时段的资产负债表），或其提交投标文件截止时间前三个月内基本存款账户开户银行出具的资信证明及开户许可证或基本账户信息表，或信用担保机构出具的投标担保函。（以上三种形式的资料提供任何一种即可）供应商需在项目电子化交易系统中按要求上传相应证明文件并进行电子签章。 </w:t>
      </w:r>
    </w:p>
    <w:p w14:paraId="05AE5101">
      <w:pPr>
        <w:jc w:val="both"/>
        <w:rPr>
          <w:rFonts w:hint="eastAsia" w:ascii="宋体" w:hAnsi="宋体" w:eastAsia="宋体" w:cs="宋体"/>
          <w:b/>
          <w:bCs/>
          <w:sz w:val="30"/>
          <w:szCs w:val="30"/>
          <w:highlight w:val="none"/>
        </w:rPr>
      </w:pPr>
    </w:p>
    <w:p w14:paraId="04EF8DD4">
      <w:pPr>
        <w:jc w:val="both"/>
        <w:rPr>
          <w:rFonts w:hint="eastAsia" w:ascii="宋体" w:hAnsi="宋体" w:eastAsia="宋体" w:cs="宋体"/>
          <w:b/>
          <w:bCs/>
          <w:sz w:val="30"/>
          <w:szCs w:val="30"/>
          <w:highlight w:val="none"/>
        </w:rPr>
      </w:pPr>
    </w:p>
    <w:p w14:paraId="1A476FF3">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172A9B38">
      <w:pPr>
        <w:numPr>
          <w:ilvl w:val="0"/>
          <w:numId w:val="1"/>
        </w:numPr>
        <w:jc w:val="both"/>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根据采购项目提出的特殊条件的证明材料</w:t>
      </w:r>
    </w:p>
    <w:bookmarkEnd w:id="0"/>
    <w:bookmarkEnd w:id="1"/>
    <w:bookmarkEnd w:id="2"/>
    <w:bookmarkEnd w:id="3"/>
    <w:bookmarkEnd w:id="4"/>
    <w:p w14:paraId="3B1BCEF3">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p>
    <w:p w14:paraId="7D479C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法定代表人参与磋商时需提供法定代表人资格证明书（附法定代表人身份证复印件）； 被授权人参与磋商时需提供法定代表人授权委托书（附法定代表人及被授权人身份证复印件，被授权人在公司近一个月的社保缴纳证明）。 </w:t>
      </w:r>
    </w:p>
    <w:p w14:paraId="433630D9">
      <w:pPr>
        <w:keepNext w:val="0"/>
        <w:keepLines w:val="0"/>
        <w:pageBreakBefore w:val="0"/>
        <w:widowControl w:val="0"/>
        <w:kinsoku/>
        <w:wordWrap/>
        <w:overflowPunct/>
        <w:topLinePunct w:val="0"/>
        <w:autoSpaceDE/>
        <w:autoSpaceDN/>
        <w:bidi w:val="0"/>
        <w:adjustRightInd/>
        <w:snapToGrid w:val="0"/>
        <w:spacing w:line="360" w:lineRule="auto"/>
        <w:jc w:val="both"/>
        <w:textAlignment w:val="auto"/>
        <w:outlineLvl w:val="9"/>
        <w:rPr>
          <w:rFonts w:hint="default" w:ascii="宋体" w:hAnsi="宋体" w:eastAsia="宋体" w:cs="宋体"/>
          <w:b/>
          <w:bCs/>
          <w:i w:val="0"/>
          <w:iCs w:val="0"/>
          <w:caps w:val="0"/>
          <w:color w:val="auto"/>
          <w:spacing w:val="0"/>
          <w:sz w:val="32"/>
          <w:szCs w:val="32"/>
          <w:highlight w:val="none"/>
          <w:shd w:val="clear" w:fill="FFFFFF"/>
          <w:lang w:val="en-US" w:eastAsia="zh-CN"/>
        </w:rPr>
      </w:pPr>
    </w:p>
    <w:p w14:paraId="6E136523">
      <w:pPr>
        <w:keepNext w:val="0"/>
        <w:keepLines w:val="0"/>
        <w:pageBreakBefore w:val="0"/>
        <w:widowControl w:val="0"/>
        <w:kinsoku/>
        <w:wordWrap/>
        <w:overflowPunct/>
        <w:topLinePunct w:val="0"/>
        <w:autoSpaceDE/>
        <w:autoSpaceDN/>
        <w:bidi w:val="0"/>
        <w:adjustRightInd/>
        <w:snapToGrid w:val="0"/>
        <w:spacing w:line="360" w:lineRule="auto"/>
        <w:textAlignment w:val="auto"/>
      </w:pPr>
      <w:r>
        <w:br w:type="page"/>
      </w:r>
    </w:p>
    <w:p w14:paraId="200E96AD">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01F3DCAB">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684D442A">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623F103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3B2505D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27973F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136EAB49">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B82F225">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091D1AD0">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19C0B5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B2AB2A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lang w:val="en-US" w:eastAsia="zh-CN"/>
        </w:rPr>
      </w:pPr>
      <w:r>
        <w:rPr>
          <w:rFonts w:hint="eastAsia" w:ascii="宋体" w:hAnsi="宋体" w:eastAsia="宋体" w:cs="宋体"/>
          <w:kern w:val="0"/>
          <w:sz w:val="24"/>
          <w:szCs w:val="21"/>
          <w:highlight w:val="none"/>
        </w:rPr>
        <w:t>附：法定代表人身份证复印件</w:t>
      </w:r>
      <w:r>
        <w:rPr>
          <w:rFonts w:hint="eastAsia" w:hAnsi="宋体" w:cs="宋体"/>
          <w:kern w:val="0"/>
          <w:sz w:val="24"/>
          <w:szCs w:val="21"/>
          <w:highlight w:val="none"/>
          <w:lang w:val="en-US" w:eastAsia="zh-CN"/>
        </w:rPr>
        <w:t xml:space="preserve">及在本单位近3个月内任意一个月的社保证明 </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37DC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443806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51D9920D">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D51419B">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78CDC585">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70B4B31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EA87BA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193D4B2D">
      <w:pPr>
        <w:snapToGrid w:val="0"/>
        <w:spacing w:line="480" w:lineRule="auto"/>
        <w:rPr>
          <w:rFonts w:hint="eastAsia" w:ascii="宋体" w:hAnsi="宋体" w:eastAsia="宋体" w:cs="宋体"/>
          <w:kern w:val="0"/>
          <w:sz w:val="24"/>
          <w:szCs w:val="21"/>
          <w:highlight w:val="none"/>
        </w:rPr>
      </w:pPr>
    </w:p>
    <w:p w14:paraId="1E50A367">
      <w:pPr>
        <w:snapToGrid w:val="0"/>
        <w:rPr>
          <w:rFonts w:hint="eastAsia" w:ascii="宋体" w:hAnsi="宋体" w:eastAsia="宋体" w:cs="宋体"/>
          <w:kern w:val="0"/>
          <w:sz w:val="24"/>
          <w:szCs w:val="21"/>
          <w:highlight w:val="none"/>
        </w:rPr>
      </w:pPr>
    </w:p>
    <w:p w14:paraId="61412B64">
      <w:pPr>
        <w:snapToGrid w:val="0"/>
        <w:rPr>
          <w:rFonts w:hint="eastAsia" w:ascii="宋体" w:hAnsi="宋体" w:eastAsia="宋体" w:cs="宋体"/>
          <w:kern w:val="0"/>
          <w:sz w:val="24"/>
          <w:szCs w:val="21"/>
          <w:highlight w:val="none"/>
        </w:rPr>
      </w:pPr>
    </w:p>
    <w:p w14:paraId="3BC2BBE7">
      <w:pPr>
        <w:snapToGrid w:val="0"/>
        <w:rPr>
          <w:rFonts w:hint="eastAsia" w:ascii="宋体" w:hAnsi="宋体" w:eastAsia="宋体" w:cs="宋体"/>
          <w:kern w:val="0"/>
          <w:sz w:val="24"/>
          <w:szCs w:val="21"/>
          <w:highlight w:val="none"/>
        </w:rPr>
      </w:pPr>
    </w:p>
    <w:p w14:paraId="2A250A2D">
      <w:pPr>
        <w:snapToGrid w:val="0"/>
        <w:rPr>
          <w:rFonts w:hint="eastAsia" w:ascii="宋体" w:hAnsi="宋体" w:eastAsia="宋体" w:cs="宋体"/>
          <w:kern w:val="0"/>
          <w:sz w:val="24"/>
          <w:szCs w:val="21"/>
          <w:highlight w:val="none"/>
        </w:rPr>
      </w:pPr>
    </w:p>
    <w:p w14:paraId="1CB20994">
      <w:pPr>
        <w:adjustRightInd w:val="0"/>
        <w:snapToGrid w:val="0"/>
        <w:spacing w:line="360" w:lineRule="auto"/>
        <w:rPr>
          <w:rFonts w:hint="eastAsia" w:ascii="宋体" w:hAnsi="宋体" w:eastAsia="宋体" w:cs="宋体"/>
          <w:kern w:val="0"/>
          <w:sz w:val="24"/>
          <w:szCs w:val="20"/>
          <w:highlight w:val="none"/>
        </w:rPr>
      </w:pPr>
    </w:p>
    <w:p w14:paraId="516EDD9E">
      <w:pPr>
        <w:adjustRightInd w:val="0"/>
        <w:snapToGrid w:val="0"/>
        <w:spacing w:line="360" w:lineRule="auto"/>
        <w:ind w:right="420"/>
        <w:rPr>
          <w:rFonts w:hint="eastAsia" w:ascii="宋体" w:hAnsi="宋体" w:eastAsia="宋体" w:cs="宋体"/>
          <w:kern w:val="0"/>
          <w:sz w:val="24"/>
          <w:szCs w:val="20"/>
          <w:highlight w:val="none"/>
        </w:rPr>
      </w:pPr>
    </w:p>
    <w:p w14:paraId="09458CF5">
      <w:pPr>
        <w:adjustRightInd w:val="0"/>
        <w:snapToGrid w:val="0"/>
        <w:spacing w:line="360" w:lineRule="auto"/>
        <w:ind w:right="420"/>
        <w:rPr>
          <w:rFonts w:hint="eastAsia" w:ascii="宋体" w:hAnsi="宋体" w:eastAsia="宋体" w:cs="宋体"/>
          <w:kern w:val="0"/>
          <w:sz w:val="24"/>
          <w:szCs w:val="20"/>
          <w:highlight w:val="none"/>
        </w:rPr>
      </w:pPr>
    </w:p>
    <w:p w14:paraId="2534352D">
      <w:pPr>
        <w:adjustRightInd w:val="0"/>
        <w:snapToGrid w:val="0"/>
        <w:spacing w:line="360" w:lineRule="auto"/>
        <w:ind w:right="420"/>
        <w:rPr>
          <w:rFonts w:hint="eastAsia" w:ascii="宋体" w:hAnsi="宋体" w:eastAsia="宋体" w:cs="宋体"/>
          <w:kern w:val="0"/>
          <w:sz w:val="24"/>
          <w:szCs w:val="20"/>
          <w:highlight w:val="none"/>
        </w:rPr>
      </w:pPr>
    </w:p>
    <w:p w14:paraId="7F34AD45">
      <w:pPr>
        <w:adjustRightInd w:val="0"/>
        <w:snapToGrid w:val="0"/>
        <w:spacing w:line="360" w:lineRule="auto"/>
        <w:ind w:right="420"/>
        <w:rPr>
          <w:rFonts w:hint="eastAsia" w:ascii="宋体" w:hAnsi="宋体" w:eastAsia="宋体" w:cs="宋体"/>
          <w:kern w:val="0"/>
          <w:sz w:val="24"/>
          <w:szCs w:val="20"/>
          <w:highlight w:val="none"/>
        </w:rPr>
      </w:pPr>
    </w:p>
    <w:p w14:paraId="0F76101E">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2433A690">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16D02FDB">
      <w:pPr>
        <w:adjustRightInd w:val="0"/>
        <w:snapToGrid w:val="0"/>
        <w:spacing w:line="360" w:lineRule="auto"/>
        <w:ind w:right="420"/>
        <w:rPr>
          <w:rFonts w:hint="eastAsia" w:ascii="宋体" w:hAnsi="宋体" w:eastAsia="宋体" w:cs="宋体"/>
          <w:kern w:val="0"/>
          <w:sz w:val="24"/>
          <w:szCs w:val="20"/>
          <w:highlight w:val="none"/>
        </w:rPr>
      </w:pPr>
    </w:p>
    <w:p w14:paraId="2512B720">
      <w:pPr>
        <w:widowControl w:val="0"/>
        <w:spacing w:after="120"/>
        <w:jc w:val="both"/>
        <w:rPr>
          <w:rFonts w:hint="eastAsia" w:ascii="宋体" w:hAnsi="宋体" w:eastAsia="宋体" w:cs="宋体"/>
          <w:kern w:val="2"/>
          <w:sz w:val="21"/>
          <w:szCs w:val="24"/>
          <w:highlight w:val="none"/>
          <w:lang w:val="en-US" w:eastAsia="zh-CN" w:bidi="ar-SA"/>
        </w:rPr>
      </w:pPr>
    </w:p>
    <w:p w14:paraId="5BB5A846">
      <w:pPr>
        <w:spacing w:line="360" w:lineRule="auto"/>
        <w:jc w:val="left"/>
        <w:rPr>
          <w:rFonts w:hint="eastAsia" w:ascii="宋体" w:hAnsi="宋体" w:eastAsia="宋体" w:cs="宋体"/>
          <w:spacing w:val="4"/>
          <w:kern w:val="0"/>
          <w:sz w:val="24"/>
          <w:szCs w:val="24"/>
          <w:highlight w:val="none"/>
        </w:rPr>
      </w:pPr>
    </w:p>
    <w:p w14:paraId="671B0F2A">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18DE951C">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hAnsi="宋体" w:cs="宋体"/>
          <w:spacing w:val="4"/>
          <w:kern w:val="0"/>
          <w:sz w:val="24"/>
          <w:szCs w:val="24"/>
          <w:highlight w:val="none"/>
          <w:u w:val="single"/>
          <w:lang w:eastAsia="zh-CN"/>
        </w:rPr>
        <w:t>陕西泾河泽悦项目管理有限公司</w:t>
      </w:r>
      <w:r>
        <w:rPr>
          <w:rFonts w:hint="eastAsia" w:ascii="宋体" w:hAnsi="宋体" w:eastAsia="宋体" w:cs="宋体"/>
          <w:spacing w:val="4"/>
          <w:kern w:val="0"/>
          <w:sz w:val="24"/>
          <w:szCs w:val="24"/>
          <w:highlight w:val="none"/>
          <w:u w:val="single"/>
        </w:rPr>
        <w:t xml:space="preserve"> </w:t>
      </w:r>
    </w:p>
    <w:p w14:paraId="129E847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w:t>
      </w:r>
      <w:r>
        <w:rPr>
          <w:rFonts w:hint="eastAsia" w:ascii="宋体" w:hAnsi="宋体" w:eastAsia="宋体" w:cs="宋体"/>
          <w:spacing w:val="4"/>
          <w:kern w:val="0"/>
          <w:sz w:val="24"/>
          <w:szCs w:val="24"/>
          <w:highlight w:val="none"/>
          <w:lang w:val="en-US" w:eastAsia="zh-CN"/>
        </w:rPr>
        <w:t>投标</w:t>
      </w:r>
      <w:r>
        <w:rPr>
          <w:rFonts w:hint="eastAsia" w:ascii="宋体" w:hAnsi="宋体" w:eastAsia="宋体" w:cs="宋体"/>
          <w:spacing w:val="4"/>
          <w:kern w:val="0"/>
          <w:sz w:val="24"/>
          <w:szCs w:val="24"/>
          <w:highlight w:val="none"/>
        </w:rPr>
        <w:t>、签约等具体工作，并签署全部有关的文件、协议及合同。</w:t>
      </w:r>
    </w:p>
    <w:p w14:paraId="47C182F5">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786634C2">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w:t>
      </w:r>
      <w:r>
        <w:rPr>
          <w:rFonts w:hint="eastAsia" w:ascii="宋体" w:hAnsi="宋体" w:eastAsia="宋体" w:cs="宋体"/>
          <w:kern w:val="0"/>
          <w:sz w:val="24"/>
          <w:szCs w:val="24"/>
          <w:highlight w:val="none"/>
          <w:lang w:val="en-US" w:eastAsia="zh-CN"/>
        </w:rPr>
        <w:t>投标</w:t>
      </w:r>
      <w:r>
        <w:rPr>
          <w:rFonts w:hint="eastAsia" w:ascii="宋体" w:hAnsi="宋体" w:eastAsia="宋体" w:cs="宋体"/>
          <w:kern w:val="0"/>
          <w:sz w:val="24"/>
          <w:szCs w:val="24"/>
          <w:highlight w:val="none"/>
          <w:lang w:val="zh-CN"/>
        </w:rPr>
        <w:t>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1D0217AF">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54DA2C22">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59D71676">
        <w:tblPrEx>
          <w:tblCellMar>
            <w:top w:w="0" w:type="dxa"/>
            <w:left w:w="108" w:type="dxa"/>
            <w:bottom w:w="0" w:type="dxa"/>
            <w:right w:w="108" w:type="dxa"/>
          </w:tblCellMar>
        </w:tblPrEx>
        <w:trPr>
          <w:trHeight w:val="600" w:hRule="atLeast"/>
        </w:trPr>
        <w:tc>
          <w:tcPr>
            <w:tcW w:w="4200" w:type="dxa"/>
            <w:noWrap w:val="0"/>
            <w:vAlign w:val="top"/>
          </w:tcPr>
          <w:p w14:paraId="504AA38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536CA7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03D17ABC">
        <w:tblPrEx>
          <w:tblCellMar>
            <w:top w:w="0" w:type="dxa"/>
            <w:left w:w="108" w:type="dxa"/>
            <w:bottom w:w="0" w:type="dxa"/>
            <w:right w:w="108" w:type="dxa"/>
          </w:tblCellMar>
        </w:tblPrEx>
        <w:trPr>
          <w:trHeight w:val="600" w:hRule="atLeast"/>
        </w:trPr>
        <w:tc>
          <w:tcPr>
            <w:tcW w:w="4200" w:type="dxa"/>
            <w:noWrap w:val="0"/>
            <w:vAlign w:val="top"/>
          </w:tcPr>
          <w:p w14:paraId="3C9FB93E">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46F5DB0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7ED2266B">
        <w:tblPrEx>
          <w:tblCellMar>
            <w:top w:w="0" w:type="dxa"/>
            <w:left w:w="108" w:type="dxa"/>
            <w:bottom w:w="0" w:type="dxa"/>
            <w:right w:w="108" w:type="dxa"/>
          </w:tblCellMar>
        </w:tblPrEx>
        <w:trPr>
          <w:trHeight w:val="600" w:hRule="atLeast"/>
        </w:trPr>
        <w:tc>
          <w:tcPr>
            <w:tcW w:w="4200" w:type="dxa"/>
            <w:noWrap w:val="0"/>
            <w:vAlign w:val="top"/>
          </w:tcPr>
          <w:p w14:paraId="1E08EEA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6E8ED08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5F6FF87">
        <w:tblPrEx>
          <w:tblCellMar>
            <w:top w:w="0" w:type="dxa"/>
            <w:left w:w="108" w:type="dxa"/>
            <w:bottom w:w="0" w:type="dxa"/>
            <w:right w:w="108" w:type="dxa"/>
          </w:tblCellMar>
        </w:tblPrEx>
        <w:trPr>
          <w:trHeight w:val="600" w:hRule="atLeast"/>
        </w:trPr>
        <w:tc>
          <w:tcPr>
            <w:tcW w:w="4200" w:type="dxa"/>
            <w:noWrap w:val="0"/>
            <w:vAlign w:val="top"/>
          </w:tcPr>
          <w:p w14:paraId="26AC39F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06AA906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0C1BE122">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w:t>
      </w:r>
      <w:r>
        <w:rPr>
          <w:rFonts w:hint="eastAsia" w:ascii="宋体" w:hAnsi="宋体" w:eastAsia="宋体" w:cs="宋体"/>
          <w:spacing w:val="4"/>
          <w:kern w:val="0"/>
          <w:sz w:val="24"/>
          <w:szCs w:val="24"/>
          <w:highlight w:val="none"/>
          <w:lang w:val="en-US" w:eastAsia="zh-CN"/>
        </w:rPr>
        <w:t xml:space="preserve">法定代表人及被授权人身份证复印件，被授权人在公司近一个月的社保缴纳证明 </w:t>
      </w:r>
    </w:p>
    <w:p w14:paraId="62D741F7">
      <w:pPr>
        <w:spacing w:line="360" w:lineRule="auto"/>
        <w:ind w:firstLine="505" w:firstLineChars="204"/>
        <w:rPr>
          <w:rFonts w:hint="eastAsia" w:ascii="宋体" w:hAnsi="宋体" w:eastAsia="宋体" w:cs="宋体"/>
          <w:spacing w:val="4"/>
          <w:kern w:val="0"/>
          <w:sz w:val="24"/>
          <w:szCs w:val="24"/>
          <w:highlight w:val="none"/>
        </w:rPr>
      </w:pPr>
    </w:p>
    <w:p w14:paraId="3ED5CE91">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3BC237FB">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9B6C8CA">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5332F50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30D8F46C">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461B8E05">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71B4CCB7">
      <w:pPr>
        <w:spacing w:line="360" w:lineRule="auto"/>
        <w:ind w:firstLine="510"/>
        <w:rPr>
          <w:rFonts w:hint="eastAsia" w:ascii="宋体" w:hAnsi="宋体" w:eastAsia="宋体" w:cs="宋体"/>
          <w:spacing w:val="4"/>
          <w:kern w:val="0"/>
          <w:sz w:val="24"/>
          <w:szCs w:val="24"/>
          <w:highlight w:val="none"/>
        </w:rPr>
      </w:pPr>
    </w:p>
    <w:p w14:paraId="32701230">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475125A9">
      <w:pPr>
        <w:spacing w:beforeLines="50" w:afterLines="50" w:line="360" w:lineRule="auto"/>
        <w:rPr>
          <w:rFonts w:hint="eastAsia" w:ascii="Times New Roman" w:hAnsi="Times New Roman" w:eastAsia="宋体" w:cs="Times New Roman"/>
          <w:b/>
          <w:spacing w:val="-20"/>
          <w:w w:val="110"/>
          <w:kern w:val="2"/>
          <w:sz w:val="52"/>
          <w:szCs w:val="24"/>
          <w:highlight w:val="none"/>
          <w:lang w:val="en-US" w:eastAsia="zh-CN" w:bidi="ar-SA"/>
        </w:rPr>
      </w:pPr>
      <w:r>
        <w:rPr>
          <w:rFonts w:hint="eastAsia" w:ascii="宋体" w:hAnsi="宋体" w:eastAsia="宋体" w:cs="宋体"/>
          <w:spacing w:val="4"/>
          <w:kern w:val="0"/>
          <w:sz w:val="24"/>
          <w:szCs w:val="24"/>
          <w:highlight w:val="none"/>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D30900"/>
    <w:multiLevelType w:val="singleLevel"/>
    <w:tmpl w:val="9AD3090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A342DB3"/>
    <w:rsid w:val="0E415D19"/>
    <w:rsid w:val="0ECE3B30"/>
    <w:rsid w:val="10F177AE"/>
    <w:rsid w:val="35484CF8"/>
    <w:rsid w:val="36B54C9E"/>
    <w:rsid w:val="50494ABC"/>
    <w:rsid w:val="56790AE6"/>
    <w:rsid w:val="6E2D2028"/>
    <w:rsid w:val="6E6212A4"/>
    <w:rsid w:val="70436EF6"/>
    <w:rsid w:val="7CF26BE0"/>
    <w:rsid w:val="7ECC7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1548</Words>
  <Characters>1554</Characters>
  <Lines>0</Lines>
  <Paragraphs>0</Paragraphs>
  <TotalTime>4</TotalTime>
  <ScaleCrop>false</ScaleCrop>
  <LinksUpToDate>false</LinksUpToDate>
  <CharactersWithSpaces>1935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爱偷懒的阍者</cp:lastModifiedBy>
  <dcterms:modified xsi:type="dcterms:W3CDTF">2025-09-04T07:00:15Z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6CE65CC80B6F4A39A4B68EBFF2BCE3A2_11</vt:lpwstr>
  </property>
  <property fmtid="{D5CDD505-2E9C-101B-9397-08002B2CF9AE}" pid="4" name="KSOTemplateDocerSaveRecord">
    <vt:lpwstr>eyJoZGlkIjoiMzA4MTI5ODgxNzk3MTk5OGRmZGU4Mzk0Y2QwNmU4YTIiLCJ1c2VySWQiOiIzNzkzMDIyNzAifQ==</vt:lpwstr>
  </property>
</Properties>
</file>