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227DB">
      <w:pPr>
        <w:spacing w:line="240" w:lineRule="auto"/>
        <w:ind w:left="0" w:leftChars="0" w:firstLine="0" w:firstLineChars="0"/>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rPr>
        <w:t>项目名称：手术智能柜租赁服务</w:t>
      </w:r>
      <w:r>
        <w:rPr>
          <w:rFonts w:hint="eastAsia" w:ascii="黑体" w:hAnsi="黑体" w:eastAsia="黑体" w:cs="黑体"/>
          <w:b/>
          <w:bCs/>
          <w:color w:val="auto"/>
          <w:sz w:val="32"/>
          <w:szCs w:val="32"/>
          <w:lang w:val="en-US" w:eastAsia="zh-CN"/>
        </w:rPr>
        <w:t>-2025</w:t>
      </w:r>
    </w:p>
    <w:p w14:paraId="4F4B152B">
      <w:pPr>
        <w:spacing w:line="240" w:lineRule="auto"/>
        <w:ind w:left="0" w:leftChars="0" w:firstLine="0" w:firstLineChars="0"/>
        <w:rPr>
          <w:rFonts w:hint="eastAsia" w:ascii="黑体" w:hAnsi="黑体" w:eastAsia="黑体" w:cs="黑体"/>
          <w:b/>
          <w:bCs/>
          <w:color w:val="auto"/>
          <w:sz w:val="32"/>
          <w:szCs w:val="32"/>
        </w:rPr>
      </w:pPr>
      <w:r>
        <w:rPr>
          <w:rFonts w:hint="eastAsia" w:ascii="黑体" w:hAnsi="黑体" w:eastAsia="黑体" w:cs="黑体"/>
          <w:b/>
          <w:bCs/>
          <w:color w:val="auto"/>
          <w:sz w:val="32"/>
          <w:szCs w:val="32"/>
        </w:rPr>
        <w:t>编号:</w:t>
      </w:r>
    </w:p>
    <w:p w14:paraId="1C0CF693">
      <w:pPr>
        <w:jc w:val="center"/>
        <w:rPr>
          <w:rFonts w:ascii="仿宋" w:hAnsi="仿宋" w:eastAsia="仿宋" w:cs="仿宋_GB2312"/>
          <w:b/>
          <w:color w:val="auto"/>
          <w:spacing w:val="-20"/>
          <w:sz w:val="32"/>
          <w:szCs w:val="32"/>
        </w:rPr>
      </w:pPr>
      <w:r>
        <w:rPr>
          <w:rFonts w:ascii="仿宋" w:hAnsi="仿宋" w:eastAsia="仿宋" w:cs="仿宋_GB2312"/>
          <w:b/>
          <w:color w:val="auto"/>
          <w:spacing w:val="-20"/>
          <w:sz w:val="32"/>
          <w:szCs w:val="32"/>
        </w:rPr>
        <w:t xml:space="preserve"> </w:t>
      </w:r>
    </w:p>
    <w:p w14:paraId="3379EFB5">
      <w:pPr>
        <w:jc w:val="center"/>
        <w:rPr>
          <w:rFonts w:ascii="仿宋" w:hAnsi="仿宋" w:eastAsia="仿宋" w:cs="仿宋_GB2312"/>
          <w:b/>
          <w:color w:val="auto"/>
          <w:spacing w:val="-20"/>
          <w:sz w:val="32"/>
          <w:szCs w:val="32"/>
        </w:rPr>
      </w:pPr>
    </w:p>
    <w:p w14:paraId="09042E6B">
      <w:pPr>
        <w:pStyle w:val="4"/>
        <w:rPr>
          <w:rFonts w:ascii="仿宋" w:hAnsi="仿宋" w:eastAsia="仿宋" w:cs="仿宋_GB2312"/>
          <w:b/>
          <w:color w:val="auto"/>
          <w:spacing w:val="-20"/>
          <w:sz w:val="32"/>
          <w:szCs w:val="32"/>
        </w:rPr>
      </w:pPr>
    </w:p>
    <w:p w14:paraId="73AC191F">
      <w:pPr>
        <w:pStyle w:val="4"/>
        <w:rPr>
          <w:rFonts w:ascii="仿宋" w:hAnsi="仿宋" w:eastAsia="仿宋" w:cs="仿宋_GB2312"/>
          <w:b/>
          <w:color w:val="auto"/>
          <w:spacing w:val="-20"/>
          <w:sz w:val="32"/>
          <w:szCs w:val="32"/>
        </w:rPr>
      </w:pPr>
    </w:p>
    <w:p w14:paraId="47E4117C">
      <w:pPr>
        <w:pStyle w:val="4"/>
        <w:rPr>
          <w:rFonts w:ascii="仿宋" w:hAnsi="仿宋" w:eastAsia="仿宋" w:cs="仿宋_GB2312"/>
          <w:b/>
          <w:color w:val="auto"/>
          <w:spacing w:val="-20"/>
          <w:sz w:val="32"/>
          <w:szCs w:val="32"/>
        </w:rPr>
      </w:pPr>
    </w:p>
    <w:p w14:paraId="0C9C64D2">
      <w:pPr>
        <w:jc w:val="center"/>
        <w:rPr>
          <w:rFonts w:ascii="仿宋" w:hAnsi="仿宋" w:eastAsia="仿宋" w:cs="仿宋_GB2312"/>
          <w:b/>
          <w:color w:val="auto"/>
          <w:spacing w:val="-20"/>
          <w:sz w:val="32"/>
          <w:szCs w:val="32"/>
        </w:rPr>
      </w:pPr>
    </w:p>
    <w:p w14:paraId="2A54F6F2">
      <w:pPr>
        <w:spacing w:line="580" w:lineRule="exact"/>
        <w:ind w:left="0" w:leftChars="0" w:firstLine="0" w:firstLineChars="0"/>
        <w:jc w:val="center"/>
        <w:rPr>
          <w:rFonts w:ascii="方正小标宋简体" w:hAnsi="黑体" w:eastAsia="方正小标宋简体" w:cs="方正小标宋简体"/>
          <w:b/>
          <w:bCs/>
          <w:color w:val="auto"/>
          <w:sz w:val="44"/>
          <w:szCs w:val="44"/>
        </w:rPr>
      </w:pPr>
      <w:r>
        <w:rPr>
          <w:rFonts w:hint="eastAsia" w:ascii="方正小标宋简体" w:hAnsi="黑体" w:eastAsia="方正小标宋简体" w:cs="方正小标宋简体"/>
          <w:b/>
          <w:bCs/>
          <w:color w:val="auto"/>
          <w:sz w:val="44"/>
          <w:szCs w:val="44"/>
        </w:rPr>
        <w:t>西安市人民医院（西安市第四医院）</w:t>
      </w:r>
    </w:p>
    <w:p w14:paraId="6DB7EE0F">
      <w:pPr>
        <w:spacing w:line="580" w:lineRule="exact"/>
        <w:jc w:val="center"/>
        <w:rPr>
          <w:rFonts w:ascii="方正小标宋简体" w:hAnsi="黑体" w:eastAsia="方正小标宋简体"/>
          <w:b/>
          <w:bCs/>
          <w:color w:val="auto"/>
          <w:sz w:val="44"/>
          <w:szCs w:val="44"/>
        </w:rPr>
      </w:pPr>
    </w:p>
    <w:p w14:paraId="2BA505F1">
      <w:pPr>
        <w:spacing w:line="580" w:lineRule="exact"/>
        <w:ind w:left="0" w:leftChars="0" w:firstLine="0" w:firstLineChars="0"/>
        <w:jc w:val="center"/>
        <w:rPr>
          <w:rFonts w:ascii="黑体" w:hAnsi="黑体" w:eastAsia="黑体" w:cs="仿宋_GB2312"/>
          <w:b/>
          <w:color w:val="auto"/>
          <w:sz w:val="44"/>
          <w:szCs w:val="44"/>
        </w:rPr>
      </w:pPr>
      <w:r>
        <w:rPr>
          <w:rFonts w:hint="eastAsia" w:ascii="方正小标宋简体" w:hAnsi="黑体" w:eastAsia="方正小标宋简体" w:cs="方正小标宋简体"/>
          <w:b/>
          <w:bCs/>
          <w:color w:val="auto"/>
          <w:sz w:val="44"/>
          <w:szCs w:val="44"/>
        </w:rPr>
        <w:t>服务合同</w:t>
      </w:r>
    </w:p>
    <w:p w14:paraId="2728E974">
      <w:pPr>
        <w:jc w:val="center"/>
        <w:rPr>
          <w:rFonts w:ascii="仿宋" w:hAnsi="仿宋" w:eastAsia="仿宋" w:cs="仿宋_GB2312"/>
          <w:color w:val="auto"/>
          <w:sz w:val="32"/>
          <w:szCs w:val="32"/>
        </w:rPr>
      </w:pPr>
    </w:p>
    <w:p w14:paraId="49C2BC0D">
      <w:pPr>
        <w:jc w:val="center"/>
        <w:rPr>
          <w:rFonts w:ascii="仿宋" w:hAnsi="仿宋" w:eastAsia="仿宋" w:cs="仿宋_GB2312"/>
          <w:color w:val="auto"/>
          <w:sz w:val="32"/>
          <w:szCs w:val="32"/>
        </w:rPr>
      </w:pPr>
    </w:p>
    <w:p w14:paraId="1A971335">
      <w:pPr>
        <w:ind w:left="0" w:leftChars="0" w:firstLine="0" w:firstLineChars="0"/>
        <w:jc w:val="both"/>
        <w:rPr>
          <w:rFonts w:ascii="仿宋" w:hAnsi="仿宋" w:eastAsia="仿宋" w:cs="仿宋_GB2312"/>
          <w:color w:val="auto"/>
          <w:sz w:val="32"/>
          <w:szCs w:val="32"/>
        </w:rPr>
      </w:pPr>
    </w:p>
    <w:p w14:paraId="6BC7D30F">
      <w:pPr>
        <w:pStyle w:val="4"/>
      </w:pPr>
    </w:p>
    <w:p w14:paraId="18E9B5A4">
      <w:pPr>
        <w:spacing w:line="580" w:lineRule="exact"/>
        <w:ind w:firstLine="1600" w:firstLineChars="500"/>
        <w:jc w:val="both"/>
        <w:rPr>
          <w:rFonts w:ascii="仿宋_GB2312" w:hAnsi="仿宋" w:eastAsia="仿宋_GB2312" w:cs="仿宋_GB2312"/>
          <w:color w:val="auto"/>
          <w:sz w:val="32"/>
          <w:szCs w:val="32"/>
        </w:rPr>
      </w:pPr>
      <w:r>
        <w:rPr>
          <w:rFonts w:hint="eastAsia" w:ascii="仿宋_GB2312" w:hAnsi="仿宋" w:eastAsia="仿宋_GB2312" w:cs="仿宋_GB2312"/>
          <w:color w:val="auto"/>
          <w:sz w:val="32"/>
          <w:szCs w:val="32"/>
        </w:rPr>
        <w:t>甲</w:t>
      </w:r>
      <w:r>
        <w:rPr>
          <w:rFonts w:ascii="仿宋_GB2312" w:hAnsi="仿宋" w:eastAsia="仿宋_GB2312" w:cs="仿宋_GB2312"/>
          <w:color w:val="auto"/>
          <w:sz w:val="32"/>
          <w:szCs w:val="32"/>
        </w:rPr>
        <w:t xml:space="preserve">  </w:t>
      </w:r>
      <w:r>
        <w:rPr>
          <w:rFonts w:hint="eastAsia" w:ascii="仿宋_GB2312" w:hAnsi="仿宋" w:eastAsia="仿宋_GB2312" w:cs="仿宋_GB2312"/>
          <w:color w:val="auto"/>
          <w:sz w:val="32"/>
          <w:szCs w:val="32"/>
        </w:rPr>
        <w:t>方：西安市人民医院（西安市第四医院）</w:t>
      </w:r>
    </w:p>
    <w:p w14:paraId="7FE63D91">
      <w:pPr>
        <w:spacing w:line="580" w:lineRule="exact"/>
        <w:ind w:firstLine="1760" w:firstLineChars="550"/>
        <w:rPr>
          <w:rFonts w:ascii="仿宋_GB2312" w:hAnsi="仿宋" w:eastAsia="仿宋_GB2312" w:cs="仿宋_GB2312"/>
          <w:color w:val="auto"/>
          <w:sz w:val="32"/>
          <w:szCs w:val="32"/>
        </w:rPr>
      </w:pPr>
      <w:r>
        <w:rPr>
          <w:rFonts w:ascii="仿宋_GB2312" w:hAnsi="仿宋" w:eastAsia="仿宋_GB2312" w:cs="仿宋_GB2312"/>
          <w:color w:val="auto"/>
          <w:sz w:val="32"/>
          <w:szCs w:val="32"/>
        </w:rPr>
        <w:t xml:space="preserve">         </w:t>
      </w:r>
    </w:p>
    <w:p w14:paraId="730D81E9">
      <w:pPr>
        <w:spacing w:line="580" w:lineRule="exact"/>
        <w:ind w:firstLine="1600" w:firstLineChars="500"/>
        <w:jc w:val="both"/>
        <w:rPr>
          <w:rFonts w:hint="default" w:ascii="仿宋_GB2312" w:hAnsi="仿宋" w:eastAsia="仿宋_GB2312" w:cs="仿宋_GB2312"/>
          <w:color w:val="auto"/>
          <w:sz w:val="32"/>
          <w:szCs w:val="32"/>
          <w:lang w:val="en-US" w:eastAsia="zh-CN"/>
        </w:rPr>
      </w:pPr>
      <w:r>
        <w:rPr>
          <w:rFonts w:hint="eastAsia" w:ascii="仿宋_GB2312" w:hAnsi="仿宋" w:eastAsia="仿宋_GB2312" w:cs="仿宋_GB2312"/>
          <w:color w:val="auto"/>
          <w:sz w:val="32"/>
          <w:szCs w:val="32"/>
        </w:rPr>
        <w:t>乙</w:t>
      </w:r>
      <w:r>
        <w:rPr>
          <w:rFonts w:ascii="仿宋_GB2312" w:hAnsi="仿宋" w:eastAsia="仿宋_GB2312" w:cs="仿宋_GB2312"/>
          <w:color w:val="auto"/>
          <w:sz w:val="32"/>
          <w:szCs w:val="32"/>
        </w:rPr>
        <w:t xml:space="preserve">  </w:t>
      </w:r>
      <w:r>
        <w:rPr>
          <w:rFonts w:hint="eastAsia" w:ascii="仿宋_GB2312" w:hAnsi="仿宋" w:eastAsia="仿宋_GB2312" w:cs="仿宋_GB2312"/>
          <w:color w:val="auto"/>
          <w:sz w:val="32"/>
          <w:szCs w:val="32"/>
        </w:rPr>
        <w:t>方：</w:t>
      </w:r>
    </w:p>
    <w:p w14:paraId="04C54154">
      <w:pPr>
        <w:spacing w:line="580" w:lineRule="exact"/>
        <w:ind w:firstLine="1760" w:firstLineChars="550"/>
        <w:rPr>
          <w:rFonts w:ascii="仿宋_GB2312" w:hAnsi="仿宋" w:eastAsia="仿宋_GB2312" w:cs="仿宋_GB2312"/>
          <w:color w:val="auto"/>
          <w:sz w:val="32"/>
          <w:szCs w:val="32"/>
        </w:rPr>
      </w:pPr>
    </w:p>
    <w:p w14:paraId="172DF651">
      <w:pPr>
        <w:spacing w:line="580" w:lineRule="exact"/>
        <w:ind w:firstLine="1760" w:firstLineChars="550"/>
        <w:rPr>
          <w:rFonts w:ascii="仿宋_GB2312" w:hAnsi="仿宋" w:eastAsia="仿宋_GB2312" w:cs="仿宋_GB2312"/>
          <w:color w:val="auto"/>
          <w:sz w:val="32"/>
          <w:szCs w:val="32"/>
        </w:rPr>
      </w:pPr>
      <w:r>
        <w:rPr>
          <w:rFonts w:ascii="仿宋_GB2312" w:hAnsi="仿宋" w:eastAsia="仿宋_GB2312" w:cs="仿宋_GB2312"/>
          <w:color w:val="auto"/>
          <w:sz w:val="32"/>
          <w:szCs w:val="32"/>
        </w:rPr>
        <w:t xml:space="preserve">         </w:t>
      </w:r>
    </w:p>
    <w:p w14:paraId="30C82A42">
      <w:pPr>
        <w:pStyle w:val="7"/>
        <w:ind w:left="0" w:leftChars="0" w:firstLine="0" w:firstLineChars="0"/>
      </w:pPr>
    </w:p>
    <w:p w14:paraId="04633777">
      <w:pPr>
        <w:spacing w:line="580" w:lineRule="exact"/>
        <w:jc w:val="center"/>
        <w:rPr>
          <w:rFonts w:ascii="仿宋_GB2312" w:hAnsi="仿宋" w:eastAsia="仿宋_GB2312" w:cs="仿宋_GB2312"/>
          <w:color w:val="auto"/>
          <w:sz w:val="32"/>
          <w:szCs w:val="32"/>
        </w:rPr>
      </w:pPr>
      <w:r>
        <w:rPr>
          <w:rFonts w:hint="eastAsia" w:ascii="仿宋_GB2312" w:hAnsi="仿宋" w:eastAsia="仿宋_GB2312" w:cs="仿宋_GB2312"/>
          <w:color w:val="auto"/>
          <w:sz w:val="32"/>
          <w:szCs w:val="32"/>
        </w:rPr>
        <w:t>中国</w:t>
      </w:r>
      <w:r>
        <w:rPr>
          <w:rFonts w:ascii="仿宋_GB2312" w:hAnsi="仿宋" w:eastAsia="仿宋_GB2312" w:cs="仿宋_GB2312"/>
          <w:color w:val="auto"/>
          <w:sz w:val="32"/>
          <w:szCs w:val="32"/>
        </w:rPr>
        <w:t xml:space="preserve">  </w:t>
      </w:r>
      <w:r>
        <w:rPr>
          <w:rFonts w:hint="eastAsia" w:ascii="仿宋_GB2312" w:hAnsi="仿宋" w:eastAsia="仿宋_GB2312" w:cs="仿宋_GB2312"/>
          <w:color w:val="auto"/>
          <w:sz w:val="32"/>
          <w:szCs w:val="32"/>
        </w:rPr>
        <w:t>西安</w:t>
      </w:r>
    </w:p>
    <w:p w14:paraId="0143E515">
      <w:pPr>
        <w:spacing w:before="180" w:beforeLines="50" w:after="180" w:afterLines="50"/>
        <w:jc w:val="center"/>
        <w:rPr>
          <w:rFonts w:ascii="方正小标宋简体" w:hAnsi="黑体" w:eastAsia="方正小标宋简体" w:cs="方正小标宋简体"/>
          <w:b/>
          <w:bCs/>
          <w:color w:val="auto"/>
          <w:sz w:val="44"/>
          <w:szCs w:val="44"/>
        </w:rPr>
        <w:sectPr>
          <w:pgSz w:w="11906" w:h="16838"/>
          <w:pgMar w:top="1247" w:right="1247" w:bottom="1247" w:left="1247" w:header="708" w:footer="708" w:gutter="0"/>
          <w:cols w:space="720" w:num="1"/>
          <w:docGrid w:type="lines" w:linePitch="360" w:charSpace="0"/>
        </w:sectPr>
      </w:pPr>
    </w:p>
    <w:p w14:paraId="052C6E69">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70" w:lineRule="exact"/>
        <w:jc w:val="center"/>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服务合同</w:t>
      </w:r>
    </w:p>
    <w:p w14:paraId="25B8A67F">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甲方：西安市人民医院（西安市第四医院）</w:t>
      </w:r>
    </w:p>
    <w:p w14:paraId="57E85369">
      <w:pPr>
        <w:pStyle w:val="11"/>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乙方：</w:t>
      </w:r>
    </w:p>
    <w:p w14:paraId="4E7BC5C8">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甲方所需服务，按照采购程序，确定乙方为成交供应商。依据《中华人民共和国政府采购法》及实施条例、《中华人民共和国民法典》、成交供应商响应文件正本、报价表、成交通知书，经甲、乙双方协商，达成如下条款。</w:t>
      </w:r>
    </w:p>
    <w:p w14:paraId="1B224E12">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70" w:lineRule="exact"/>
        <w:textAlignment w:val="auto"/>
        <w:rPr>
          <w:rFonts w:hint="eastAsia" w:ascii="仿宋" w:hAnsi="仿宋" w:eastAsia="仿宋" w:cs="仿宋"/>
          <w:b/>
          <w:sz w:val="28"/>
          <w:szCs w:val="28"/>
          <w:highlight w:val="none"/>
        </w:rPr>
      </w:pPr>
      <w:r>
        <w:rPr>
          <w:rFonts w:hint="eastAsia" w:ascii="仿宋" w:hAnsi="仿宋" w:cs="仿宋"/>
          <w:b/>
          <w:sz w:val="28"/>
          <w:szCs w:val="28"/>
          <w:highlight w:val="none"/>
          <w:lang w:val="en-US" w:eastAsia="zh-CN"/>
        </w:rPr>
        <w:t>一、</w:t>
      </w:r>
      <w:r>
        <w:rPr>
          <w:rFonts w:hint="eastAsia" w:ascii="仿宋" w:hAnsi="仿宋" w:eastAsia="仿宋" w:cs="仿宋"/>
          <w:b/>
          <w:sz w:val="28"/>
          <w:szCs w:val="28"/>
          <w:highlight w:val="none"/>
        </w:rPr>
        <w:t>合同标的物内容及数量</w:t>
      </w:r>
    </w:p>
    <w:p w14:paraId="098AD8FA">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（一）合同总价</w:t>
      </w:r>
    </w:p>
    <w:tbl>
      <w:tblPr>
        <w:tblStyle w:val="8"/>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955"/>
        <w:gridCol w:w="1740"/>
        <w:gridCol w:w="1547"/>
        <w:gridCol w:w="2705"/>
      </w:tblGrid>
      <w:tr w14:paraId="4ED1B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15" w:type="dxa"/>
            <w:noWrap w:val="0"/>
            <w:vAlign w:val="center"/>
          </w:tcPr>
          <w:p w14:paraId="24140970">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2955" w:type="dxa"/>
            <w:noWrap w:val="0"/>
            <w:vAlign w:val="center"/>
          </w:tcPr>
          <w:p w14:paraId="649C4D19">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名称</w:t>
            </w:r>
          </w:p>
        </w:tc>
        <w:tc>
          <w:tcPr>
            <w:tcW w:w="1740" w:type="dxa"/>
            <w:noWrap w:val="0"/>
            <w:vAlign w:val="center"/>
          </w:tcPr>
          <w:p w14:paraId="001776AE">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数量</w:t>
            </w:r>
          </w:p>
        </w:tc>
        <w:tc>
          <w:tcPr>
            <w:tcW w:w="1547" w:type="dxa"/>
            <w:noWrap w:val="0"/>
            <w:vAlign w:val="center"/>
          </w:tcPr>
          <w:p w14:paraId="0A50C8DB">
            <w:pPr>
              <w:spacing w:line="420" w:lineRule="exact"/>
              <w:ind w:left="0" w:leftChars="0" w:firstLine="0" w:firstLineChars="0"/>
              <w:jc w:val="center"/>
              <w:rPr>
                <w:rFonts w:hint="default" w:ascii="仿宋" w:hAnsi="仿宋" w:eastAsia="仿宋" w:cs="仿宋"/>
                <w:sz w:val="28"/>
                <w:szCs w:val="28"/>
                <w:highlight w:val="none"/>
                <w:lang w:val="en-US" w:eastAsia="zh-CN"/>
              </w:rPr>
            </w:pPr>
            <w:r>
              <w:rPr>
                <w:rFonts w:hint="eastAsia" w:ascii="仿宋" w:hAnsi="仿宋" w:cs="仿宋"/>
                <w:sz w:val="28"/>
                <w:szCs w:val="28"/>
                <w:highlight w:val="none"/>
                <w:lang w:val="en-US" w:eastAsia="zh-CN"/>
              </w:rPr>
              <w:t>元/年</w:t>
            </w:r>
          </w:p>
        </w:tc>
        <w:tc>
          <w:tcPr>
            <w:tcW w:w="2705" w:type="dxa"/>
            <w:noWrap w:val="0"/>
            <w:vAlign w:val="center"/>
          </w:tcPr>
          <w:p w14:paraId="68DD81C2">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金额合计（小写）</w:t>
            </w:r>
          </w:p>
        </w:tc>
      </w:tr>
      <w:tr w14:paraId="7BEA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5" w:type="dxa"/>
            <w:noWrap w:val="0"/>
            <w:vAlign w:val="center"/>
          </w:tcPr>
          <w:p w14:paraId="17BF00AE">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2955" w:type="dxa"/>
            <w:noWrap w:val="0"/>
            <w:vAlign w:val="center"/>
          </w:tcPr>
          <w:p w14:paraId="23342D25">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手术智能柜租赁服务</w:t>
            </w:r>
          </w:p>
        </w:tc>
        <w:tc>
          <w:tcPr>
            <w:tcW w:w="1740" w:type="dxa"/>
            <w:noWrap w:val="0"/>
            <w:vAlign w:val="center"/>
          </w:tcPr>
          <w:p w14:paraId="45577DF1">
            <w:pPr>
              <w:spacing w:line="420" w:lineRule="exact"/>
              <w:ind w:left="0" w:leftChars="0" w:firstLine="0" w:firstLineChars="0"/>
              <w:jc w:val="center"/>
              <w:rPr>
                <w:rFonts w:hint="default" w:ascii="仿宋" w:hAnsi="仿宋" w:eastAsia="仿宋" w:cs="仿宋"/>
                <w:sz w:val="28"/>
                <w:szCs w:val="28"/>
                <w:highlight w:val="none"/>
                <w:lang w:val="en-US" w:eastAsia="zh-CN"/>
              </w:rPr>
            </w:pPr>
            <w:r>
              <w:rPr>
                <w:rFonts w:hint="eastAsia" w:ascii="仿宋" w:hAnsi="仿宋" w:cs="仿宋"/>
                <w:sz w:val="28"/>
                <w:szCs w:val="28"/>
                <w:highlight w:val="none"/>
                <w:lang w:val="en-US" w:eastAsia="zh-CN"/>
              </w:rPr>
              <w:t>3年</w:t>
            </w:r>
          </w:p>
        </w:tc>
        <w:tc>
          <w:tcPr>
            <w:tcW w:w="1547" w:type="dxa"/>
            <w:noWrap w:val="0"/>
            <w:vAlign w:val="center"/>
          </w:tcPr>
          <w:p w14:paraId="77C34F27">
            <w:pPr>
              <w:spacing w:line="420" w:lineRule="exact"/>
              <w:ind w:left="0" w:leftChars="0" w:firstLine="0" w:firstLineChars="0"/>
              <w:jc w:val="center"/>
              <w:rPr>
                <w:rFonts w:hint="eastAsia" w:ascii="仿宋" w:hAnsi="仿宋" w:eastAsia="仿宋" w:cs="仿宋"/>
                <w:sz w:val="28"/>
                <w:szCs w:val="28"/>
                <w:highlight w:val="none"/>
              </w:rPr>
            </w:pPr>
          </w:p>
        </w:tc>
        <w:tc>
          <w:tcPr>
            <w:tcW w:w="2705" w:type="dxa"/>
            <w:noWrap w:val="0"/>
            <w:vAlign w:val="center"/>
          </w:tcPr>
          <w:p w14:paraId="04C51AA6">
            <w:pPr>
              <w:spacing w:line="420" w:lineRule="exact"/>
              <w:ind w:left="0" w:leftChars="0" w:firstLine="0" w:firstLine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元</w:t>
            </w:r>
          </w:p>
        </w:tc>
      </w:tr>
      <w:tr w14:paraId="4E365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862" w:type="dxa"/>
            <w:gridSpan w:val="5"/>
            <w:noWrap w:val="0"/>
            <w:vAlign w:val="center"/>
          </w:tcPr>
          <w:p w14:paraId="06AB7A9C">
            <w:pPr>
              <w:spacing w:line="420" w:lineRule="exact"/>
              <w:ind w:left="0" w:leftChars="0" w:firstLine="0" w:firstLineChars="0"/>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合同金额合计人民币</w:t>
            </w:r>
            <w:r>
              <w:rPr>
                <w:rFonts w:hint="eastAsia" w:ascii="仿宋" w:hAnsi="仿宋" w:cs="仿宋"/>
                <w:sz w:val="28"/>
                <w:szCs w:val="28"/>
                <w:highlight w:val="none"/>
                <w:lang w:eastAsia="zh-CN"/>
              </w:rPr>
              <w:t>（</w:t>
            </w:r>
            <w:r>
              <w:rPr>
                <w:rFonts w:hint="eastAsia" w:ascii="仿宋" w:hAnsi="仿宋" w:cs="仿宋"/>
                <w:sz w:val="28"/>
                <w:szCs w:val="28"/>
                <w:highlight w:val="none"/>
                <w:lang w:val="en-US" w:eastAsia="zh-CN"/>
              </w:rPr>
              <w:t>大写）</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元整</w:t>
            </w:r>
          </w:p>
        </w:tc>
      </w:tr>
    </w:tbl>
    <w:p w14:paraId="27A16955">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（二）技术要求</w:t>
      </w:r>
    </w:p>
    <w:p w14:paraId="541A16E6">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二、租赁期</w:t>
      </w:r>
    </w:p>
    <w:p w14:paraId="414680C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自2026年4月6日至2029年4月5日（安装完成，具备使用交付能力的10个工作日内，乙方进行自检，自检合格后，准备验收文件，并书面通知甲方）。</w:t>
      </w:r>
    </w:p>
    <w:p w14:paraId="4EFC81DC">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三、交付要求</w:t>
      </w:r>
    </w:p>
    <w:p w14:paraId="67DB53B5">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1、交付期：自接到甲方书面通知之日起，60个日历日内完成交付。</w:t>
      </w:r>
    </w:p>
    <w:p w14:paraId="03DA5E3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2、交付地点：甲方指定地点。</w:t>
      </w:r>
    </w:p>
    <w:p w14:paraId="034E17F9">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四、合同价款</w:t>
      </w:r>
    </w:p>
    <w:p w14:paraId="0AC7A8CF">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（一）合同总价人民币：（小写）元，（大写）元整。</w:t>
      </w:r>
    </w:p>
    <w:p w14:paraId="59AB3D99">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（二）合同总价包括：服务费和其它乙方履行合同义务所需的全部费用（人工费、交通费、检测费、运输费、调试费、验收、税费等费用）。</w:t>
      </w:r>
    </w:p>
    <w:p w14:paraId="6C965284">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（三）合同总价金额一次性包死，不受市场价格变化等因素的影响。</w:t>
      </w:r>
    </w:p>
    <w:p w14:paraId="08351C96">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五、款项结算：</w:t>
      </w:r>
    </w:p>
    <w:p w14:paraId="68F88DB7">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（一）付款方式：</w:t>
      </w:r>
    </w:p>
    <w:p w14:paraId="042A57E3">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1、合同服务期为三年，按每一年度支付服务费。</w:t>
      </w:r>
    </w:p>
    <w:p w14:paraId="6417D102">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2、每年度服务开始后30日内，自接到等额（合同每年度价款的40%）增值税发票之日起10个工作日内，甲方向乙方预付合同每年度价款的40%。</w:t>
      </w:r>
    </w:p>
    <w:p w14:paraId="1C9F6E89">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待一年租赁期结束前，剩余每年度价款60%根据第三方评估机构的年度服务报告（其中包含30份满意度调查表），平均分80（含）以上为合格，否则每低于1分扣除合同每年度价款的1%（保留小数点后两位四舍五入，最高扣合同每年度价款的60%）服务项目全部完成且验收合格后，自接到等额（扣除后应支付金额=每年度价款60% -扣除金额）增值税发票之日起，10个工作日内甲方向乙方一次性支付剩余服务费。</w:t>
      </w:r>
    </w:p>
    <w:p w14:paraId="094694F1">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（二）支付方式：银行转账。</w:t>
      </w:r>
    </w:p>
    <w:p w14:paraId="2B4B2C52">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乙方确认以下信息为收款信息：</w:t>
      </w:r>
    </w:p>
    <w:p w14:paraId="425D7D69">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开户名：</w:t>
      </w:r>
    </w:p>
    <w:p w14:paraId="0C88770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开户行： </w:t>
      </w:r>
    </w:p>
    <w:p w14:paraId="26D52E6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账号：</w:t>
      </w:r>
    </w:p>
    <w:p w14:paraId="3F060497">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乙方延期提供发票或提供的发票不符合甲方要求的，甲方有权顺延付款期限直至乙方提供发票，且乙方不得以此为由拒绝履行任意合同义务。</w:t>
      </w:r>
    </w:p>
    <w:p w14:paraId="524AA4F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（三）结算要求：经甲方验收合格后填写项目验收单（一式六份），发票按照分次验收金额直开甲方，乙方持服务合同、等额合规发票、项目分次验收合格单，与甲方结算。</w:t>
      </w:r>
    </w:p>
    <w:p w14:paraId="4BD5A65F">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六、双方的权利和义务：</w:t>
      </w:r>
    </w:p>
    <w:p w14:paraId="45639083">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（一）甲方的权利和义务</w:t>
      </w:r>
    </w:p>
    <w:p w14:paraId="1B64BA8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1、甲方保证提供给乙方的资料、信息内容合法， 不侵犯第三方的合法权益。如因甲方原因致使乙方遭受第三方追诉的，甲方在过错范围内承担由此给乙方造成的损失。</w:t>
      </w:r>
    </w:p>
    <w:p w14:paraId="1243F671">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2、由于乙方原因不能按合同约定履约，甲方有权扣留剩余款项，作为对甲方损失的赔偿。剩余款项已付或不足以赔偿甲方损失的，由乙方另行支付。</w:t>
      </w:r>
    </w:p>
    <w:p w14:paraId="1C923A48">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（二）乙方的权利和义务</w:t>
      </w:r>
    </w:p>
    <w:p w14:paraId="1551AEFF">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乙方确保本项目通过合法招投标程序，在公平公正的基础上中标本次项目，本项目若经监管部门定性为串通投标等违法情形的，乙方应承担由此产生的一切责任（包括但不限于刑事责任、行政责任、民事赔偿责任等），由此给甲方造成损失的，乙方应当赔偿甲方全部损失。</w:t>
      </w:r>
    </w:p>
    <w:p w14:paraId="50CA0BE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2、乙方保证在本项目租赁期内，不侵犯第三方的合法权益。如因乙方原因致使甲方遭受第三方追诉的，乙方应承担由此给甲方造成的全部损失，并承担违约责任。</w:t>
      </w:r>
    </w:p>
    <w:p w14:paraId="33622CF2">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3、乙方按照本合同约定，在履行的过程中，不允许利用甲方提供的相关资料和工作条件，进行与本项目无关的工作。如因乙方原因，致使甲方遭受经济及法律追诉的，由乙方完全承担。</w:t>
      </w:r>
    </w:p>
    <w:p w14:paraId="7B2BCD8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4、乙方必须设置租赁服务现场安全管理人员及专职安全员，杜绝违规服务，否则，由此造成的全部损失由乙方自行承担。</w:t>
      </w:r>
    </w:p>
    <w:p w14:paraId="252ACB2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5、租赁服务现场的各种活动须服从甲方相关部门的管理、监督，同时做好与其它人员的交叉作业及配合工作。</w:t>
      </w:r>
    </w:p>
    <w:p w14:paraId="6FEF655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乙方租赁服务人员要安全文明服务，不准赤脚或穿高跟鞋、拖鞋和裙子进入租赁服务场地；租赁服务场地禁止吸烟；高空作业时必须系安全带，佩戴安全帽，不得穿硬底鞋及带钉易打滑的鞋；不准违章指挥，违章作业及冒险作业；不准从高处往下抛投物料；不准酒后上岗。若因此造成甲方遭受索赔的，乙方承担所有赔偿责任，且乙方还应承担甲方由此产生的诉讼费用、保全费、公证费以及律师费等。</w:t>
      </w:r>
    </w:p>
    <w:p w14:paraId="10F34795">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7、乙方租赁服务人员要严防火灾，不准在禁止烟火的地方动用明火；要文明服务，不得在租赁服务现场戏耍和打架斗殴；要注意用电安全，电器开关要设箱加锁，不准乱拉乱接电线。</w:t>
      </w:r>
    </w:p>
    <w:p w14:paraId="2A0CBAA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由于乙方在租赁服务过程中组织管理不当违反安全规程、消防安全条例发生安全或火灾事故所造成的安全责任事故、经济损失及人身伤亡，乙方承担全部责任，甲方概不负责。在租赁服务中如发生事故造成甲方财产损失、人身损害，乙方承担全部责任。</w:t>
      </w:r>
    </w:p>
    <w:p w14:paraId="3FA144F7">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乙方违反上述任意约定，均视为违约。甲方现场管理人员有权制止其行为并劝其离场，乙方应在三日内整改至甲方满意（若整改期间对甲方造成损失，由乙方自行承担）。每违反一次扣除合同总价的1%作为违约金，并承担由此造成的全部损失，累计超过3次的，视为乙方根本违约，甲方有权解除合同，合同自书面解除通知送达乙方之日解除，乙方应按照合同总价的30%承担违约金，若违约金不足以弥补甲方损失的（甲方损失包括但不限于甲方因维权产生的诉讼费、公证费、保全费以及律师费等费用），由乙方另行支付。</w:t>
      </w:r>
    </w:p>
    <w:p w14:paraId="55E11694">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鉴于甲方需向乙方支付租赁费，乙方驻场服务人员的加班、人身意外保险和其他社会保险、福利和在工作中因公伤亡、致残等发生的医药费、抚恤金等费用由乙方全部承担，甲方不承担任何费用。且由此造成的纠纷均与甲方无关。</w:t>
      </w:r>
    </w:p>
    <w:p w14:paraId="5F82F0C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11、因本合同的履行导致甲方、乙方、甲乙双方工作人员人身损害或财产损失的，由乙方承担全部责任，与甲方无关。</w:t>
      </w:r>
    </w:p>
    <w:p w14:paraId="30BF8D63">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七、运输</w:t>
      </w:r>
    </w:p>
    <w:p w14:paraId="51EE5543">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（一）运输由乙方负责，运杂费已包含在合同总价内，包括从货物供应地点所含的运输费、装卸费、仓储费、保险费等全部费用。</w:t>
      </w:r>
    </w:p>
    <w:p w14:paraId="38B69FA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（二）运输方式由乙方自行选择，但必须保证按期服务。</w:t>
      </w:r>
    </w:p>
    <w:p w14:paraId="7B01A969">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（三）因运输产生的风险及质量问题由乙方承担。</w:t>
      </w:r>
    </w:p>
    <w:p w14:paraId="67BB839B">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八、质量保证</w:t>
      </w:r>
    </w:p>
    <w:p w14:paraId="4F0DDE6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（一）乙方方案科学、可行，人员配置合理，全面满足要求。</w:t>
      </w:r>
    </w:p>
    <w:p w14:paraId="06F36127">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（二）符合国家、行业以及本项目招投标文件有关服务规范要求。</w:t>
      </w:r>
    </w:p>
    <w:p w14:paraId="3FD269B8">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九、特殊要求：</w:t>
      </w:r>
    </w:p>
    <w:p w14:paraId="62DEA261">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（一）因甲方为一所三级甲等医院，就诊患者较多，人员较为复杂，病员均为特殊群体，甲方要求在服务过程当中，始终以患者为第一，任何服务开展决不能影响患者正常就诊。</w:t>
      </w:r>
    </w:p>
    <w:p w14:paraId="02847288">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（二）无论服务大小、难易以及节假日与夜间服务，要求乙方积极组织服务力量正常服务，服从甲方工作安排。</w:t>
      </w:r>
    </w:p>
    <w:p w14:paraId="06278D2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（三）乙方对甲方突发公共卫生事件及各项应急预案应积极响应并派员配合及协助工作，不得拒绝推诿。</w:t>
      </w:r>
    </w:p>
    <w:p w14:paraId="4701B406">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十、售后服务及培训：</w:t>
      </w:r>
    </w:p>
    <w:p w14:paraId="7126835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（一）服务期内</w:t>
      </w:r>
    </w:p>
    <w:p w14:paraId="2A9A6EFD">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服务期内，除人为或不可抗力引起的设备故障外，乙方均予以免费修理、更换零配件。服务期内提供24小时维修服务。在接到甲方要求对设备进行维修的通知后，乙方应立即给予答复，并委派合格的维修工程师到甲方现场进行维修，不收取维修、配件费用以及其他费用。</w:t>
      </w:r>
    </w:p>
    <w:p w14:paraId="4EDFA014">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2、乙方电话响应时间小于30分钟，到达现场时间不超过4小时，解决问题不超过24小时。若需返厂维修，乙方承担往返费用，并在24小时内提供替代产品。</w:t>
      </w:r>
    </w:p>
    <w:p w14:paraId="23C545E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3、维护保养的安排</w:t>
      </w:r>
    </w:p>
    <w:p w14:paraId="27994A9C">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服务期内乙方每3个月进行1次现场设备维护保养。</w:t>
      </w:r>
    </w:p>
    <w:p w14:paraId="3BB3FEF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4、备品、备件的供应</w:t>
      </w:r>
    </w:p>
    <w:p w14:paraId="5618C83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为保证设备正常运行，乙方在中国境内设有备件库以保证备件终身供应。租赁期内，同一主要部件出现质量问题，经过两次维修后仍无法正常使用，乙方必须更换同品牌、同型号、同规格的新产品。</w:t>
      </w:r>
    </w:p>
    <w:p w14:paraId="309E228F">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5、乙方不能解决故障，且无法按时提供替代产品，甲方有权指定第三方维修，维修费用由乙方承担。甲方有权从尾款中扣除，尾款已付或不足以支付全部维修费用的，由乙方另行支付。</w:t>
      </w:r>
    </w:p>
    <w:p w14:paraId="1BED362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6、电话咨询</w:t>
      </w:r>
    </w:p>
    <w:p w14:paraId="195AC2D4">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免费提供每周7天/每天24小时不间断的电话支持服务，解答甲方在使用过程中遇到的问题，2小时内提出解决问题的建议和操作方法。</w:t>
      </w:r>
    </w:p>
    <w:p w14:paraId="2FFFA2A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（二）培训</w:t>
      </w:r>
    </w:p>
    <w:p w14:paraId="68AD816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 w:hAnsi="仿宋" w:eastAsia="仿宋" w:cs="仿宋"/>
          <w:color w:val="auto"/>
          <w:sz w:val="28"/>
          <w:szCs w:val="28"/>
          <w:lang w:val="en-US" w:eastAsia="zh-CN"/>
        </w:rPr>
        <w:t>提供免费培训，使操作、维护人员掌握使用、维护等操作方法，并预期达到熟练操作水平。培训具体内容可以根据甲方熟悉情况、现场使用情况等灵活调整。</w:t>
      </w:r>
    </w:p>
    <w:p w14:paraId="085A5277">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十一、验收</w:t>
      </w:r>
    </w:p>
    <w:p w14:paraId="4551820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（一）货物到达甲方指定地点后，甲方根据合同要求进行外观验收，确认产地、规格、型号和数量。</w:t>
      </w:r>
    </w:p>
    <w:p w14:paraId="56E6BCE8">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（二）按照甲方标书和乙方响应文件中的要求，安装、调试、检测完成，具备使用交付能力的10个工作日内，乙方进行自检，自检合格后，准备验收文件，并书面通知甲方。</w:t>
      </w:r>
    </w:p>
    <w:p w14:paraId="64057C5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（三）甲方确认乙方的自检内容后，组织乙方（必要时请有关专家）进行项目验收。验收合格后，填写验收单（一式六份）作为对项目的认可。</w:t>
      </w:r>
    </w:p>
    <w:p w14:paraId="46711F6B">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四）如验收不合格，乙方应负责整改，直至甲方验收合格为止，且交付期不顺延，由此产生的费用及造成的损失，乙方自行承担。若乙方交付项目验收不合格累计超过3次的，甲方有权选择解除合同，若合同解除，乙方应按照本协议违约责任第（二）款承担违约责任。若因乙方项目服务验收不合格导致乙方服务交付延期的，乙方应按本合同违约责任第（三）款承担违约责任。</w:t>
      </w:r>
    </w:p>
    <w:p w14:paraId="70E182D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（五）乙方向甲方提供租赁服务过程中的所有资料（设备清单、技术参数、图纸、使用说明、操作手册等）,以便甲方日后管理和维护。</w:t>
      </w:r>
    </w:p>
    <w:p w14:paraId="15474F4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（六）验收依据</w:t>
      </w:r>
    </w:p>
    <w:p w14:paraId="198793FD">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1、招标文件、投标文件、报价表；</w:t>
      </w:r>
    </w:p>
    <w:p w14:paraId="4D43E99F">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2、本合同及附件文本；</w:t>
      </w:r>
    </w:p>
    <w:p w14:paraId="7906FB3A">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3、国家相应的标准、规范；</w:t>
      </w:r>
    </w:p>
    <w:p w14:paraId="349816B5">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4、使用说明书（中文）；</w:t>
      </w:r>
    </w:p>
    <w:p w14:paraId="743BA513">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 w:hAnsi="仿宋" w:eastAsia="仿宋" w:cs="仿宋"/>
          <w:color w:val="auto"/>
          <w:sz w:val="28"/>
          <w:szCs w:val="28"/>
          <w:lang w:val="en-US" w:eastAsia="zh-CN"/>
        </w:rPr>
        <w:t>5、其它资料（培训记录等）。</w:t>
      </w:r>
    </w:p>
    <w:p w14:paraId="49F7BE71">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十二、违约责任</w:t>
      </w:r>
    </w:p>
    <w:p w14:paraId="2F42B78F">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（一）按《中华人民共和国民法典》中的相关条款执行。</w:t>
      </w:r>
    </w:p>
    <w:p w14:paraId="1C21E849">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乙方未按合同要求提供服务或服务质量不能满足本合同、招标文件、投标文件等相关文件服务要求的，甲方有权解除合同（合同自甲方书面解除通知到达乙方之日起解除），乙方应按照合同总价的30%向甲方支付违约金；若违约金不足以弥补甲方所受损失，则甲方可以要求乙方赔偿解除合同的全部损失（包括但不限于律师费、诉讼费、保全费、公证费等维权费用、包括但不限于重新采购产生的费用、合同未履行导致项目不能按规划提供可能产生的服务费用）。同时按《政府采购法》有关处罚条款报监管机构进行相应的处罚。</w:t>
      </w:r>
    </w:p>
    <w:p w14:paraId="4B799CC8">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服务期内，乙方每推迟或未提供服务1天，扣合同总价的平均单价（合同总价/服务期=平均单价），并扣合同总价的1%作为违约金。累计超过10天的，视为乙方根本违约，甲方有权单方解除合同（合同自甲方书面解除通知送达乙方之日起解除），乙方应按照合同总价的30%向甲方支付违约金，若违约金不足以弥补解除合同给甲方造成的全部损失（包括但不限于重新采购产生的费用、合同未履行导致项目不能按规划提供可能产生的服务费用，以及甲方因维权所产生的诉讼费、保全费、公证费、律师费等维权费用），由乙方另行支付。</w:t>
      </w:r>
    </w:p>
    <w:p w14:paraId="6D1C334C">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 w:hAnsi="仿宋" w:eastAsia="仿宋" w:cs="仿宋"/>
          <w:color w:val="auto"/>
          <w:sz w:val="28"/>
          <w:szCs w:val="28"/>
          <w:lang w:val="en-US" w:eastAsia="zh-CN"/>
        </w:rPr>
        <w:t>（四）在合同期限内，乙方不得擅自转包、分包本合同项下的合同义务，否则甲方有权单方解除本合同并有权要求乙方按照本条第（二）款的规定承担根本违约责任。</w:t>
      </w:r>
    </w:p>
    <w:p w14:paraId="60736CEA">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十三、合同争议的解决</w:t>
      </w:r>
    </w:p>
    <w:p w14:paraId="547EB9CF">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合同执行中发生争议的，当事人双方应协商解决，无法协商或协商达不成一致时，双方均有权向甲方住所地人民法院提请诉讼。</w:t>
      </w:r>
    </w:p>
    <w:p w14:paraId="736CF539">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十四、合同生效</w:t>
      </w:r>
    </w:p>
    <w:p w14:paraId="320EAFB3">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合同一式捌份，甲方陆份、乙方贰份，均具有同等法律效力。合同经甲、乙双方签字盖章后生效，合同执行完毕后，自动终止（合同的服务承诺则长期有效）。</w:t>
      </w:r>
    </w:p>
    <w:p w14:paraId="363BD96B">
      <w:pPr>
        <w:keepNext w:val="0"/>
        <w:keepLines w:val="0"/>
        <w:pageBreakBefore w:val="0"/>
        <w:widowControl w:val="0"/>
        <w:numPr>
          <w:ilvl w:val="0"/>
          <w:numId w:val="0"/>
        </w:numPr>
        <w:tabs>
          <w:tab w:val="left" w:pos="480"/>
        </w:tabs>
        <w:kinsoku/>
        <w:wordWrap/>
        <w:overflowPunct/>
        <w:topLinePunct w:val="0"/>
        <w:autoSpaceDE/>
        <w:autoSpaceDN/>
        <w:bidi w:val="0"/>
        <w:adjustRightInd/>
        <w:snapToGrid/>
        <w:spacing w:line="460" w:lineRule="exact"/>
        <w:textAlignment w:val="auto"/>
        <w:rPr>
          <w:rFonts w:hint="eastAsia" w:ascii="仿宋" w:hAnsi="仿宋" w:cs="仿宋"/>
          <w:b/>
          <w:sz w:val="28"/>
          <w:szCs w:val="28"/>
          <w:highlight w:val="none"/>
          <w:lang w:val="en-US" w:eastAsia="zh-CN"/>
        </w:rPr>
      </w:pPr>
      <w:r>
        <w:rPr>
          <w:rFonts w:hint="eastAsia" w:ascii="仿宋" w:hAnsi="仿宋" w:cs="仿宋"/>
          <w:b/>
          <w:sz w:val="28"/>
          <w:szCs w:val="28"/>
          <w:highlight w:val="none"/>
          <w:lang w:val="en-US" w:eastAsia="zh-CN"/>
        </w:rPr>
        <w:t>十五、其他事项</w:t>
      </w:r>
    </w:p>
    <w:p w14:paraId="5FF3C9A6">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（一）招标文件、投标文件、报价表、成交通知书、合同附件均成为合同不可分割的部分，与本合同具有同等法律效力。</w:t>
      </w:r>
    </w:p>
    <w:p w14:paraId="2C7456F2">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（二）合同未尽事宜，由甲、乙双方协商签订补充协议，作为合同的补充，与原合同具有同等法律效力，补充协议与原协议不一致的，以补充协议为准。</w:t>
      </w:r>
    </w:p>
    <w:p w14:paraId="63368BB9">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（三）本合同按照中华人民共和国的现行法律进行解释。</w:t>
      </w:r>
    </w:p>
    <w:p w14:paraId="4EC88AE1">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（四）本合同附件作为本合同的组成部份，与本合同具有同等法律效力。</w:t>
      </w:r>
    </w:p>
    <w:p w14:paraId="55E8FACE">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附件：1、西安市人民医院（西安市第四医院）满意度调查表  </w:t>
      </w:r>
    </w:p>
    <w:p w14:paraId="09185D91">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2、采购需求</w:t>
      </w:r>
    </w:p>
    <w:p w14:paraId="553155C0">
      <w:pPr>
        <w:pStyle w:val="11"/>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（以下无正文）</w:t>
      </w:r>
    </w:p>
    <w:p w14:paraId="79538C56">
      <w:pPr>
        <w:pStyle w:val="7"/>
        <w:keepNext w:val="0"/>
        <w:keepLines w:val="0"/>
        <w:pageBreakBefore w:val="0"/>
        <w:kinsoku/>
        <w:wordWrap/>
        <w:overflowPunct/>
        <w:topLinePunct w:val="0"/>
        <w:bidi w:val="0"/>
        <w:adjustRightInd/>
        <w:spacing w:line="460" w:lineRule="exact"/>
        <w:ind w:left="0" w:leftChars="0" w:firstLine="0" w:firstLineChars="0"/>
        <w:rPr>
          <w:rFonts w:hint="eastAsia" w:ascii="仿宋" w:hAnsi="仿宋" w:eastAsia="仿宋" w:cs="仿宋"/>
          <w:sz w:val="28"/>
          <w:szCs w:val="28"/>
          <w:highlight w:val="none"/>
        </w:rPr>
      </w:pPr>
    </w:p>
    <w:p w14:paraId="0E717752">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highlight w:val="none"/>
        </w:rPr>
      </w:pPr>
    </w:p>
    <w:p w14:paraId="504F0A87">
      <w:pPr>
        <w:keepNext w:val="0"/>
        <w:keepLines w:val="0"/>
        <w:pageBreakBefore w:val="0"/>
        <w:tabs>
          <w:tab w:val="left" w:pos="480"/>
        </w:tabs>
        <w:kinsoku/>
        <w:wordWrap/>
        <w:overflowPunct/>
        <w:topLinePunct w:val="0"/>
        <w:bidi w:val="0"/>
        <w:adjustRightInd/>
        <w:spacing w:line="460" w:lineRule="exact"/>
        <w:ind w:left="0" w:leftChars="0"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  方（单位公章）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乙  方（单位公章）</w:t>
      </w:r>
    </w:p>
    <w:p w14:paraId="6AEC18F2">
      <w:pPr>
        <w:keepNext w:val="0"/>
        <w:keepLines w:val="0"/>
        <w:pageBreakBefore w:val="0"/>
        <w:widowControl w:val="0"/>
        <w:tabs>
          <w:tab w:val="left" w:pos="480"/>
        </w:tabs>
        <w:kinsoku/>
        <w:wordWrap/>
        <w:overflowPunct/>
        <w:topLinePunct w:val="0"/>
        <w:autoSpaceDE/>
        <w:autoSpaceDN/>
        <w:bidi w:val="0"/>
        <w:adjustRightInd/>
        <w:snapToGrid/>
        <w:spacing w:line="460" w:lineRule="exact"/>
        <w:ind w:left="5920" w:hanging="5180" w:hangingChars="1850"/>
        <w:textAlignment w:val="auto"/>
        <w:rPr>
          <w:rFonts w:hint="default" w:ascii="宋体" w:hAnsi="宋体" w:eastAsia="宋体" w:cs="宋体"/>
          <w:sz w:val="28"/>
          <w:szCs w:val="28"/>
          <w:highlight w:val="none"/>
          <w:lang w:val="en-US"/>
        </w:rPr>
      </w:pPr>
      <w:r>
        <w:rPr>
          <w:rFonts w:hint="eastAsia" w:ascii="宋体" w:hAnsi="宋体" w:eastAsia="宋体" w:cs="宋体"/>
          <w:sz w:val="28"/>
          <w:szCs w:val="28"/>
          <w:highlight w:val="none"/>
        </w:rPr>
        <w:t>单位名称</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 xml:space="preserve">西安市人民医院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单位名称</w:t>
      </w:r>
      <w:r>
        <w:rPr>
          <w:rFonts w:hint="eastAsia" w:ascii="宋体" w:hAnsi="宋体" w:eastAsia="宋体" w:cs="宋体"/>
          <w:sz w:val="28"/>
          <w:szCs w:val="28"/>
          <w:highlight w:val="none"/>
          <w:lang w:val="en-US" w:eastAsia="zh-CN"/>
        </w:rPr>
        <w:t>:</w:t>
      </w:r>
    </w:p>
    <w:p w14:paraId="00582F7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1120" w:firstLineChars="4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（西安市第四医院）</w:t>
      </w:r>
      <w:r>
        <w:rPr>
          <w:rFonts w:hint="eastAsia" w:ascii="宋体" w:hAnsi="宋体" w:eastAsia="宋体" w:cs="宋体"/>
          <w:sz w:val="28"/>
          <w:szCs w:val="28"/>
          <w:highlight w:val="none"/>
          <w:lang w:val="en-US" w:eastAsia="zh-CN"/>
        </w:rPr>
        <w:t xml:space="preserve">             </w:t>
      </w:r>
    </w:p>
    <w:p w14:paraId="565AA374">
      <w:pPr>
        <w:pStyle w:val="6"/>
        <w:keepNext w:val="0"/>
        <w:keepLines w:val="0"/>
        <w:pageBreakBefore w:val="0"/>
        <w:widowControl w:val="0"/>
        <w:kinsoku/>
        <w:wordWrap/>
        <w:overflowPunct/>
        <w:topLinePunct w:val="0"/>
        <w:autoSpaceDE/>
        <w:autoSpaceDN/>
        <w:bidi w:val="0"/>
        <w:adjustRightInd/>
        <w:snapToGrid/>
        <w:spacing w:line="460" w:lineRule="exact"/>
        <w:ind w:left="4760" w:leftChars="0" w:hanging="4760" w:hangingChars="17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地  址</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 xml:space="preserve">西安市解放路21号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地  址</w:t>
      </w:r>
      <w:r>
        <w:rPr>
          <w:rFonts w:hint="eastAsia" w:ascii="宋体" w:hAnsi="宋体" w:eastAsia="宋体" w:cs="宋体"/>
          <w:sz w:val="28"/>
          <w:szCs w:val="28"/>
          <w:highlight w:val="none"/>
          <w:lang w:val="en-US" w:eastAsia="zh-CN"/>
        </w:rPr>
        <w:t>:</w:t>
      </w:r>
    </w:p>
    <w:p w14:paraId="5CE74B76">
      <w:pPr>
        <w:keepNext w:val="0"/>
        <w:keepLines w:val="0"/>
        <w:pageBreakBefore w:val="0"/>
        <w:tabs>
          <w:tab w:val="left" w:pos="480"/>
        </w:tabs>
        <w:kinsoku/>
        <w:wordWrap/>
        <w:overflowPunct/>
        <w:topLinePunct w:val="0"/>
        <w:bidi w:val="0"/>
        <w:adjustRightInd/>
        <w:spacing w:line="460" w:lineRule="exact"/>
        <w:ind w:left="0" w:leftChars="0"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法定代表人：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法定代表人：</w:t>
      </w:r>
    </w:p>
    <w:p w14:paraId="3E71180E">
      <w:pPr>
        <w:keepNext w:val="0"/>
        <w:keepLines w:val="0"/>
        <w:pageBreakBefore w:val="0"/>
        <w:widowControl/>
        <w:kinsoku/>
        <w:wordWrap/>
        <w:overflowPunct/>
        <w:topLinePunct w:val="0"/>
        <w:autoSpaceDE w:val="0"/>
        <w:autoSpaceDN w:val="0"/>
        <w:bidi w:val="0"/>
        <w:adjustRightInd/>
        <w:snapToGrid w:val="0"/>
        <w:spacing w:line="460" w:lineRule="exact"/>
        <w:ind w:left="5320" w:right="-154" w:hanging="5320" w:hangingChars="1900"/>
        <w:textAlignment w:val="bottom"/>
        <w:rPr>
          <w:rFonts w:hint="default" w:ascii="宋体" w:hAnsi="宋体" w:eastAsia="宋体" w:cs="宋体"/>
          <w:sz w:val="28"/>
          <w:szCs w:val="28"/>
          <w:highlight w:val="none"/>
          <w:lang w:val="en-US"/>
        </w:rPr>
      </w:pPr>
      <w:r>
        <w:rPr>
          <w:rFonts w:hint="eastAsia" w:ascii="宋体" w:hAnsi="宋体" w:eastAsia="宋体" w:cs="宋体"/>
          <w:sz w:val="28"/>
          <w:szCs w:val="28"/>
          <w:highlight w:val="none"/>
        </w:rPr>
        <w:t>联系电话：</w:t>
      </w:r>
      <w:r>
        <w:rPr>
          <w:rFonts w:hint="eastAsia" w:ascii="宋体" w:hAnsi="宋体" w:eastAsia="宋体" w:cs="宋体"/>
          <w:sz w:val="28"/>
          <w:szCs w:val="28"/>
          <w:highlight w:val="none"/>
          <w:lang w:val="en-US" w:eastAsia="zh-CN"/>
        </w:rPr>
        <w:t>029-61199043</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开户银行</w:t>
      </w:r>
      <w:r>
        <w:rPr>
          <w:rFonts w:hint="eastAsia" w:ascii="宋体" w:hAnsi="宋体" w:eastAsia="宋体" w:cs="宋体"/>
          <w:sz w:val="28"/>
          <w:szCs w:val="28"/>
          <w:highlight w:val="none"/>
          <w:lang w:val="en-US" w:eastAsia="zh-CN"/>
        </w:rPr>
        <w:t>:</w:t>
      </w:r>
    </w:p>
    <w:p w14:paraId="3847A0BB">
      <w:pPr>
        <w:keepNext w:val="0"/>
        <w:keepLines w:val="0"/>
        <w:pageBreakBefore w:val="0"/>
        <w:tabs>
          <w:tab w:val="left" w:pos="480"/>
        </w:tabs>
        <w:kinsoku/>
        <w:wordWrap/>
        <w:overflowPunct/>
        <w:topLinePunct w:val="0"/>
        <w:bidi w:val="0"/>
        <w:adjustRightInd/>
        <w:spacing w:line="460" w:lineRule="exact"/>
        <w:ind w:right="-720" w:rightChars="-343"/>
        <w:rPr>
          <w:rFonts w:hint="eastAsia" w:ascii="宋体" w:hAnsi="宋体" w:eastAsia="宋体" w:cs="宋体"/>
          <w:kern w:val="0"/>
          <w:sz w:val="28"/>
          <w:szCs w:val="28"/>
          <w:highlight w:val="none"/>
        </w:rPr>
      </w:pP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帐    号</w:t>
      </w:r>
      <w:r>
        <w:rPr>
          <w:rFonts w:hint="eastAsia" w:ascii="宋体" w:hAnsi="宋体" w:eastAsia="宋体" w:cs="宋体"/>
          <w:sz w:val="28"/>
          <w:szCs w:val="28"/>
          <w:highlight w:val="none"/>
          <w:lang w:val="en-US" w:eastAsia="zh-CN"/>
        </w:rPr>
        <w:t>:</w:t>
      </w:r>
    </w:p>
    <w:p w14:paraId="7462A733">
      <w:pPr>
        <w:keepNext w:val="0"/>
        <w:keepLines w:val="0"/>
        <w:pageBreakBefore w:val="0"/>
        <w:widowControl/>
        <w:kinsoku/>
        <w:wordWrap/>
        <w:overflowPunct/>
        <w:topLinePunct w:val="0"/>
        <w:autoSpaceDE w:val="0"/>
        <w:autoSpaceDN w:val="0"/>
        <w:bidi w:val="0"/>
        <w:adjustRightInd/>
        <w:snapToGrid w:val="0"/>
        <w:spacing w:line="460" w:lineRule="exact"/>
        <w:ind w:right="-154"/>
        <w:textAlignment w:val="bottom"/>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联系电话</w:t>
      </w:r>
      <w:r>
        <w:rPr>
          <w:rFonts w:hint="eastAsia" w:ascii="宋体" w:hAnsi="宋体" w:eastAsia="宋体" w:cs="宋体"/>
          <w:sz w:val="28"/>
          <w:szCs w:val="28"/>
          <w:highlight w:val="none"/>
          <w:lang w:val="en-US" w:eastAsia="zh-CN"/>
        </w:rPr>
        <w:t>:</w:t>
      </w:r>
    </w:p>
    <w:p w14:paraId="22576AF3">
      <w:pPr>
        <w:keepNext w:val="0"/>
        <w:keepLines w:val="0"/>
        <w:pageBreakBefore w:val="0"/>
        <w:tabs>
          <w:tab w:val="left" w:pos="480"/>
        </w:tabs>
        <w:kinsoku/>
        <w:wordWrap/>
        <w:overflowPunct/>
        <w:topLinePunct w:val="0"/>
        <w:bidi w:val="0"/>
        <w:adjustRightInd/>
        <w:spacing w:line="460" w:lineRule="exact"/>
        <w:ind w:left="0" w:leftChars="0" w:firstLine="0" w:firstLineChars="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 xml:space="preserve">签订日期：   年  月  日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 xml:space="preserve">签订日期：   年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月  日</w:t>
      </w:r>
    </w:p>
    <w:p w14:paraId="517D7696">
      <w:pPr>
        <w:pStyle w:val="12"/>
        <w:spacing w:line="500" w:lineRule="exact"/>
        <w:ind w:firstLine="0" w:firstLineChars="0"/>
        <w:rPr>
          <w:rFonts w:hint="eastAsia" w:ascii="仿宋" w:hAnsi="仿宋" w:cs="仿宋"/>
          <w:sz w:val="30"/>
          <w:szCs w:val="30"/>
          <w:highlight w:val="none"/>
          <w:lang w:val="en-US" w:eastAsia="zh-CN"/>
        </w:rPr>
      </w:pPr>
      <w:r>
        <w:rPr>
          <w:rFonts w:hint="eastAsia" w:ascii="仿宋" w:hAnsi="仿宋" w:cs="仿宋"/>
          <w:sz w:val="28"/>
          <w:szCs w:val="28"/>
          <w:highlight w:val="none"/>
          <w:lang w:val="en-US" w:eastAsia="zh-CN"/>
        </w:rPr>
        <w:br w:type="page"/>
      </w:r>
    </w:p>
    <w:p w14:paraId="643F8295">
      <w:pPr>
        <w:pStyle w:val="12"/>
        <w:spacing w:line="500" w:lineRule="exact"/>
        <w:ind w:firstLine="0" w:firstLineChars="0"/>
        <w:rPr>
          <w:rFonts w:hint="eastAsia"/>
          <w:b/>
          <w:sz w:val="32"/>
          <w:szCs w:val="32"/>
          <w:highlight w:val="none"/>
        </w:rPr>
      </w:pPr>
      <w:r>
        <w:rPr>
          <w:rFonts w:hint="eastAsia" w:ascii="仿宋" w:hAnsi="仿宋" w:cs="仿宋"/>
          <w:sz w:val="30"/>
          <w:szCs w:val="30"/>
          <w:highlight w:val="none"/>
          <w:lang w:val="en-US" w:eastAsia="zh-CN"/>
        </w:rPr>
        <w:t>附件：</w:t>
      </w:r>
      <w:r>
        <w:rPr>
          <w:rFonts w:hint="eastAsia"/>
          <w:b/>
          <w:sz w:val="32"/>
          <w:szCs w:val="32"/>
          <w:highlight w:val="none"/>
          <w:lang w:val="en-US" w:eastAsia="zh-CN"/>
        </w:rPr>
        <w:t>西安市人民医院（西安市第四医院）</w:t>
      </w:r>
      <w:r>
        <w:rPr>
          <w:rFonts w:hint="eastAsia"/>
          <w:b/>
          <w:sz w:val="32"/>
          <w:szCs w:val="32"/>
          <w:highlight w:val="none"/>
        </w:rPr>
        <w:t>满意度调查表</w:t>
      </w:r>
    </w:p>
    <w:tbl>
      <w:tblPr>
        <w:tblStyle w:val="8"/>
        <w:tblW w:w="10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9"/>
        <w:gridCol w:w="8656"/>
      </w:tblGrid>
      <w:tr w14:paraId="73F00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139" w:type="dxa"/>
            <w:noWrap w:val="0"/>
            <w:vAlign w:val="center"/>
          </w:tcPr>
          <w:p w14:paraId="0C5469C8">
            <w:pPr>
              <w:spacing w:line="460" w:lineRule="exact"/>
              <w:ind w:left="0" w:leftChars="0" w:firstLine="0" w:firstLineChars="0"/>
              <w:rPr>
                <w:rFonts w:hint="eastAsia"/>
                <w:position w:val="6"/>
                <w:sz w:val="18"/>
                <w:szCs w:val="18"/>
                <w:highlight w:val="none"/>
              </w:rPr>
            </w:pPr>
            <w:r>
              <w:rPr>
                <w:rFonts w:hint="eastAsia"/>
                <w:position w:val="6"/>
                <w:sz w:val="18"/>
                <w:szCs w:val="18"/>
                <w:highlight w:val="none"/>
                <w:lang w:val="en-US" w:eastAsia="zh-CN"/>
              </w:rPr>
              <w:t>科室</w:t>
            </w:r>
            <w:r>
              <w:rPr>
                <w:rFonts w:hint="eastAsia"/>
                <w:position w:val="6"/>
                <w:sz w:val="18"/>
                <w:szCs w:val="18"/>
                <w:highlight w:val="none"/>
              </w:rPr>
              <w:t>名称</w:t>
            </w:r>
          </w:p>
        </w:tc>
        <w:tc>
          <w:tcPr>
            <w:tcW w:w="8656" w:type="dxa"/>
            <w:noWrap w:val="0"/>
            <w:vAlign w:val="center"/>
          </w:tcPr>
          <w:p w14:paraId="69E2A0FD">
            <w:pPr>
              <w:spacing w:line="460" w:lineRule="exact"/>
              <w:rPr>
                <w:rFonts w:hint="eastAsia"/>
                <w:position w:val="6"/>
                <w:sz w:val="18"/>
                <w:szCs w:val="18"/>
                <w:highlight w:val="none"/>
              </w:rPr>
            </w:pPr>
          </w:p>
        </w:tc>
      </w:tr>
      <w:tr w14:paraId="77131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139" w:type="dxa"/>
            <w:noWrap w:val="0"/>
            <w:vAlign w:val="center"/>
          </w:tcPr>
          <w:p w14:paraId="2A23A552">
            <w:pPr>
              <w:spacing w:line="460" w:lineRule="exact"/>
              <w:ind w:left="0" w:leftChars="0" w:firstLine="0" w:firstLineChars="0"/>
              <w:rPr>
                <w:rFonts w:hint="eastAsia"/>
                <w:position w:val="6"/>
                <w:sz w:val="18"/>
                <w:szCs w:val="18"/>
                <w:highlight w:val="none"/>
              </w:rPr>
            </w:pPr>
            <w:r>
              <w:rPr>
                <w:rFonts w:hint="eastAsia"/>
                <w:position w:val="6"/>
                <w:sz w:val="18"/>
                <w:szCs w:val="18"/>
                <w:highlight w:val="none"/>
              </w:rPr>
              <w:t>正在使用的产品和服务</w:t>
            </w:r>
          </w:p>
        </w:tc>
        <w:tc>
          <w:tcPr>
            <w:tcW w:w="8656" w:type="dxa"/>
            <w:noWrap w:val="0"/>
            <w:vAlign w:val="center"/>
          </w:tcPr>
          <w:p w14:paraId="64DA08CA">
            <w:pPr>
              <w:spacing w:line="460" w:lineRule="exact"/>
              <w:rPr>
                <w:rFonts w:hint="default" w:eastAsia="宋体"/>
                <w:position w:val="6"/>
                <w:sz w:val="18"/>
                <w:szCs w:val="18"/>
                <w:highlight w:val="none"/>
                <w:lang w:val="en-US" w:eastAsia="zh-CN"/>
              </w:rPr>
            </w:pPr>
            <w:r>
              <w:rPr>
                <w:rFonts w:hint="eastAsia" w:ascii="宋体" w:hAnsi="宋体"/>
                <w:position w:val="6"/>
                <w:sz w:val="18"/>
                <w:szCs w:val="18"/>
                <w:highlight w:val="none"/>
                <w:lang w:val="en-US" w:eastAsia="zh-CN"/>
              </w:rPr>
              <w:t>手术智能柜租赁服务</w:t>
            </w:r>
          </w:p>
        </w:tc>
      </w:tr>
      <w:tr w14:paraId="4067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795" w:type="dxa"/>
            <w:gridSpan w:val="2"/>
            <w:noWrap w:val="0"/>
            <w:vAlign w:val="center"/>
          </w:tcPr>
          <w:p w14:paraId="2520C9E3">
            <w:pPr>
              <w:spacing w:line="20" w:lineRule="atLeast"/>
              <w:ind w:left="0" w:leftChars="0" w:firstLine="0" w:firstLineChars="0"/>
              <w:rPr>
                <w:rFonts w:hint="eastAsia"/>
                <w:b/>
                <w:position w:val="6"/>
                <w:sz w:val="18"/>
                <w:szCs w:val="18"/>
                <w:highlight w:val="none"/>
              </w:rPr>
            </w:pPr>
            <w:r>
              <w:rPr>
                <w:rFonts w:hint="eastAsia" w:ascii="宋体" w:hAnsi="宋体"/>
                <w:position w:val="6"/>
                <w:sz w:val="18"/>
                <w:szCs w:val="18"/>
                <w:highlight w:val="none"/>
              </w:rPr>
              <w:t>评分：</w:t>
            </w:r>
            <w:r>
              <w:rPr>
                <w:rFonts w:hint="eastAsia"/>
                <w:position w:val="6"/>
                <w:sz w:val="18"/>
                <w:szCs w:val="18"/>
                <w:highlight w:val="none"/>
              </w:rPr>
              <w:t>非常满意（</w:t>
            </w:r>
            <w:r>
              <w:rPr>
                <w:rFonts w:hint="eastAsia"/>
                <w:position w:val="6"/>
                <w:sz w:val="18"/>
                <w:szCs w:val="18"/>
                <w:highlight w:val="none"/>
                <w:lang w:val="en-US" w:eastAsia="zh-CN"/>
              </w:rPr>
              <w:t>10</w:t>
            </w:r>
            <w:r>
              <w:rPr>
                <w:rFonts w:hint="eastAsia"/>
                <w:position w:val="6"/>
                <w:sz w:val="18"/>
                <w:szCs w:val="18"/>
                <w:highlight w:val="none"/>
              </w:rPr>
              <w:t>分）、满意（</w:t>
            </w:r>
            <w:r>
              <w:rPr>
                <w:rFonts w:hint="eastAsia"/>
                <w:position w:val="6"/>
                <w:sz w:val="18"/>
                <w:szCs w:val="18"/>
                <w:highlight w:val="none"/>
                <w:lang w:val="en-US" w:eastAsia="zh-CN"/>
              </w:rPr>
              <w:t>8</w:t>
            </w:r>
            <w:r>
              <w:rPr>
                <w:rFonts w:hint="eastAsia"/>
                <w:position w:val="6"/>
                <w:sz w:val="18"/>
                <w:szCs w:val="18"/>
                <w:highlight w:val="none"/>
              </w:rPr>
              <w:t>分）</w:t>
            </w:r>
            <w:r>
              <w:rPr>
                <w:rFonts w:hint="eastAsia" w:ascii="宋体" w:hAnsi="宋体"/>
                <w:position w:val="6"/>
                <w:sz w:val="18"/>
                <w:szCs w:val="18"/>
                <w:highlight w:val="none"/>
              </w:rPr>
              <w:t>、</w:t>
            </w:r>
            <w:r>
              <w:rPr>
                <w:rFonts w:hint="eastAsia"/>
                <w:position w:val="6"/>
                <w:sz w:val="18"/>
                <w:szCs w:val="18"/>
                <w:highlight w:val="none"/>
              </w:rPr>
              <w:t>一般（</w:t>
            </w:r>
            <w:r>
              <w:rPr>
                <w:rFonts w:hint="eastAsia"/>
                <w:position w:val="6"/>
                <w:sz w:val="18"/>
                <w:szCs w:val="18"/>
                <w:highlight w:val="none"/>
                <w:lang w:val="en-US" w:eastAsia="zh-CN"/>
              </w:rPr>
              <w:t>6</w:t>
            </w:r>
            <w:r>
              <w:rPr>
                <w:rFonts w:hint="eastAsia"/>
                <w:position w:val="6"/>
                <w:sz w:val="18"/>
                <w:szCs w:val="18"/>
                <w:highlight w:val="none"/>
              </w:rPr>
              <w:t>分）</w:t>
            </w:r>
            <w:r>
              <w:rPr>
                <w:rFonts w:hint="eastAsia" w:ascii="宋体" w:hAnsi="宋体"/>
                <w:position w:val="6"/>
                <w:sz w:val="18"/>
                <w:szCs w:val="18"/>
                <w:highlight w:val="none"/>
              </w:rPr>
              <w:t>、</w:t>
            </w:r>
            <w:r>
              <w:rPr>
                <w:rFonts w:hint="eastAsia"/>
                <w:position w:val="6"/>
                <w:sz w:val="18"/>
                <w:szCs w:val="18"/>
                <w:highlight w:val="none"/>
              </w:rPr>
              <w:t>不满意（</w:t>
            </w:r>
            <w:r>
              <w:rPr>
                <w:rFonts w:hint="eastAsia"/>
                <w:position w:val="6"/>
                <w:sz w:val="18"/>
                <w:szCs w:val="18"/>
                <w:highlight w:val="none"/>
                <w:lang w:val="en-US" w:eastAsia="zh-CN"/>
              </w:rPr>
              <w:t>2</w:t>
            </w:r>
            <w:r>
              <w:rPr>
                <w:rFonts w:hint="eastAsia"/>
                <w:position w:val="6"/>
                <w:sz w:val="18"/>
                <w:szCs w:val="18"/>
                <w:highlight w:val="none"/>
              </w:rPr>
              <w:t>分）</w:t>
            </w:r>
            <w:r>
              <w:rPr>
                <w:rFonts w:hint="eastAsia" w:ascii="宋体" w:hAnsi="宋体"/>
                <w:position w:val="6"/>
                <w:sz w:val="18"/>
                <w:szCs w:val="18"/>
                <w:highlight w:val="none"/>
              </w:rPr>
              <w:t>、</w:t>
            </w:r>
            <w:r>
              <w:rPr>
                <w:rFonts w:hint="eastAsia"/>
                <w:position w:val="6"/>
                <w:sz w:val="18"/>
                <w:szCs w:val="18"/>
                <w:highlight w:val="none"/>
              </w:rPr>
              <w:t>非常不满意（0分）</w:t>
            </w:r>
            <w:r>
              <w:rPr>
                <w:rFonts w:hint="eastAsia" w:ascii="宋体" w:hAnsi="宋体"/>
                <w:position w:val="6"/>
                <w:sz w:val="18"/>
                <w:szCs w:val="18"/>
                <w:highlight w:val="none"/>
              </w:rPr>
              <w:t xml:space="preserve">             </w:t>
            </w:r>
            <w:r>
              <w:rPr>
                <w:rFonts w:hint="eastAsia"/>
                <w:position w:val="6"/>
                <w:sz w:val="18"/>
                <w:szCs w:val="18"/>
                <w:highlight w:val="none"/>
              </w:rPr>
              <w:t xml:space="preserve">          </w:t>
            </w:r>
            <w:r>
              <w:rPr>
                <w:rFonts w:hint="eastAsia" w:ascii="宋体" w:hAnsi="宋体"/>
                <w:position w:val="6"/>
                <w:sz w:val="18"/>
                <w:szCs w:val="18"/>
                <w:highlight w:val="none"/>
              </w:rPr>
              <w:t xml:space="preserve">  </w:t>
            </w:r>
            <w:r>
              <w:rPr>
                <w:rFonts w:hint="eastAsia"/>
                <w:position w:val="6"/>
                <w:sz w:val="18"/>
                <w:szCs w:val="18"/>
                <w:highlight w:val="none"/>
              </w:rPr>
              <w:t xml:space="preserve">                     </w:t>
            </w:r>
          </w:p>
        </w:tc>
      </w:tr>
      <w:tr w14:paraId="416A2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10795" w:type="dxa"/>
            <w:gridSpan w:val="2"/>
            <w:noWrap w:val="0"/>
            <w:vAlign w:val="center"/>
          </w:tcPr>
          <w:p w14:paraId="16EE4245">
            <w:pPr>
              <w:spacing w:line="460" w:lineRule="exact"/>
              <w:jc w:val="center"/>
              <w:rPr>
                <w:rFonts w:hint="eastAsia"/>
                <w:b/>
                <w:position w:val="6"/>
                <w:sz w:val="18"/>
                <w:szCs w:val="18"/>
                <w:highlight w:val="none"/>
              </w:rPr>
            </w:pPr>
            <w:r>
              <w:rPr>
                <w:rFonts w:hint="eastAsia"/>
                <w:b/>
                <w:position w:val="6"/>
                <w:sz w:val="18"/>
                <w:szCs w:val="18"/>
                <w:highlight w:val="none"/>
              </w:rPr>
              <w:t>产品质量和使用方面</w:t>
            </w:r>
          </w:p>
        </w:tc>
      </w:tr>
      <w:tr w14:paraId="00B04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139" w:type="dxa"/>
            <w:noWrap w:val="0"/>
            <w:vAlign w:val="center"/>
          </w:tcPr>
          <w:p w14:paraId="1290A568">
            <w:pPr>
              <w:spacing w:line="20" w:lineRule="atLeast"/>
              <w:ind w:left="0" w:leftChars="0" w:firstLine="0" w:firstLineChars="0"/>
              <w:rPr>
                <w:rFonts w:hint="eastAsia"/>
                <w:position w:val="6"/>
                <w:sz w:val="18"/>
                <w:szCs w:val="18"/>
                <w:highlight w:val="none"/>
              </w:rPr>
            </w:pPr>
            <w:r>
              <w:rPr>
                <w:rFonts w:hint="eastAsia"/>
                <w:position w:val="6"/>
                <w:sz w:val="18"/>
                <w:szCs w:val="18"/>
                <w:highlight w:val="none"/>
              </w:rPr>
              <w:t>1、对系统的总体满意度</w:t>
            </w:r>
          </w:p>
        </w:tc>
        <w:tc>
          <w:tcPr>
            <w:tcW w:w="8656" w:type="dxa"/>
            <w:noWrap w:val="0"/>
            <w:vAlign w:val="center"/>
          </w:tcPr>
          <w:p w14:paraId="39D78C7A">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50D24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139" w:type="dxa"/>
            <w:noWrap w:val="0"/>
            <w:vAlign w:val="center"/>
          </w:tcPr>
          <w:p w14:paraId="450CCC12">
            <w:pPr>
              <w:keepNext w:val="0"/>
              <w:keepLines w:val="0"/>
              <w:pageBreakBefore w:val="0"/>
              <w:widowControl w:val="0"/>
              <w:kinsoku/>
              <w:wordWrap/>
              <w:overflowPunct/>
              <w:topLinePunct w:val="0"/>
              <w:autoSpaceDE/>
              <w:autoSpaceDN/>
              <w:bidi w:val="0"/>
              <w:adjustRightInd/>
              <w:snapToGrid/>
              <w:spacing w:line="360" w:lineRule="exact"/>
              <w:ind w:left="0" w:hanging="180" w:hangingChars="100"/>
              <w:textAlignment w:val="auto"/>
              <w:rPr>
                <w:rFonts w:hint="eastAsia"/>
                <w:position w:val="6"/>
                <w:sz w:val="18"/>
                <w:szCs w:val="18"/>
                <w:highlight w:val="none"/>
              </w:rPr>
            </w:pPr>
            <w:r>
              <w:rPr>
                <w:rFonts w:hint="eastAsia"/>
                <w:position w:val="6"/>
                <w:sz w:val="18"/>
                <w:szCs w:val="18"/>
                <w:highlight w:val="none"/>
              </w:rPr>
              <w:t>2、自助发发/回收设备的功能满足</w:t>
            </w:r>
          </w:p>
        </w:tc>
        <w:tc>
          <w:tcPr>
            <w:tcW w:w="8656" w:type="dxa"/>
            <w:noWrap w:val="0"/>
            <w:vAlign w:val="center"/>
          </w:tcPr>
          <w:p w14:paraId="4844F24E">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4E005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7319F5EC">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eastAsia="宋体"/>
                <w:position w:val="6"/>
                <w:sz w:val="18"/>
                <w:szCs w:val="18"/>
                <w:highlight w:val="none"/>
                <w:lang w:val="en-US" w:eastAsia="zh-CN"/>
              </w:rPr>
            </w:pPr>
            <w:r>
              <w:rPr>
                <w:rFonts w:hint="eastAsia"/>
                <w:position w:val="6"/>
                <w:sz w:val="18"/>
                <w:szCs w:val="18"/>
                <w:highlight w:val="none"/>
              </w:rPr>
              <w:t>3、系统的稳定可靠性</w:t>
            </w:r>
            <w:r>
              <w:rPr>
                <w:rFonts w:hint="eastAsia"/>
                <w:position w:val="6"/>
                <w:sz w:val="18"/>
                <w:szCs w:val="18"/>
                <w:highlight w:val="none"/>
                <w:lang w:val="en-US" w:eastAsia="zh-CN"/>
              </w:rPr>
              <w:t>及易用性</w:t>
            </w:r>
          </w:p>
        </w:tc>
        <w:tc>
          <w:tcPr>
            <w:tcW w:w="8656" w:type="dxa"/>
            <w:noWrap w:val="0"/>
            <w:vAlign w:val="center"/>
          </w:tcPr>
          <w:p w14:paraId="7B6C74CA">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73110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7D3D5998">
            <w:pPr>
              <w:spacing w:line="20" w:lineRule="atLeast"/>
              <w:ind w:left="0" w:leftChars="0" w:firstLine="0" w:firstLineChars="0"/>
              <w:rPr>
                <w:rFonts w:hint="eastAsia"/>
                <w:position w:val="6"/>
                <w:sz w:val="18"/>
                <w:szCs w:val="18"/>
                <w:highlight w:val="none"/>
              </w:rPr>
            </w:pPr>
            <w:r>
              <w:rPr>
                <w:rFonts w:hint="eastAsia"/>
                <w:position w:val="6"/>
                <w:sz w:val="18"/>
                <w:szCs w:val="18"/>
                <w:highlight w:val="none"/>
                <w:lang w:val="en-US" w:eastAsia="zh-CN"/>
              </w:rPr>
              <w:t>4</w:t>
            </w:r>
            <w:r>
              <w:rPr>
                <w:rFonts w:hint="eastAsia"/>
                <w:position w:val="6"/>
                <w:sz w:val="18"/>
                <w:szCs w:val="18"/>
                <w:highlight w:val="none"/>
              </w:rPr>
              <w:t>、系统交互界面美观性</w:t>
            </w:r>
          </w:p>
        </w:tc>
        <w:tc>
          <w:tcPr>
            <w:tcW w:w="8656" w:type="dxa"/>
            <w:noWrap w:val="0"/>
            <w:vAlign w:val="center"/>
          </w:tcPr>
          <w:p w14:paraId="4B6D45F7">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41401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795" w:type="dxa"/>
            <w:gridSpan w:val="2"/>
            <w:noWrap w:val="0"/>
            <w:vAlign w:val="center"/>
          </w:tcPr>
          <w:p w14:paraId="5774312C">
            <w:pPr>
              <w:spacing w:line="460" w:lineRule="exact"/>
              <w:jc w:val="center"/>
              <w:rPr>
                <w:rFonts w:hint="eastAsia"/>
                <w:b/>
                <w:position w:val="6"/>
                <w:sz w:val="18"/>
                <w:szCs w:val="18"/>
                <w:highlight w:val="none"/>
              </w:rPr>
            </w:pPr>
            <w:r>
              <w:rPr>
                <w:rFonts w:hint="eastAsia"/>
                <w:b/>
                <w:position w:val="6"/>
                <w:sz w:val="18"/>
                <w:szCs w:val="18"/>
                <w:highlight w:val="none"/>
              </w:rPr>
              <w:t>服务方面</w:t>
            </w:r>
          </w:p>
        </w:tc>
      </w:tr>
      <w:tr w14:paraId="18925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2AE41C89">
            <w:pPr>
              <w:spacing w:line="20" w:lineRule="atLeast"/>
              <w:ind w:left="0" w:leftChars="0" w:firstLine="0" w:firstLineChars="0"/>
              <w:rPr>
                <w:rFonts w:hint="eastAsia"/>
                <w:position w:val="6"/>
                <w:sz w:val="18"/>
                <w:szCs w:val="18"/>
                <w:highlight w:val="none"/>
              </w:rPr>
            </w:pPr>
            <w:r>
              <w:rPr>
                <w:rFonts w:hint="eastAsia"/>
                <w:position w:val="6"/>
                <w:sz w:val="18"/>
                <w:szCs w:val="18"/>
                <w:highlight w:val="none"/>
                <w:lang w:val="en-US" w:eastAsia="zh-CN"/>
              </w:rPr>
              <w:t>5</w:t>
            </w:r>
            <w:r>
              <w:rPr>
                <w:rFonts w:hint="eastAsia"/>
                <w:position w:val="6"/>
                <w:sz w:val="18"/>
                <w:szCs w:val="18"/>
                <w:highlight w:val="none"/>
              </w:rPr>
              <w:t>、对服务的总体满意度</w:t>
            </w:r>
          </w:p>
        </w:tc>
        <w:tc>
          <w:tcPr>
            <w:tcW w:w="8656" w:type="dxa"/>
            <w:noWrap w:val="0"/>
            <w:vAlign w:val="center"/>
          </w:tcPr>
          <w:p w14:paraId="5DB650F7">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3DCA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06D187C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eastAsia="宋体"/>
                <w:position w:val="6"/>
                <w:sz w:val="18"/>
                <w:szCs w:val="18"/>
                <w:highlight w:val="none"/>
                <w:lang w:val="en-US" w:eastAsia="zh-CN"/>
              </w:rPr>
            </w:pPr>
            <w:r>
              <w:rPr>
                <w:rFonts w:hint="eastAsia"/>
                <w:position w:val="6"/>
                <w:sz w:val="18"/>
                <w:szCs w:val="18"/>
                <w:highlight w:val="none"/>
                <w:lang w:val="en-US" w:eastAsia="zh-CN"/>
              </w:rPr>
              <w:t>6</w:t>
            </w:r>
            <w:r>
              <w:rPr>
                <w:rFonts w:hint="eastAsia"/>
                <w:position w:val="6"/>
                <w:sz w:val="18"/>
                <w:szCs w:val="18"/>
                <w:highlight w:val="none"/>
              </w:rPr>
              <w:t>、现场工程师的服务态度</w:t>
            </w:r>
            <w:r>
              <w:rPr>
                <w:rFonts w:hint="eastAsia"/>
                <w:position w:val="6"/>
                <w:sz w:val="18"/>
                <w:szCs w:val="18"/>
                <w:highlight w:val="none"/>
                <w:lang w:val="en-US" w:eastAsia="zh-CN"/>
              </w:rPr>
              <w:t>及沟通表达能力</w:t>
            </w:r>
          </w:p>
        </w:tc>
        <w:tc>
          <w:tcPr>
            <w:tcW w:w="8656" w:type="dxa"/>
            <w:noWrap w:val="0"/>
            <w:vAlign w:val="center"/>
          </w:tcPr>
          <w:p w14:paraId="56DBD1CD">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73DFA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04D0C871">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position w:val="6"/>
                <w:sz w:val="18"/>
                <w:szCs w:val="18"/>
                <w:highlight w:val="none"/>
              </w:rPr>
            </w:pPr>
            <w:r>
              <w:rPr>
                <w:rFonts w:hint="eastAsia"/>
                <w:position w:val="6"/>
                <w:sz w:val="18"/>
                <w:szCs w:val="18"/>
                <w:highlight w:val="none"/>
                <w:lang w:val="en-US" w:eastAsia="zh-CN"/>
              </w:rPr>
              <w:t>7</w:t>
            </w:r>
            <w:r>
              <w:rPr>
                <w:rFonts w:hint="eastAsia"/>
                <w:position w:val="6"/>
                <w:sz w:val="18"/>
                <w:szCs w:val="18"/>
                <w:highlight w:val="none"/>
              </w:rPr>
              <w:t>、现场工程师专业知识水平</w:t>
            </w:r>
          </w:p>
        </w:tc>
        <w:tc>
          <w:tcPr>
            <w:tcW w:w="8656" w:type="dxa"/>
            <w:noWrap w:val="0"/>
            <w:vAlign w:val="center"/>
          </w:tcPr>
          <w:p w14:paraId="54F66679">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6ADA7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12252E58">
            <w:pPr>
              <w:spacing w:line="20" w:lineRule="atLeast"/>
              <w:ind w:left="0" w:leftChars="0" w:firstLine="0" w:firstLineChars="0"/>
              <w:rPr>
                <w:rFonts w:hint="eastAsia"/>
                <w:position w:val="6"/>
                <w:sz w:val="18"/>
                <w:szCs w:val="18"/>
                <w:highlight w:val="none"/>
              </w:rPr>
            </w:pPr>
            <w:r>
              <w:rPr>
                <w:rFonts w:hint="eastAsia"/>
                <w:position w:val="6"/>
                <w:sz w:val="18"/>
                <w:szCs w:val="18"/>
                <w:highlight w:val="none"/>
                <w:lang w:val="en-US" w:eastAsia="zh-CN"/>
              </w:rPr>
              <w:t>8</w:t>
            </w:r>
            <w:r>
              <w:rPr>
                <w:rFonts w:hint="eastAsia"/>
                <w:position w:val="6"/>
                <w:sz w:val="18"/>
                <w:szCs w:val="18"/>
                <w:highlight w:val="none"/>
              </w:rPr>
              <w:t>、系统操作使用培训</w:t>
            </w:r>
          </w:p>
        </w:tc>
        <w:tc>
          <w:tcPr>
            <w:tcW w:w="8656" w:type="dxa"/>
            <w:noWrap w:val="0"/>
            <w:vAlign w:val="center"/>
          </w:tcPr>
          <w:p w14:paraId="04BCC324">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不清楚          </w:t>
            </w:r>
            <w:r>
              <w:rPr>
                <w:rFonts w:ascii="宋体" w:hAnsi="宋体"/>
                <w:position w:val="6"/>
                <w:sz w:val="18"/>
                <w:szCs w:val="18"/>
                <w:highlight w:val="none"/>
              </w:rPr>
              <w:t>□</w:t>
            </w:r>
            <w:r>
              <w:rPr>
                <w:rFonts w:hint="eastAsia"/>
                <w:position w:val="6"/>
                <w:sz w:val="18"/>
                <w:szCs w:val="18"/>
                <w:highlight w:val="none"/>
              </w:rPr>
              <w:t>完全不满意</w:t>
            </w:r>
          </w:p>
        </w:tc>
      </w:tr>
      <w:tr w14:paraId="589E8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5D74661A">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eastAsia="宋体"/>
                <w:position w:val="6"/>
                <w:sz w:val="18"/>
                <w:szCs w:val="18"/>
                <w:highlight w:val="none"/>
                <w:lang w:val="en-US" w:eastAsia="zh-CN"/>
              </w:rPr>
            </w:pPr>
            <w:r>
              <w:rPr>
                <w:rFonts w:hint="eastAsia"/>
                <w:position w:val="6"/>
                <w:sz w:val="18"/>
                <w:szCs w:val="18"/>
                <w:highlight w:val="none"/>
                <w:lang w:val="en-US" w:eastAsia="zh-CN"/>
              </w:rPr>
              <w:t>9</w:t>
            </w:r>
            <w:r>
              <w:rPr>
                <w:rFonts w:hint="eastAsia"/>
                <w:position w:val="6"/>
                <w:sz w:val="18"/>
                <w:szCs w:val="18"/>
                <w:highlight w:val="none"/>
              </w:rPr>
              <w:t>、问题处理的质量</w:t>
            </w:r>
            <w:r>
              <w:rPr>
                <w:rFonts w:hint="eastAsia"/>
                <w:position w:val="6"/>
                <w:sz w:val="18"/>
                <w:szCs w:val="18"/>
                <w:highlight w:val="none"/>
                <w:lang w:eastAsia="zh-CN"/>
              </w:rPr>
              <w:t>、</w:t>
            </w:r>
            <w:r>
              <w:rPr>
                <w:rFonts w:hint="eastAsia"/>
                <w:position w:val="6"/>
                <w:sz w:val="18"/>
                <w:szCs w:val="18"/>
                <w:highlight w:val="none"/>
                <w:lang w:val="en-US" w:eastAsia="zh-CN"/>
              </w:rPr>
              <w:t>及时率和响应速度</w:t>
            </w:r>
          </w:p>
        </w:tc>
        <w:tc>
          <w:tcPr>
            <w:tcW w:w="8656" w:type="dxa"/>
            <w:noWrap w:val="0"/>
            <w:vAlign w:val="center"/>
          </w:tcPr>
          <w:p w14:paraId="6EC8B440">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7A8C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39" w:type="dxa"/>
            <w:noWrap w:val="0"/>
            <w:vAlign w:val="center"/>
          </w:tcPr>
          <w:p w14:paraId="5A915561">
            <w:pPr>
              <w:spacing w:line="20" w:lineRule="atLeast"/>
              <w:ind w:left="0" w:leftChars="0" w:firstLine="0" w:firstLineChars="0"/>
              <w:rPr>
                <w:rFonts w:hint="eastAsia"/>
                <w:position w:val="6"/>
                <w:sz w:val="18"/>
                <w:szCs w:val="18"/>
                <w:highlight w:val="none"/>
              </w:rPr>
            </w:pPr>
            <w:r>
              <w:rPr>
                <w:rFonts w:hint="eastAsia"/>
                <w:position w:val="6"/>
                <w:sz w:val="18"/>
                <w:szCs w:val="18"/>
                <w:highlight w:val="none"/>
                <w:lang w:val="en-US" w:eastAsia="zh-CN"/>
              </w:rPr>
              <w:t>10</w:t>
            </w:r>
            <w:r>
              <w:rPr>
                <w:rFonts w:hint="eastAsia"/>
                <w:position w:val="6"/>
                <w:sz w:val="18"/>
                <w:szCs w:val="18"/>
                <w:highlight w:val="none"/>
              </w:rPr>
              <w:t>、问题建议的处理</w:t>
            </w:r>
          </w:p>
        </w:tc>
        <w:tc>
          <w:tcPr>
            <w:tcW w:w="8656" w:type="dxa"/>
            <w:noWrap w:val="0"/>
            <w:vAlign w:val="center"/>
          </w:tcPr>
          <w:p w14:paraId="74027802">
            <w:pPr>
              <w:spacing w:line="20" w:lineRule="atLeast"/>
              <w:rPr>
                <w:rFonts w:hint="eastAsia"/>
                <w:position w:val="6"/>
                <w:sz w:val="18"/>
                <w:szCs w:val="18"/>
                <w:highlight w:val="none"/>
              </w:rPr>
            </w:pPr>
            <w:r>
              <w:rPr>
                <w:rFonts w:ascii="宋体" w:hAnsi="宋体"/>
                <w:position w:val="6"/>
                <w:sz w:val="18"/>
                <w:szCs w:val="18"/>
                <w:highlight w:val="none"/>
              </w:rPr>
              <w:t>□</w:t>
            </w:r>
            <w:r>
              <w:rPr>
                <w:rFonts w:hint="eastAsia"/>
                <w:position w:val="6"/>
                <w:sz w:val="18"/>
                <w:szCs w:val="18"/>
                <w:highlight w:val="none"/>
              </w:rPr>
              <w:t xml:space="preserve">非常满意            </w:t>
            </w:r>
            <w:r>
              <w:rPr>
                <w:rFonts w:ascii="宋体" w:hAnsi="宋体"/>
                <w:position w:val="6"/>
                <w:sz w:val="18"/>
                <w:szCs w:val="18"/>
                <w:highlight w:val="none"/>
              </w:rPr>
              <w:t>□</w:t>
            </w:r>
            <w:r>
              <w:rPr>
                <w:rFonts w:hint="eastAsia"/>
                <w:position w:val="6"/>
                <w:sz w:val="18"/>
                <w:szCs w:val="18"/>
                <w:highlight w:val="none"/>
              </w:rPr>
              <w:t xml:space="preserve">满意            </w:t>
            </w:r>
            <w:r>
              <w:rPr>
                <w:rFonts w:ascii="宋体" w:hAnsi="宋体"/>
                <w:position w:val="6"/>
                <w:sz w:val="18"/>
                <w:szCs w:val="18"/>
                <w:highlight w:val="none"/>
              </w:rPr>
              <w:t>□</w:t>
            </w:r>
            <w:r>
              <w:rPr>
                <w:rFonts w:hint="eastAsia"/>
                <w:position w:val="6"/>
                <w:sz w:val="18"/>
                <w:szCs w:val="18"/>
                <w:highlight w:val="none"/>
              </w:rPr>
              <w:t xml:space="preserve">一般             </w:t>
            </w:r>
            <w:r>
              <w:rPr>
                <w:rFonts w:ascii="宋体" w:hAnsi="宋体"/>
                <w:position w:val="6"/>
                <w:sz w:val="18"/>
                <w:szCs w:val="18"/>
                <w:highlight w:val="none"/>
              </w:rPr>
              <w:t>□</w:t>
            </w:r>
            <w:r>
              <w:rPr>
                <w:rFonts w:hint="eastAsia"/>
                <w:position w:val="6"/>
                <w:sz w:val="18"/>
                <w:szCs w:val="18"/>
                <w:highlight w:val="none"/>
              </w:rPr>
              <w:t xml:space="preserve">不满意          </w:t>
            </w:r>
            <w:r>
              <w:rPr>
                <w:rFonts w:ascii="宋体" w:hAnsi="宋体"/>
                <w:position w:val="6"/>
                <w:sz w:val="18"/>
                <w:szCs w:val="18"/>
                <w:highlight w:val="none"/>
              </w:rPr>
              <w:t>□</w:t>
            </w:r>
            <w:r>
              <w:rPr>
                <w:rFonts w:hint="eastAsia"/>
                <w:position w:val="6"/>
                <w:sz w:val="18"/>
                <w:szCs w:val="18"/>
                <w:highlight w:val="none"/>
              </w:rPr>
              <w:t>非常不满意</w:t>
            </w:r>
          </w:p>
        </w:tc>
      </w:tr>
      <w:tr w14:paraId="75C8F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795" w:type="dxa"/>
            <w:gridSpan w:val="2"/>
            <w:noWrap w:val="0"/>
            <w:vAlign w:val="center"/>
          </w:tcPr>
          <w:p w14:paraId="5EE2AC53">
            <w:pPr>
              <w:spacing w:line="360" w:lineRule="auto"/>
              <w:ind w:firstLine="1446" w:firstLineChars="800"/>
              <w:jc w:val="both"/>
              <w:rPr>
                <w:rFonts w:hint="eastAsia" w:eastAsia="宋体"/>
                <w:b/>
                <w:sz w:val="18"/>
                <w:szCs w:val="18"/>
                <w:highlight w:val="none"/>
                <w:lang w:val="en-US" w:eastAsia="zh-CN"/>
              </w:rPr>
            </w:pPr>
            <w:r>
              <w:rPr>
                <w:rFonts w:hint="eastAsia"/>
                <w:b/>
                <w:sz w:val="18"/>
                <w:szCs w:val="18"/>
                <w:highlight w:val="none"/>
                <w:lang w:val="en-US" w:eastAsia="zh-CN"/>
              </w:rPr>
              <w:t>总分：</w:t>
            </w:r>
          </w:p>
        </w:tc>
      </w:tr>
      <w:tr w14:paraId="7B749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795" w:type="dxa"/>
            <w:gridSpan w:val="2"/>
            <w:noWrap w:val="0"/>
            <w:vAlign w:val="center"/>
          </w:tcPr>
          <w:p w14:paraId="18508AE9">
            <w:pPr>
              <w:spacing w:line="360" w:lineRule="auto"/>
              <w:jc w:val="center"/>
              <w:rPr>
                <w:rFonts w:hint="eastAsia"/>
                <w:b/>
                <w:sz w:val="18"/>
                <w:szCs w:val="18"/>
                <w:highlight w:val="none"/>
              </w:rPr>
            </w:pPr>
            <w:r>
              <w:rPr>
                <w:rFonts w:hint="eastAsia"/>
                <w:b/>
                <w:sz w:val="18"/>
                <w:szCs w:val="18"/>
                <w:highlight w:val="none"/>
              </w:rPr>
              <w:t>对系统、服务及</w:t>
            </w:r>
            <w:r>
              <w:rPr>
                <w:rFonts w:hint="eastAsia"/>
                <w:b/>
                <w:sz w:val="18"/>
                <w:szCs w:val="18"/>
                <w:highlight w:val="none"/>
                <w:lang w:val="en-US" w:eastAsia="zh-CN"/>
              </w:rPr>
              <w:t>租赁</w:t>
            </w:r>
            <w:r>
              <w:rPr>
                <w:rFonts w:hint="eastAsia"/>
                <w:b/>
                <w:sz w:val="18"/>
                <w:szCs w:val="18"/>
                <w:highlight w:val="none"/>
              </w:rPr>
              <w:t>公司的意见或建议</w:t>
            </w:r>
          </w:p>
        </w:tc>
      </w:tr>
      <w:tr w14:paraId="044EC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10795" w:type="dxa"/>
            <w:gridSpan w:val="2"/>
            <w:noWrap w:val="0"/>
            <w:vAlign w:val="center"/>
          </w:tcPr>
          <w:p w14:paraId="0DE82A90">
            <w:pPr>
              <w:spacing w:line="360" w:lineRule="auto"/>
              <w:jc w:val="center"/>
              <w:rPr>
                <w:rFonts w:hint="eastAsia"/>
                <w:b/>
                <w:sz w:val="18"/>
                <w:szCs w:val="18"/>
                <w:highlight w:val="none"/>
              </w:rPr>
            </w:pPr>
          </w:p>
        </w:tc>
      </w:tr>
    </w:tbl>
    <w:p w14:paraId="57586F3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663966"/>
    <w:rsid w:val="28663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0"/>
    <w:pPr>
      <w:spacing w:after="120"/>
      <w:ind w:left="200" w:leftChars="200"/>
    </w:pPr>
  </w:style>
  <w:style w:type="paragraph" w:styleId="4">
    <w:name w:val="footer"/>
    <w:basedOn w:val="1"/>
    <w:unhideWhenUsed/>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next w:val="7"/>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7">
    <w:name w:val="Body Text First Indent 2"/>
    <w:basedOn w:val="3"/>
    <w:next w:val="1"/>
    <w:qFormat/>
    <w:uiPriority w:val="99"/>
    <w:pPr>
      <w:ind w:firstLine="420" w:firstLineChars="200"/>
    </w:pPr>
  </w:style>
  <w:style w:type="character" w:styleId="10">
    <w:name w:val="page number"/>
    <w:basedOn w:val="9"/>
    <w:qFormat/>
    <w:uiPriority w:val="0"/>
  </w:style>
  <w:style w:type="paragraph" w:customStyle="1" w:styleId="11">
    <w:name w:val="null3"/>
    <w:qFormat/>
    <w:uiPriority w:val="0"/>
    <w:rPr>
      <w:rFonts w:hint="eastAsia" w:ascii="Calibri" w:hAnsi="Calibri" w:eastAsia="宋体" w:cs="Times New Roman"/>
      <w:lang w:val="en-US" w:eastAsia="zh-Hans"/>
    </w:rPr>
  </w:style>
  <w:style w:type="paragraph" w:customStyle="1" w:styleId="12">
    <w:name w:val="列出段落1"/>
    <w:basedOn w:val="1"/>
    <w:qFormat/>
    <w:uiPriority w:val="99"/>
    <w:pPr>
      <w:autoSpaceDE/>
      <w:autoSpaceDN/>
      <w:adjustRightInd/>
      <w:ind w:firstLine="420" w:firstLineChars="200"/>
      <w:jc w:val="both"/>
    </w:pPr>
    <w:rPr>
      <w:rFonts w:ascii="Calibri" w:hAnsi="Calibri" w:cs="Calibri"/>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2025-09-02T02:08:00Z</dcterms:created>
  <dc:creator>Tsjml~</dc:creator>
  <cp:lastModifiedBy>Tsjml~</cp:lastModifiedBy>
  <dcterms:modified xsi:type="dcterms:W3CDTF">2025-09-02T02:08:53Z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6BD9667D0BE74E4F93174E349C9A8AC7_11</vt:lpwstr>
  </property>
  <property fmtid="{D5CDD505-2E9C-101B-9397-08002B2CF9AE}" pid="4" name="KSOTemplateDocerSaveRecord">
    <vt:lpwstr>eyJoZGlkIjoiNjZiMDMwNmZmN2EyN2ZkYzA5MjBkYTJiY2ZhYWEzOTIiLCJ1c2VySWQiOiI5MDYwNTMyNjEifQ==</vt:lpwstr>
  </property>
</Properties>
</file>