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24356"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bookmarkStart w:id="0" w:name="_Toc3995"/>
    </w:p>
    <w:p w14:paraId="605E053E"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p>
    <w:p w14:paraId="11FC14E9"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p>
    <w:p w14:paraId="0EBAEC04"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p>
    <w:p w14:paraId="33FCFFDD"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p>
    <w:p w14:paraId="0BF093C9"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r w:rsidRPr="00BD310A">
        <w:rPr>
          <w:rFonts w:ascii="宋体" w:hAnsi="宋体" w:cs="宋体" w:hint="eastAsia"/>
          <w:b/>
          <w:bCs/>
          <w:spacing w:val="-20"/>
          <w:kern w:val="44"/>
          <w:sz w:val="48"/>
          <w:szCs w:val="48"/>
        </w:rPr>
        <w:t>政府采购货物买卖合同</w:t>
      </w:r>
    </w:p>
    <w:p w14:paraId="276238F9" w14:textId="77777777" w:rsidR="00BD310A" w:rsidRPr="00BD310A" w:rsidRDefault="00BD310A" w:rsidP="00BD310A">
      <w:pPr>
        <w:pStyle w:val="af2"/>
        <w:widowControl/>
        <w:spacing w:after="0"/>
        <w:jc w:val="center"/>
        <w:rPr>
          <w:rFonts w:ascii="宋体" w:hAnsi="宋体" w:cs="宋体" w:hint="eastAsia"/>
          <w:b/>
          <w:bCs/>
          <w:spacing w:val="-20"/>
          <w:kern w:val="44"/>
          <w:sz w:val="48"/>
          <w:szCs w:val="48"/>
        </w:rPr>
      </w:pPr>
    </w:p>
    <w:p w14:paraId="7E306FB6" w14:textId="77777777" w:rsidR="00BD310A" w:rsidRPr="00BD310A" w:rsidRDefault="00BD310A" w:rsidP="00BD310A">
      <w:pPr>
        <w:spacing w:after="160" w:line="276" w:lineRule="auto"/>
        <w:rPr>
          <w:rFonts w:ascii="宋体" w:eastAsia="宋体" w:hAnsi="宋体" w:cs="宋体" w:hint="eastAsia"/>
          <w:b/>
          <w:bCs/>
          <w:spacing w:val="-20"/>
          <w:kern w:val="44"/>
          <w:sz w:val="40"/>
          <w:szCs w:val="40"/>
        </w:rPr>
      </w:pPr>
    </w:p>
    <w:p w14:paraId="233A8F5B" w14:textId="77777777" w:rsidR="00BD310A" w:rsidRPr="00BD310A" w:rsidRDefault="00BD310A" w:rsidP="00BD310A">
      <w:pPr>
        <w:spacing w:after="160" w:line="276" w:lineRule="auto"/>
        <w:rPr>
          <w:rFonts w:ascii="宋体" w:eastAsia="宋体" w:hAnsi="宋体" w:cs="宋体" w:hint="eastAsia"/>
          <w:b/>
          <w:bCs/>
          <w:spacing w:val="-20"/>
          <w:kern w:val="44"/>
          <w:sz w:val="40"/>
          <w:szCs w:val="40"/>
        </w:rPr>
      </w:pPr>
    </w:p>
    <w:p w14:paraId="189A61D0" w14:textId="77777777" w:rsidR="00BD310A" w:rsidRPr="00BD310A" w:rsidRDefault="00BD310A" w:rsidP="00BD310A">
      <w:pPr>
        <w:spacing w:after="160" w:line="276" w:lineRule="auto"/>
        <w:rPr>
          <w:rFonts w:ascii="宋体" w:eastAsia="宋体" w:hAnsi="宋体" w:cs="宋体" w:hint="eastAsia"/>
          <w:b/>
          <w:bCs/>
          <w:spacing w:val="-20"/>
          <w:kern w:val="44"/>
          <w:sz w:val="40"/>
          <w:szCs w:val="40"/>
        </w:rPr>
      </w:pPr>
    </w:p>
    <w:p w14:paraId="75A73489" w14:textId="77777777" w:rsidR="00BD310A" w:rsidRPr="00BD310A" w:rsidRDefault="00BD310A" w:rsidP="00BD310A">
      <w:pPr>
        <w:spacing w:after="160" w:line="360" w:lineRule="auto"/>
        <w:ind w:leftChars="200" w:left="420"/>
        <w:rPr>
          <w:rFonts w:ascii="宋体" w:eastAsia="宋体" w:hAnsi="宋体"/>
          <w:sz w:val="32"/>
          <w:szCs w:val="32"/>
        </w:rPr>
      </w:pPr>
      <w:r w:rsidRPr="00BD310A">
        <w:rPr>
          <w:rFonts w:ascii="宋体" w:eastAsia="宋体" w:hAnsi="宋体" w:cs="宋体" w:hint="eastAsia"/>
          <w:kern w:val="0"/>
          <w:sz w:val="32"/>
          <w:szCs w:val="32"/>
          <w:lang w:bidi="ar"/>
        </w:rPr>
        <w:t>项目名称：</w:t>
      </w:r>
      <w:r w:rsidRPr="00BD310A">
        <w:rPr>
          <w:rFonts w:ascii="宋体" w:eastAsia="宋体" w:hAnsi="宋体" w:cs="Times New Roman"/>
          <w:sz w:val="32"/>
          <w:szCs w:val="32"/>
          <w:u w:val="single"/>
          <w:lang w:bidi="ar"/>
        </w:rPr>
        <w:t xml:space="preserve">                             </w:t>
      </w:r>
    </w:p>
    <w:p w14:paraId="2A977304" w14:textId="77777777" w:rsidR="00BD310A" w:rsidRPr="00BD310A" w:rsidRDefault="00BD310A" w:rsidP="00BD310A">
      <w:pPr>
        <w:spacing w:after="160" w:line="360" w:lineRule="auto"/>
        <w:ind w:leftChars="200" w:left="420"/>
        <w:rPr>
          <w:rFonts w:ascii="宋体" w:eastAsia="宋体" w:hAnsi="宋体"/>
          <w:sz w:val="32"/>
          <w:szCs w:val="32"/>
          <w:u w:val="single"/>
        </w:rPr>
      </w:pPr>
      <w:r w:rsidRPr="00BD310A">
        <w:rPr>
          <w:rFonts w:ascii="宋体" w:eastAsia="宋体" w:hAnsi="宋体" w:cs="宋体" w:hint="eastAsia"/>
          <w:sz w:val="32"/>
          <w:szCs w:val="32"/>
          <w:lang w:bidi="ar"/>
        </w:rPr>
        <w:t>合同编号：</w:t>
      </w:r>
      <w:r w:rsidRPr="00BD310A">
        <w:rPr>
          <w:rFonts w:ascii="宋体" w:eastAsia="宋体" w:hAnsi="宋体" w:cs="Times New Roman"/>
          <w:sz w:val="32"/>
          <w:szCs w:val="32"/>
          <w:u w:val="single"/>
          <w:lang w:bidi="ar"/>
        </w:rPr>
        <w:t xml:space="preserve">                             </w:t>
      </w:r>
    </w:p>
    <w:p w14:paraId="0F24350D" w14:textId="77777777" w:rsidR="00BD310A" w:rsidRPr="00BD310A" w:rsidRDefault="00BD310A" w:rsidP="00BD310A">
      <w:pPr>
        <w:spacing w:after="160" w:line="360" w:lineRule="auto"/>
        <w:ind w:leftChars="200" w:left="420"/>
        <w:rPr>
          <w:rFonts w:ascii="宋体" w:eastAsia="宋体" w:hAnsi="宋体"/>
          <w:sz w:val="32"/>
          <w:szCs w:val="32"/>
        </w:rPr>
      </w:pPr>
      <w:r w:rsidRPr="00BD310A">
        <w:rPr>
          <w:rFonts w:ascii="宋体" w:eastAsia="宋体" w:hAnsi="宋体" w:cs="宋体" w:hint="eastAsia"/>
          <w:sz w:val="32"/>
          <w:szCs w:val="32"/>
          <w:lang w:bidi="ar"/>
        </w:rPr>
        <w:t>甲</w:t>
      </w:r>
      <w:r w:rsidRPr="00BD310A">
        <w:rPr>
          <w:rFonts w:ascii="宋体" w:eastAsia="宋体" w:hAnsi="宋体" w:cs="Times New Roman"/>
          <w:sz w:val="32"/>
          <w:szCs w:val="32"/>
          <w:lang w:bidi="ar"/>
        </w:rPr>
        <w:t xml:space="preserve">    </w:t>
      </w:r>
      <w:r w:rsidRPr="00BD310A">
        <w:rPr>
          <w:rFonts w:ascii="宋体" w:eastAsia="宋体" w:hAnsi="宋体" w:cs="宋体" w:hint="eastAsia"/>
          <w:sz w:val="32"/>
          <w:szCs w:val="32"/>
          <w:lang w:bidi="ar"/>
        </w:rPr>
        <w:t>方：</w:t>
      </w:r>
      <w:r w:rsidRPr="00BD310A">
        <w:rPr>
          <w:rFonts w:ascii="宋体" w:eastAsia="宋体" w:hAnsi="宋体" w:cs="Times New Roman"/>
          <w:sz w:val="32"/>
          <w:szCs w:val="32"/>
          <w:u w:val="single"/>
          <w:lang w:bidi="ar"/>
        </w:rPr>
        <w:t xml:space="preserve">                             </w:t>
      </w:r>
    </w:p>
    <w:p w14:paraId="7B13E9F8" w14:textId="77777777" w:rsidR="00BD310A" w:rsidRPr="00BD310A" w:rsidRDefault="00BD310A" w:rsidP="00BD310A">
      <w:pPr>
        <w:spacing w:after="160" w:line="360" w:lineRule="auto"/>
        <w:ind w:leftChars="200" w:left="420"/>
        <w:rPr>
          <w:rFonts w:ascii="宋体" w:eastAsia="宋体" w:hAnsi="宋体"/>
          <w:sz w:val="32"/>
          <w:szCs w:val="32"/>
          <w:u w:val="single"/>
        </w:rPr>
      </w:pPr>
      <w:r w:rsidRPr="00BD310A">
        <w:rPr>
          <w:rFonts w:ascii="宋体" w:eastAsia="宋体" w:hAnsi="宋体" w:cs="宋体" w:hint="eastAsia"/>
          <w:sz w:val="32"/>
          <w:szCs w:val="32"/>
          <w:lang w:bidi="ar"/>
        </w:rPr>
        <w:t>乙</w:t>
      </w:r>
      <w:r w:rsidRPr="00BD310A">
        <w:rPr>
          <w:rFonts w:ascii="宋体" w:eastAsia="宋体" w:hAnsi="宋体" w:cs="Times New Roman"/>
          <w:sz w:val="32"/>
          <w:szCs w:val="32"/>
          <w:lang w:bidi="ar"/>
        </w:rPr>
        <w:t xml:space="preserve">    </w:t>
      </w:r>
      <w:r w:rsidRPr="00BD310A">
        <w:rPr>
          <w:rFonts w:ascii="宋体" w:eastAsia="宋体" w:hAnsi="宋体" w:cs="宋体" w:hint="eastAsia"/>
          <w:sz w:val="32"/>
          <w:szCs w:val="32"/>
          <w:lang w:bidi="ar"/>
        </w:rPr>
        <w:t>方：</w:t>
      </w:r>
      <w:r w:rsidRPr="00BD310A">
        <w:rPr>
          <w:rFonts w:ascii="宋体" w:eastAsia="宋体" w:hAnsi="宋体" w:cs="Times New Roman"/>
          <w:sz w:val="32"/>
          <w:szCs w:val="32"/>
          <w:u w:val="single"/>
          <w:lang w:bidi="ar"/>
        </w:rPr>
        <w:t xml:space="preserve">                             </w:t>
      </w:r>
    </w:p>
    <w:p w14:paraId="4603BC6A" w14:textId="77777777" w:rsidR="00BD310A" w:rsidRPr="00BD310A" w:rsidRDefault="00BD310A" w:rsidP="00BD310A">
      <w:pPr>
        <w:spacing w:after="160" w:line="360" w:lineRule="auto"/>
        <w:ind w:leftChars="200" w:left="420"/>
        <w:rPr>
          <w:rFonts w:ascii="宋体" w:eastAsia="宋体" w:hAnsi="宋体"/>
          <w:sz w:val="32"/>
          <w:szCs w:val="32"/>
        </w:rPr>
      </w:pPr>
      <w:r w:rsidRPr="00BD310A">
        <w:rPr>
          <w:rFonts w:ascii="宋体" w:eastAsia="宋体" w:hAnsi="宋体" w:cs="宋体" w:hint="eastAsia"/>
          <w:sz w:val="32"/>
          <w:szCs w:val="32"/>
          <w:lang w:bidi="ar"/>
        </w:rPr>
        <w:t>签订时间：</w:t>
      </w:r>
      <w:r w:rsidRPr="00BD310A">
        <w:rPr>
          <w:rFonts w:ascii="宋体" w:eastAsia="宋体" w:hAnsi="宋体" w:cs="Times New Roman"/>
          <w:sz w:val="32"/>
          <w:szCs w:val="32"/>
          <w:u w:val="single"/>
          <w:lang w:bidi="ar"/>
        </w:rPr>
        <w:t xml:space="preserve">                             </w:t>
      </w:r>
    </w:p>
    <w:p w14:paraId="186008F3" w14:textId="77777777" w:rsidR="00BD310A" w:rsidRPr="00BD310A" w:rsidRDefault="00BD310A" w:rsidP="00BD310A">
      <w:pPr>
        <w:spacing w:after="160" w:line="276" w:lineRule="auto"/>
        <w:rPr>
          <w:rFonts w:ascii="宋体" w:eastAsia="宋体" w:hAnsi="宋体"/>
        </w:rPr>
      </w:pPr>
    </w:p>
    <w:p w14:paraId="37440EF8" w14:textId="77777777" w:rsidR="00BD310A" w:rsidRPr="00BD310A" w:rsidRDefault="00BD310A" w:rsidP="00BD310A">
      <w:pPr>
        <w:spacing w:after="160" w:line="276" w:lineRule="auto"/>
        <w:rPr>
          <w:rFonts w:ascii="宋体" w:eastAsia="宋体" w:hAnsi="宋体"/>
          <w:sz w:val="44"/>
          <w:szCs w:val="44"/>
        </w:rPr>
      </w:pPr>
      <w:r w:rsidRPr="00BD310A">
        <w:rPr>
          <w:rFonts w:ascii="宋体" w:eastAsia="宋体" w:hAnsi="宋体" w:cs="Times New Roman"/>
          <w:sz w:val="44"/>
          <w:szCs w:val="44"/>
          <w:lang w:bidi="ar"/>
        </w:rPr>
        <w:br w:type="page"/>
      </w:r>
    </w:p>
    <w:p w14:paraId="48FF1EE1" w14:textId="77777777" w:rsidR="00BD310A" w:rsidRPr="00BD310A" w:rsidRDefault="00BD310A" w:rsidP="00BD310A">
      <w:pPr>
        <w:rPr>
          <w:rFonts w:ascii="宋体" w:eastAsia="宋体" w:hAnsi="宋体"/>
        </w:rPr>
      </w:pPr>
      <w:bookmarkStart w:id="1" w:name="_Toc22209"/>
      <w:bookmarkEnd w:id="0"/>
    </w:p>
    <w:p w14:paraId="7E506EF5" w14:textId="77777777" w:rsidR="00BD310A" w:rsidRPr="00BD310A" w:rsidRDefault="00BD310A" w:rsidP="00BD310A">
      <w:pPr>
        <w:pStyle w:val="2"/>
        <w:widowControl/>
        <w:adjustRightInd w:val="0"/>
        <w:snapToGrid w:val="0"/>
        <w:spacing w:beforeLines="50" w:before="156"/>
        <w:jc w:val="center"/>
        <w:rPr>
          <w:rFonts w:ascii="宋体" w:eastAsia="宋体" w:hAnsi="宋体" w:cs="黑体" w:hint="eastAsia"/>
          <w:b/>
          <w:bCs/>
          <w:sz w:val="28"/>
          <w:szCs w:val="28"/>
        </w:rPr>
      </w:pPr>
      <w:r w:rsidRPr="00BD310A">
        <w:rPr>
          <w:rFonts w:ascii="宋体" w:eastAsia="宋体" w:hAnsi="宋体" w:cs="黑体" w:hint="eastAsia"/>
          <w:color w:val="auto"/>
          <w:sz w:val="28"/>
          <w:szCs w:val="28"/>
        </w:rPr>
        <w:t>第一节 政府采购合同协议书</w:t>
      </w:r>
      <w:bookmarkEnd w:id="1"/>
    </w:p>
    <w:p w14:paraId="6EBDA94F" w14:textId="77777777" w:rsidR="00BD310A" w:rsidRPr="00BD310A" w:rsidRDefault="00BD310A" w:rsidP="00BD310A">
      <w:pPr>
        <w:rPr>
          <w:rFonts w:ascii="宋体" w:eastAsia="宋体" w:hAnsi="宋体"/>
        </w:rPr>
      </w:pPr>
    </w:p>
    <w:p w14:paraId="7D1522B9"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甲方（全称）：                        </w:t>
      </w:r>
    </w:p>
    <w:p w14:paraId="2EE20A1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乙方（全称）：                       </w:t>
      </w:r>
    </w:p>
    <w:p w14:paraId="30AB04EE"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2BE8E4B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项目信息</w:t>
      </w:r>
    </w:p>
    <w:p w14:paraId="209C3567"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（1）采购项目名称：2025年医疗设备采购项目一</w:t>
      </w:r>
    </w:p>
    <w:p w14:paraId="23B964D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采购项目编号：                                          </w:t>
      </w:r>
    </w:p>
    <w:p w14:paraId="1A5F782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（2）采购计划编号：                                           </w:t>
      </w:r>
    </w:p>
    <w:p w14:paraId="5B926D40"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（3）项目内容：</w:t>
      </w:r>
    </w:p>
    <w:tbl>
      <w:tblPr>
        <w:tblStyle w:val="af6"/>
        <w:tblW w:w="0" w:type="auto"/>
        <w:jc w:val="center"/>
        <w:tblLook w:val="04A0" w:firstRow="1" w:lastRow="0" w:firstColumn="1" w:lastColumn="0" w:noHBand="0" w:noVBand="1"/>
      </w:tblPr>
      <w:tblGrid>
        <w:gridCol w:w="1186"/>
        <w:gridCol w:w="1185"/>
        <w:gridCol w:w="1185"/>
        <w:gridCol w:w="1185"/>
        <w:gridCol w:w="1185"/>
        <w:gridCol w:w="1185"/>
        <w:gridCol w:w="1185"/>
      </w:tblGrid>
      <w:tr w:rsidR="00BD310A" w:rsidRPr="00BD310A" w14:paraId="6C5C719A" w14:textId="77777777" w:rsidTr="000454D7">
        <w:trPr>
          <w:jc w:val="center"/>
        </w:trPr>
        <w:tc>
          <w:tcPr>
            <w:tcW w:w="1217" w:type="dxa"/>
          </w:tcPr>
          <w:p w14:paraId="1B7629B6"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名称</w:t>
            </w:r>
          </w:p>
        </w:tc>
        <w:tc>
          <w:tcPr>
            <w:tcW w:w="1217" w:type="dxa"/>
          </w:tcPr>
          <w:p w14:paraId="1F2AEF74"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数量</w:t>
            </w:r>
          </w:p>
        </w:tc>
        <w:tc>
          <w:tcPr>
            <w:tcW w:w="1217" w:type="dxa"/>
          </w:tcPr>
          <w:p w14:paraId="4D3101CB"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品牌</w:t>
            </w:r>
          </w:p>
        </w:tc>
        <w:tc>
          <w:tcPr>
            <w:tcW w:w="1217" w:type="dxa"/>
          </w:tcPr>
          <w:p w14:paraId="6C1E9B9D"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规格型号</w:t>
            </w:r>
          </w:p>
        </w:tc>
        <w:tc>
          <w:tcPr>
            <w:tcW w:w="1217" w:type="dxa"/>
          </w:tcPr>
          <w:p w14:paraId="6D44D230"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制造商</w:t>
            </w:r>
          </w:p>
        </w:tc>
        <w:tc>
          <w:tcPr>
            <w:tcW w:w="1217" w:type="dxa"/>
          </w:tcPr>
          <w:p w14:paraId="04407AE5"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单价</w:t>
            </w:r>
          </w:p>
        </w:tc>
        <w:tc>
          <w:tcPr>
            <w:tcW w:w="1217" w:type="dxa"/>
          </w:tcPr>
          <w:p w14:paraId="38B7559E" w14:textId="77777777" w:rsidR="00BD310A" w:rsidRPr="00BD310A" w:rsidRDefault="00BD310A" w:rsidP="000454D7">
            <w:pPr>
              <w:spacing w:line="360" w:lineRule="auto"/>
              <w:rPr>
                <w:rFonts w:ascii="宋体" w:hAnsi="宋体" w:cs="宋体" w:hint="eastAsia"/>
                <w:sz w:val="20"/>
              </w:rPr>
            </w:pPr>
            <w:r w:rsidRPr="00BD310A">
              <w:rPr>
                <w:rFonts w:ascii="宋体" w:hAnsi="宋体" w:cs="宋体" w:hint="eastAsia"/>
                <w:sz w:val="20"/>
              </w:rPr>
              <w:t>总价</w:t>
            </w:r>
          </w:p>
        </w:tc>
      </w:tr>
      <w:tr w:rsidR="00BD310A" w:rsidRPr="00BD310A" w14:paraId="1A036E69" w14:textId="77777777" w:rsidTr="000454D7">
        <w:trPr>
          <w:jc w:val="center"/>
        </w:trPr>
        <w:tc>
          <w:tcPr>
            <w:tcW w:w="1217" w:type="dxa"/>
          </w:tcPr>
          <w:p w14:paraId="317F0DAB" w14:textId="77777777" w:rsidR="00BD310A" w:rsidRPr="00BD310A" w:rsidRDefault="00BD310A" w:rsidP="000454D7">
            <w:pPr>
              <w:spacing w:line="360" w:lineRule="auto"/>
              <w:rPr>
                <w:rFonts w:ascii="宋体" w:hAnsi="宋体" w:cs="宋体" w:hint="eastAsia"/>
                <w:sz w:val="20"/>
              </w:rPr>
            </w:pPr>
          </w:p>
        </w:tc>
        <w:tc>
          <w:tcPr>
            <w:tcW w:w="1217" w:type="dxa"/>
          </w:tcPr>
          <w:p w14:paraId="723C222C" w14:textId="77777777" w:rsidR="00BD310A" w:rsidRPr="00BD310A" w:rsidRDefault="00BD310A" w:rsidP="000454D7">
            <w:pPr>
              <w:spacing w:line="360" w:lineRule="auto"/>
              <w:rPr>
                <w:rFonts w:ascii="宋体" w:hAnsi="宋体" w:cs="宋体" w:hint="eastAsia"/>
                <w:sz w:val="20"/>
              </w:rPr>
            </w:pPr>
          </w:p>
        </w:tc>
        <w:tc>
          <w:tcPr>
            <w:tcW w:w="1217" w:type="dxa"/>
          </w:tcPr>
          <w:p w14:paraId="07F7F603" w14:textId="77777777" w:rsidR="00BD310A" w:rsidRPr="00BD310A" w:rsidRDefault="00BD310A" w:rsidP="000454D7">
            <w:pPr>
              <w:spacing w:line="360" w:lineRule="auto"/>
              <w:rPr>
                <w:rFonts w:ascii="宋体" w:hAnsi="宋体" w:cs="宋体" w:hint="eastAsia"/>
                <w:sz w:val="20"/>
              </w:rPr>
            </w:pPr>
          </w:p>
        </w:tc>
        <w:tc>
          <w:tcPr>
            <w:tcW w:w="1217" w:type="dxa"/>
          </w:tcPr>
          <w:p w14:paraId="4EA586AA" w14:textId="77777777" w:rsidR="00BD310A" w:rsidRPr="00BD310A" w:rsidRDefault="00BD310A" w:rsidP="000454D7">
            <w:pPr>
              <w:spacing w:line="360" w:lineRule="auto"/>
              <w:rPr>
                <w:rFonts w:ascii="宋体" w:hAnsi="宋体" w:cs="宋体" w:hint="eastAsia"/>
                <w:sz w:val="20"/>
              </w:rPr>
            </w:pPr>
          </w:p>
        </w:tc>
        <w:tc>
          <w:tcPr>
            <w:tcW w:w="1217" w:type="dxa"/>
          </w:tcPr>
          <w:p w14:paraId="3F2BFCBA" w14:textId="77777777" w:rsidR="00BD310A" w:rsidRPr="00BD310A" w:rsidRDefault="00BD310A" w:rsidP="000454D7">
            <w:pPr>
              <w:spacing w:line="360" w:lineRule="auto"/>
              <w:rPr>
                <w:rFonts w:ascii="宋体" w:hAnsi="宋体" w:cs="宋体" w:hint="eastAsia"/>
                <w:sz w:val="20"/>
              </w:rPr>
            </w:pPr>
          </w:p>
        </w:tc>
        <w:tc>
          <w:tcPr>
            <w:tcW w:w="1217" w:type="dxa"/>
          </w:tcPr>
          <w:p w14:paraId="158B44AA" w14:textId="77777777" w:rsidR="00BD310A" w:rsidRPr="00BD310A" w:rsidRDefault="00BD310A" w:rsidP="000454D7">
            <w:pPr>
              <w:spacing w:line="360" w:lineRule="auto"/>
              <w:rPr>
                <w:rFonts w:ascii="宋体" w:hAnsi="宋体" w:cs="宋体" w:hint="eastAsia"/>
                <w:sz w:val="20"/>
              </w:rPr>
            </w:pPr>
          </w:p>
        </w:tc>
        <w:tc>
          <w:tcPr>
            <w:tcW w:w="1217" w:type="dxa"/>
          </w:tcPr>
          <w:p w14:paraId="1AD5E01D" w14:textId="77777777" w:rsidR="00BD310A" w:rsidRPr="00BD310A" w:rsidRDefault="00BD310A" w:rsidP="000454D7">
            <w:pPr>
              <w:spacing w:line="360" w:lineRule="auto"/>
              <w:rPr>
                <w:rFonts w:ascii="宋体" w:hAnsi="宋体" w:cs="宋体" w:hint="eastAsia"/>
                <w:sz w:val="20"/>
              </w:rPr>
            </w:pPr>
          </w:p>
        </w:tc>
      </w:tr>
      <w:tr w:rsidR="00BD310A" w:rsidRPr="00BD310A" w14:paraId="22FBF3D8" w14:textId="77777777" w:rsidTr="000454D7">
        <w:trPr>
          <w:jc w:val="center"/>
        </w:trPr>
        <w:tc>
          <w:tcPr>
            <w:tcW w:w="1217" w:type="dxa"/>
          </w:tcPr>
          <w:p w14:paraId="10AF7CA0" w14:textId="77777777" w:rsidR="00BD310A" w:rsidRPr="00BD310A" w:rsidRDefault="00BD310A" w:rsidP="000454D7">
            <w:pPr>
              <w:spacing w:line="360" w:lineRule="auto"/>
              <w:rPr>
                <w:rFonts w:ascii="宋体" w:hAnsi="宋体" w:cs="宋体" w:hint="eastAsia"/>
                <w:sz w:val="20"/>
              </w:rPr>
            </w:pPr>
          </w:p>
        </w:tc>
        <w:tc>
          <w:tcPr>
            <w:tcW w:w="1217" w:type="dxa"/>
          </w:tcPr>
          <w:p w14:paraId="374CCEBB" w14:textId="77777777" w:rsidR="00BD310A" w:rsidRPr="00BD310A" w:rsidRDefault="00BD310A" w:rsidP="000454D7">
            <w:pPr>
              <w:spacing w:line="360" w:lineRule="auto"/>
              <w:rPr>
                <w:rFonts w:ascii="宋体" w:hAnsi="宋体" w:cs="宋体" w:hint="eastAsia"/>
                <w:sz w:val="20"/>
              </w:rPr>
            </w:pPr>
          </w:p>
        </w:tc>
        <w:tc>
          <w:tcPr>
            <w:tcW w:w="1217" w:type="dxa"/>
          </w:tcPr>
          <w:p w14:paraId="18A3B626" w14:textId="77777777" w:rsidR="00BD310A" w:rsidRPr="00BD310A" w:rsidRDefault="00BD310A" w:rsidP="000454D7">
            <w:pPr>
              <w:spacing w:line="360" w:lineRule="auto"/>
              <w:rPr>
                <w:rFonts w:ascii="宋体" w:hAnsi="宋体" w:cs="宋体" w:hint="eastAsia"/>
                <w:sz w:val="20"/>
              </w:rPr>
            </w:pPr>
          </w:p>
        </w:tc>
        <w:tc>
          <w:tcPr>
            <w:tcW w:w="1217" w:type="dxa"/>
          </w:tcPr>
          <w:p w14:paraId="5B8F9DF4" w14:textId="77777777" w:rsidR="00BD310A" w:rsidRPr="00BD310A" w:rsidRDefault="00BD310A" w:rsidP="000454D7">
            <w:pPr>
              <w:spacing w:line="360" w:lineRule="auto"/>
              <w:rPr>
                <w:rFonts w:ascii="宋体" w:hAnsi="宋体" w:cs="宋体" w:hint="eastAsia"/>
                <w:sz w:val="20"/>
              </w:rPr>
            </w:pPr>
          </w:p>
        </w:tc>
        <w:tc>
          <w:tcPr>
            <w:tcW w:w="1217" w:type="dxa"/>
          </w:tcPr>
          <w:p w14:paraId="2FAB84CA" w14:textId="77777777" w:rsidR="00BD310A" w:rsidRPr="00BD310A" w:rsidRDefault="00BD310A" w:rsidP="000454D7">
            <w:pPr>
              <w:spacing w:line="360" w:lineRule="auto"/>
              <w:rPr>
                <w:rFonts w:ascii="宋体" w:hAnsi="宋体" w:cs="宋体" w:hint="eastAsia"/>
                <w:sz w:val="20"/>
              </w:rPr>
            </w:pPr>
          </w:p>
        </w:tc>
        <w:tc>
          <w:tcPr>
            <w:tcW w:w="1217" w:type="dxa"/>
          </w:tcPr>
          <w:p w14:paraId="6212097B" w14:textId="77777777" w:rsidR="00BD310A" w:rsidRPr="00BD310A" w:rsidRDefault="00BD310A" w:rsidP="000454D7">
            <w:pPr>
              <w:spacing w:line="360" w:lineRule="auto"/>
              <w:rPr>
                <w:rFonts w:ascii="宋体" w:hAnsi="宋体" w:cs="宋体" w:hint="eastAsia"/>
                <w:sz w:val="20"/>
              </w:rPr>
            </w:pPr>
          </w:p>
        </w:tc>
        <w:tc>
          <w:tcPr>
            <w:tcW w:w="1217" w:type="dxa"/>
          </w:tcPr>
          <w:p w14:paraId="69029430" w14:textId="77777777" w:rsidR="00BD310A" w:rsidRPr="00BD310A" w:rsidRDefault="00BD310A" w:rsidP="000454D7">
            <w:pPr>
              <w:spacing w:line="360" w:lineRule="auto"/>
              <w:rPr>
                <w:rFonts w:ascii="宋体" w:hAnsi="宋体" w:cs="宋体" w:hint="eastAsia"/>
                <w:sz w:val="20"/>
              </w:rPr>
            </w:pPr>
          </w:p>
        </w:tc>
      </w:tr>
    </w:tbl>
    <w:p w14:paraId="36C6695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（4）政府采购组织形式：部门集中采购</w:t>
      </w:r>
    </w:p>
    <w:p w14:paraId="74C4914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（5）政府采购方式：公开招标</w:t>
      </w:r>
    </w:p>
    <w:p w14:paraId="3405A2F0"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（6）中标（成交）采购标的制造商是否为中小企业：是/否</w:t>
      </w:r>
    </w:p>
    <w:p w14:paraId="5748A4B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本合同是否为专门面向中小企业的采购合同（中小企业预留合同）：</w:t>
      </w:r>
      <w:proofErr w:type="gramStart"/>
      <w:r w:rsidRPr="00BD310A">
        <w:rPr>
          <w:rFonts w:ascii="宋体" w:eastAsia="宋体" w:hAnsi="宋体" w:cs="宋体" w:hint="eastAsia"/>
          <w:sz w:val="20"/>
          <w:szCs w:val="20"/>
        </w:rPr>
        <w:t>否</w:t>
      </w:r>
      <w:proofErr w:type="gramEnd"/>
    </w:p>
    <w:p w14:paraId="18E48815"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若本项目</w:t>
      </w:r>
      <w:proofErr w:type="gramStart"/>
      <w:r w:rsidRPr="00BD310A">
        <w:rPr>
          <w:rFonts w:ascii="宋体" w:eastAsia="宋体" w:hAnsi="宋体" w:cs="宋体" w:hint="eastAsia"/>
          <w:sz w:val="20"/>
          <w:szCs w:val="20"/>
        </w:rPr>
        <w:t>不</w:t>
      </w:r>
      <w:proofErr w:type="gramEnd"/>
      <w:r w:rsidRPr="00BD310A">
        <w:rPr>
          <w:rFonts w:ascii="宋体" w:eastAsia="宋体" w:hAnsi="宋体" w:cs="宋体" w:hint="eastAsia"/>
          <w:sz w:val="20"/>
          <w:szCs w:val="20"/>
        </w:rPr>
        <w:t>专门面向中小企业采购，是否给予小</w:t>
      </w:r>
      <w:proofErr w:type="gramStart"/>
      <w:r w:rsidRPr="00BD310A">
        <w:rPr>
          <w:rFonts w:ascii="宋体" w:eastAsia="宋体" w:hAnsi="宋体" w:cs="宋体" w:hint="eastAsia"/>
          <w:sz w:val="20"/>
          <w:szCs w:val="20"/>
        </w:rPr>
        <w:t>微企业</w:t>
      </w:r>
      <w:proofErr w:type="gramEnd"/>
      <w:r w:rsidRPr="00BD310A">
        <w:rPr>
          <w:rFonts w:ascii="宋体" w:eastAsia="宋体" w:hAnsi="宋体" w:cs="宋体" w:hint="eastAsia"/>
          <w:sz w:val="20"/>
          <w:szCs w:val="20"/>
        </w:rPr>
        <w:t>评审优惠：是</w:t>
      </w:r>
    </w:p>
    <w:p w14:paraId="1245418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中标（成交）采购标的制造商是否为残疾人福利性单位：是/否</w:t>
      </w:r>
    </w:p>
    <w:p w14:paraId="05F0B9B5"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中标（成交）采购标的制造商是否为监狱企业：</w:t>
      </w:r>
      <w:proofErr w:type="gramStart"/>
      <w:r w:rsidRPr="00BD310A">
        <w:rPr>
          <w:rFonts w:ascii="宋体" w:eastAsia="宋体" w:hAnsi="宋体" w:cs="宋体" w:hint="eastAsia"/>
          <w:sz w:val="20"/>
          <w:szCs w:val="20"/>
        </w:rPr>
        <w:t>否</w:t>
      </w:r>
      <w:proofErr w:type="gramEnd"/>
    </w:p>
    <w:p w14:paraId="7F11156A"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（7）合同是否分包：</w:t>
      </w:r>
      <w:proofErr w:type="gramStart"/>
      <w:r w:rsidRPr="00BD310A">
        <w:rPr>
          <w:rFonts w:ascii="宋体" w:eastAsia="宋体" w:hAnsi="宋体" w:cs="宋体" w:hint="eastAsia"/>
          <w:sz w:val="20"/>
          <w:szCs w:val="20"/>
        </w:rPr>
        <w:t>否</w:t>
      </w:r>
      <w:proofErr w:type="gramEnd"/>
    </w:p>
    <w:p w14:paraId="4D6F7A58"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（8）中标（成交）供应商是否为外商投资企业：是/否</w:t>
      </w:r>
    </w:p>
    <w:p w14:paraId="48B55F1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外商投资企业类型：</w:t>
      </w:r>
      <w:r w:rsidRPr="00BD310A">
        <w:rPr>
          <w:rFonts w:ascii="宋体" w:eastAsia="宋体" w:hAnsi="宋体" w:cs="宋体" w:hint="eastAsia"/>
          <w:sz w:val="20"/>
          <w:szCs w:val="20"/>
        </w:rPr>
        <w:sym w:font="Wingdings" w:char="00A8"/>
      </w:r>
      <w:r w:rsidRPr="00BD310A">
        <w:rPr>
          <w:rFonts w:ascii="宋体" w:eastAsia="宋体" w:hAnsi="宋体" w:cs="宋体" w:hint="eastAsia"/>
          <w:sz w:val="20"/>
          <w:szCs w:val="20"/>
        </w:rPr>
        <w:t xml:space="preserve">全部由外国投资者投资  </w:t>
      </w:r>
      <w:r w:rsidRPr="00BD310A">
        <w:rPr>
          <w:rFonts w:ascii="宋体" w:eastAsia="宋体" w:hAnsi="宋体" w:cs="宋体" w:hint="eastAsia"/>
          <w:sz w:val="20"/>
          <w:szCs w:val="20"/>
        </w:rPr>
        <w:sym w:font="Wingdings" w:char="00A8"/>
      </w:r>
      <w:r w:rsidRPr="00BD310A">
        <w:rPr>
          <w:rFonts w:ascii="宋体" w:eastAsia="宋体" w:hAnsi="宋体" w:cs="宋体" w:hint="eastAsia"/>
          <w:sz w:val="20"/>
          <w:szCs w:val="20"/>
        </w:rPr>
        <w:t>部分由外国投资者投资</w:t>
      </w:r>
    </w:p>
    <w:p w14:paraId="710E602E"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（9）是否涉及进口产品：</w:t>
      </w:r>
      <w:proofErr w:type="gramStart"/>
      <w:r w:rsidRPr="00BD310A">
        <w:rPr>
          <w:rFonts w:ascii="宋体" w:eastAsia="宋体" w:hAnsi="宋体" w:cs="宋体" w:hint="eastAsia"/>
          <w:sz w:val="20"/>
          <w:szCs w:val="20"/>
        </w:rPr>
        <w:t>否</w:t>
      </w:r>
      <w:proofErr w:type="gramEnd"/>
    </w:p>
    <w:p w14:paraId="4F8CA897"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（10）是否涉及节能产品：</w:t>
      </w:r>
      <w:proofErr w:type="gramStart"/>
      <w:r w:rsidRPr="00BD310A">
        <w:rPr>
          <w:rFonts w:ascii="宋体" w:eastAsia="宋体" w:hAnsi="宋体" w:cs="宋体" w:hint="eastAsia"/>
          <w:sz w:val="20"/>
          <w:szCs w:val="20"/>
        </w:rPr>
        <w:t>否</w:t>
      </w:r>
      <w:proofErr w:type="gramEnd"/>
    </w:p>
    <w:p w14:paraId="622C87A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是否涉及环境标志产品：</w:t>
      </w:r>
      <w:proofErr w:type="gramStart"/>
      <w:r w:rsidRPr="00BD310A">
        <w:rPr>
          <w:rFonts w:ascii="宋体" w:eastAsia="宋体" w:hAnsi="宋体" w:cs="宋体" w:hint="eastAsia"/>
          <w:sz w:val="20"/>
          <w:szCs w:val="20"/>
        </w:rPr>
        <w:t>否</w:t>
      </w:r>
      <w:proofErr w:type="gramEnd"/>
    </w:p>
    <w:p w14:paraId="615C6FCC"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是否涉及绿色产品：</w:t>
      </w:r>
      <w:proofErr w:type="gramStart"/>
      <w:r w:rsidRPr="00BD310A">
        <w:rPr>
          <w:rFonts w:ascii="宋体" w:eastAsia="宋体" w:hAnsi="宋体" w:cs="宋体" w:hint="eastAsia"/>
          <w:sz w:val="20"/>
          <w:szCs w:val="20"/>
        </w:rPr>
        <w:t>否</w:t>
      </w:r>
      <w:proofErr w:type="gramEnd"/>
    </w:p>
    <w:p w14:paraId="3239E16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lastRenderedPageBreak/>
        <w:t>（11）涉及商品包装和快递包装的，是否参考《商品包装政府采购需求标准（试行）》、《快递包装政府采购需求标准（试行）》明确产品及相关快递服务的具体包装要求：不涉及</w:t>
      </w:r>
    </w:p>
    <w:p w14:paraId="71898675"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合同金额</w:t>
      </w:r>
    </w:p>
    <w:p w14:paraId="43F8265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（1）合同金额小写：</w:t>
      </w:r>
      <w:r w:rsidRPr="00BD310A">
        <w:rPr>
          <w:rFonts w:ascii="宋体" w:eastAsia="宋体" w:hAnsi="宋体" w:cs="宋体" w:hint="eastAsia"/>
          <w:sz w:val="20"/>
          <w:szCs w:val="20"/>
          <w:u w:val="single"/>
        </w:rPr>
        <w:t xml:space="preserve">                           </w:t>
      </w:r>
    </w:p>
    <w:p w14:paraId="21E4EBB2"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             大写：</w:t>
      </w:r>
      <w:r w:rsidRPr="00BD310A">
        <w:rPr>
          <w:rFonts w:ascii="宋体" w:eastAsia="宋体" w:hAnsi="宋体" w:cs="宋体" w:hint="eastAsia"/>
          <w:sz w:val="20"/>
          <w:szCs w:val="20"/>
          <w:u w:val="single"/>
        </w:rPr>
        <w:t xml:space="preserve">                           </w:t>
      </w:r>
    </w:p>
    <w:p w14:paraId="6632D5B1"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（2）合同定价方式：固定总价</w:t>
      </w:r>
    </w:p>
    <w:p w14:paraId="473CD2D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（3）付款方式：</w:t>
      </w:r>
    </w:p>
    <w:p w14:paraId="0370B53C"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一、乙方为享受政府采购中小企业扶持政策的供应商，支付方式如下：</w:t>
      </w:r>
    </w:p>
    <w:p w14:paraId="15E56457"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1、合同签订后10天内，甲方向乙方支付合同总价款40%作为预付款，乙方需提供相关收款依据。</w:t>
      </w:r>
    </w:p>
    <w:p w14:paraId="1C471129"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2、乙方须按其投标文件中响应的交货期按时交货并提供全额合</w:t>
      </w:r>
      <w:proofErr w:type="gramStart"/>
      <w:r w:rsidRPr="00BD310A">
        <w:rPr>
          <w:rFonts w:ascii="宋体" w:eastAsia="宋体" w:hAnsi="宋体" w:cs="宋体" w:hint="eastAsia"/>
          <w:sz w:val="20"/>
          <w:szCs w:val="20"/>
        </w:rPr>
        <w:t>规</w:t>
      </w:r>
      <w:proofErr w:type="gramEnd"/>
      <w:r w:rsidRPr="00BD310A">
        <w:rPr>
          <w:rFonts w:ascii="宋体" w:eastAsia="宋体" w:hAnsi="宋体" w:cs="宋体" w:hint="eastAsia"/>
          <w:sz w:val="20"/>
          <w:szCs w:val="20"/>
        </w:rPr>
        <w:t>发票保证“货票同行”，到达甲方指定地点，安装、调试完毕并验收合格后，甲方30天内支付合同总价款的55%。</w:t>
      </w:r>
    </w:p>
    <w:p w14:paraId="6D6A042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3、维保期期满后，乙方需全面对产品进行全面维护保养，保证正常使用。甲方30天内支付合同总价款的5%。</w:t>
      </w:r>
    </w:p>
    <w:p w14:paraId="172EE141"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二、乙方为不享受政府采购中小企业扶持政策的供应商，支付方式如下：</w:t>
      </w:r>
    </w:p>
    <w:p w14:paraId="7C84495C"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1、合同签订后，乙方须按其投标文件中响应的交货期按时交货并提供全额合</w:t>
      </w:r>
      <w:proofErr w:type="gramStart"/>
      <w:r w:rsidRPr="00BD310A">
        <w:rPr>
          <w:rFonts w:ascii="宋体" w:eastAsia="宋体" w:hAnsi="宋体" w:cs="宋体" w:hint="eastAsia"/>
          <w:sz w:val="20"/>
          <w:szCs w:val="20"/>
        </w:rPr>
        <w:t>规</w:t>
      </w:r>
      <w:proofErr w:type="gramEnd"/>
      <w:r w:rsidRPr="00BD310A">
        <w:rPr>
          <w:rFonts w:ascii="宋体" w:eastAsia="宋体" w:hAnsi="宋体" w:cs="宋体" w:hint="eastAsia"/>
          <w:sz w:val="20"/>
          <w:szCs w:val="20"/>
        </w:rPr>
        <w:t>发票保证“货票同行”，到达甲方指定地点，安装、调试完毕并验收合格后，甲方30天内支付合同总价款的95%。</w:t>
      </w:r>
    </w:p>
    <w:p w14:paraId="79FF4AF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2、维保期期满后，乙方需全面对产品进行全面维护保养，保证正常使用。甲方30天内支付合同总价款的5%。</w:t>
      </w:r>
    </w:p>
    <w:p w14:paraId="51EB4848"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合同履行</w:t>
      </w:r>
    </w:p>
    <w:p w14:paraId="4A40E3AC"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（1）起始日期：    年   月   日，完成日期：    年   月   日。</w:t>
      </w:r>
    </w:p>
    <w:p w14:paraId="366B1E71"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（2）履约地点：西安市儿童医院指定地点</w:t>
      </w:r>
    </w:p>
    <w:p w14:paraId="467BB08A"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（3）履约担保：是否收取履约保证金：</w:t>
      </w:r>
      <w:proofErr w:type="gramStart"/>
      <w:r w:rsidRPr="00BD310A">
        <w:rPr>
          <w:rFonts w:ascii="宋体" w:eastAsia="宋体" w:hAnsi="宋体" w:cs="宋体" w:hint="eastAsia"/>
          <w:sz w:val="20"/>
          <w:szCs w:val="20"/>
        </w:rPr>
        <w:t>否</w:t>
      </w:r>
      <w:proofErr w:type="gramEnd"/>
    </w:p>
    <w:p w14:paraId="12306FA8"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（4）分期履行要求：/</w:t>
      </w:r>
    </w:p>
    <w:p w14:paraId="67384B7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（5）风险处置措施和替代方案：/</w:t>
      </w:r>
    </w:p>
    <w:p w14:paraId="75B4AA8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合同验收</w:t>
      </w:r>
    </w:p>
    <w:p w14:paraId="2EFE54F5"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验收组织方式：自行组织</w:t>
      </w:r>
    </w:p>
    <w:p w14:paraId="6E0E0E19" w14:textId="77777777" w:rsidR="00BD310A" w:rsidRPr="00BD310A" w:rsidRDefault="00BD310A" w:rsidP="00BD310A">
      <w:pPr>
        <w:spacing w:line="360" w:lineRule="auto"/>
        <w:ind w:firstLineChars="209" w:firstLine="418"/>
        <w:rPr>
          <w:rFonts w:ascii="宋体" w:eastAsia="宋体" w:hAnsi="宋体" w:cs="宋体" w:hint="eastAsia"/>
          <w:sz w:val="20"/>
          <w:szCs w:val="20"/>
        </w:rPr>
      </w:pPr>
      <w:r w:rsidRPr="00BD310A">
        <w:rPr>
          <w:rFonts w:ascii="宋体" w:eastAsia="宋体" w:hAnsi="宋体" w:cs="宋体" w:hint="eastAsia"/>
          <w:sz w:val="20"/>
          <w:szCs w:val="20"/>
        </w:rPr>
        <w:t>验收主体：西安市儿童医院</w:t>
      </w:r>
    </w:p>
    <w:p w14:paraId="2C3FBFC8"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是否邀请本项目的其他供应商参加验收：</w:t>
      </w:r>
      <w:proofErr w:type="gramStart"/>
      <w:r w:rsidRPr="00BD310A">
        <w:rPr>
          <w:rFonts w:ascii="宋体" w:eastAsia="宋体" w:hAnsi="宋体" w:cs="宋体" w:hint="eastAsia"/>
          <w:sz w:val="20"/>
          <w:szCs w:val="20"/>
        </w:rPr>
        <w:t>否</w:t>
      </w:r>
      <w:proofErr w:type="gramEnd"/>
    </w:p>
    <w:p w14:paraId="24AD284F"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是否邀请专家参加验收：</w:t>
      </w:r>
      <w:proofErr w:type="gramStart"/>
      <w:r w:rsidRPr="00BD310A">
        <w:rPr>
          <w:rFonts w:ascii="宋体" w:eastAsia="宋体" w:hAnsi="宋体" w:cs="宋体" w:hint="eastAsia"/>
          <w:sz w:val="20"/>
          <w:szCs w:val="20"/>
        </w:rPr>
        <w:t>否</w:t>
      </w:r>
      <w:proofErr w:type="gramEnd"/>
    </w:p>
    <w:p w14:paraId="21F03192"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是否邀请服务对象参加验收：</w:t>
      </w:r>
      <w:proofErr w:type="gramStart"/>
      <w:r w:rsidRPr="00BD310A">
        <w:rPr>
          <w:rFonts w:ascii="宋体" w:eastAsia="宋体" w:hAnsi="宋体" w:cs="宋体" w:hint="eastAsia"/>
          <w:sz w:val="20"/>
          <w:szCs w:val="20"/>
        </w:rPr>
        <w:t>否</w:t>
      </w:r>
      <w:proofErr w:type="gramEnd"/>
    </w:p>
    <w:p w14:paraId="16AA83D6"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lastRenderedPageBreak/>
        <w:t>是否邀请第三方检测机构参加验收：</w:t>
      </w:r>
      <w:proofErr w:type="gramStart"/>
      <w:r w:rsidRPr="00BD310A">
        <w:rPr>
          <w:rFonts w:ascii="宋体" w:eastAsia="宋体" w:hAnsi="宋体" w:cs="宋体" w:hint="eastAsia"/>
          <w:sz w:val="20"/>
          <w:szCs w:val="20"/>
        </w:rPr>
        <w:t>否</w:t>
      </w:r>
      <w:proofErr w:type="gramEnd"/>
    </w:p>
    <w:p w14:paraId="26905B65"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是否进行抽查检测：</w:t>
      </w:r>
      <w:proofErr w:type="gramStart"/>
      <w:r w:rsidRPr="00BD310A">
        <w:rPr>
          <w:rFonts w:ascii="宋体" w:eastAsia="宋体" w:hAnsi="宋体" w:cs="宋体" w:hint="eastAsia"/>
          <w:sz w:val="20"/>
          <w:szCs w:val="20"/>
        </w:rPr>
        <w:t>否</w:t>
      </w:r>
      <w:proofErr w:type="gramEnd"/>
    </w:p>
    <w:p w14:paraId="0B0F0371"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是否存在破坏性检测：</w:t>
      </w:r>
      <w:proofErr w:type="gramStart"/>
      <w:r w:rsidRPr="00BD310A">
        <w:rPr>
          <w:rFonts w:ascii="宋体" w:eastAsia="宋体" w:hAnsi="宋体" w:cs="宋体" w:hint="eastAsia"/>
          <w:sz w:val="20"/>
          <w:szCs w:val="20"/>
        </w:rPr>
        <w:t>否</w:t>
      </w:r>
      <w:proofErr w:type="gramEnd"/>
    </w:p>
    <w:p w14:paraId="5A03C00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验收组织的其他事项：无</w:t>
      </w:r>
    </w:p>
    <w:p w14:paraId="5CEB5676"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 xml:space="preserve">（2）履约验收时间：供应商提出验收申请之日起7日内组织验收） </w:t>
      </w:r>
    </w:p>
    <w:p w14:paraId="4B60DF5B"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（3）履约验收方式：一次性验收</w:t>
      </w:r>
    </w:p>
    <w:p w14:paraId="5E6594E0"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（4）履约验收程序：技术履约验收、商务履约验收</w:t>
      </w:r>
    </w:p>
    <w:p w14:paraId="7A0D4803"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（5）履约验收的内容：</w:t>
      </w:r>
    </w:p>
    <w:p w14:paraId="6A9097D8"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（6）履约验收标准：合同、招标文件、投标文件。</w:t>
      </w:r>
    </w:p>
    <w:p w14:paraId="481E23F1"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（7）是否以采购活动中供应商提供的样品作为参考：</w:t>
      </w:r>
      <w:proofErr w:type="gramStart"/>
      <w:r w:rsidRPr="00BD310A">
        <w:rPr>
          <w:rFonts w:ascii="宋体" w:eastAsia="宋体" w:hAnsi="宋体" w:cs="宋体" w:hint="eastAsia"/>
          <w:sz w:val="20"/>
          <w:szCs w:val="20"/>
        </w:rPr>
        <w:t>否</w:t>
      </w:r>
      <w:proofErr w:type="gramEnd"/>
    </w:p>
    <w:p w14:paraId="4755B2A9" w14:textId="77777777" w:rsidR="00BD310A" w:rsidRPr="00BD310A" w:rsidRDefault="00BD310A" w:rsidP="00BD310A">
      <w:pPr>
        <w:spacing w:line="360" w:lineRule="auto"/>
        <w:rPr>
          <w:rFonts w:ascii="宋体" w:eastAsia="宋体" w:hAnsi="宋体" w:cs="宋体" w:hint="eastAsia"/>
          <w:sz w:val="20"/>
          <w:szCs w:val="20"/>
        </w:rPr>
      </w:pPr>
      <w:r w:rsidRPr="00BD310A">
        <w:rPr>
          <w:rFonts w:ascii="宋体" w:eastAsia="宋体" w:hAnsi="宋体" w:cs="宋体" w:hint="eastAsia"/>
          <w:sz w:val="20"/>
          <w:szCs w:val="20"/>
        </w:rPr>
        <w:t>（8）履约验收其他事项：无</w:t>
      </w:r>
    </w:p>
    <w:p w14:paraId="3DB3DCA1"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组成合同的文件</w:t>
      </w:r>
    </w:p>
    <w:p w14:paraId="3823E128"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本协议书与下列文件一起构成合同文件，如下述文件之间有任何抵触、矛盾或歧义，应按以下顺序解释：</w:t>
      </w:r>
    </w:p>
    <w:p w14:paraId="53819F1C"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（1）政府采购合同协议书及其变更、补充协议</w:t>
      </w:r>
    </w:p>
    <w:p w14:paraId="2EC1DE5F"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（2）政府采购合同专用条款</w:t>
      </w:r>
    </w:p>
    <w:p w14:paraId="5E7CBD40"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（3）政府采购合同通用条款</w:t>
      </w:r>
    </w:p>
    <w:p w14:paraId="727518D0"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（4）中标（成交）通知书</w:t>
      </w:r>
    </w:p>
    <w:p w14:paraId="1145D83B"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（5）投标（响应）文件</w:t>
      </w:r>
    </w:p>
    <w:p w14:paraId="3F84FBDE"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（6）采购文件</w:t>
      </w:r>
    </w:p>
    <w:p w14:paraId="6BBF4278"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（7）有关技术文件，图纸</w:t>
      </w:r>
    </w:p>
    <w:p w14:paraId="2365F918"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（8）国家法律、行政法规和规章制度规定或合同约定的作为合同组成部分的其他文件</w:t>
      </w:r>
    </w:p>
    <w:p w14:paraId="1A11DF2B"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合同生效</w:t>
      </w:r>
    </w:p>
    <w:p w14:paraId="3AAB391B"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本合同自                             生效。</w:t>
      </w:r>
    </w:p>
    <w:p w14:paraId="55BA9B65"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合同份数</w:t>
      </w:r>
    </w:p>
    <w:p w14:paraId="72E862AE"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本合同一式    份，甲方执    份，乙方执    份，均具有同等法律效力。</w:t>
      </w:r>
    </w:p>
    <w:p w14:paraId="581EAA1E"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合同订立时间：         年      月      日</w:t>
      </w:r>
    </w:p>
    <w:p w14:paraId="2B7112F2"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 xml:space="preserve">合同订立地点：                           </w:t>
      </w:r>
    </w:p>
    <w:p w14:paraId="2BF0A3C9" w14:textId="77777777" w:rsidR="00BD310A" w:rsidRPr="00BD310A" w:rsidRDefault="00BD310A" w:rsidP="00BD310A">
      <w:pPr>
        <w:spacing w:line="360" w:lineRule="auto"/>
        <w:ind w:firstLineChars="200" w:firstLine="400"/>
        <w:rPr>
          <w:rFonts w:ascii="宋体" w:eastAsia="宋体" w:hAnsi="宋体" w:cs="宋体" w:hint="eastAsia"/>
          <w:sz w:val="20"/>
          <w:szCs w:val="20"/>
        </w:rPr>
      </w:pPr>
      <w:r w:rsidRPr="00BD310A">
        <w:rPr>
          <w:rFonts w:ascii="宋体" w:eastAsia="宋体" w:hAnsi="宋体" w:cs="宋体" w:hint="eastAsia"/>
          <w:sz w:val="20"/>
          <w:szCs w:val="20"/>
        </w:rPr>
        <w:t>附件：具体标的及其技术要求和商务要求等。</w:t>
      </w: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40"/>
        <w:gridCol w:w="2349"/>
        <w:gridCol w:w="1924"/>
        <w:gridCol w:w="2062"/>
      </w:tblGrid>
      <w:tr w:rsidR="00BD310A" w:rsidRPr="00BD310A" w14:paraId="5635AF9F" w14:textId="77777777" w:rsidTr="000454D7">
        <w:trPr>
          <w:trHeight w:val="490"/>
        </w:trPr>
        <w:tc>
          <w:tcPr>
            <w:tcW w:w="2561" w:type="pct"/>
            <w:gridSpan w:val="2"/>
            <w:tcBorders>
              <w:top w:val="single" w:sz="4" w:space="0" w:color="auto"/>
              <w:left w:val="single" w:sz="4" w:space="0" w:color="auto"/>
              <w:bottom w:val="single" w:sz="2" w:space="0" w:color="auto"/>
              <w:right w:val="single" w:sz="2" w:space="0" w:color="auto"/>
            </w:tcBorders>
            <w:vAlign w:val="center"/>
          </w:tcPr>
          <w:p w14:paraId="49C80FA4" w14:textId="77777777" w:rsidR="00BD310A" w:rsidRPr="00BD310A" w:rsidRDefault="00BD310A" w:rsidP="000454D7">
            <w:pPr>
              <w:adjustRightInd w:val="0"/>
              <w:snapToGrid w:val="0"/>
              <w:spacing w:after="160" w:line="300" w:lineRule="exact"/>
              <w:jc w:val="center"/>
              <w:rPr>
                <w:rFonts w:ascii="宋体" w:eastAsia="宋体" w:hAnsi="宋体"/>
              </w:rPr>
            </w:pPr>
            <w:r w:rsidRPr="00BD310A">
              <w:rPr>
                <w:rFonts w:ascii="宋体" w:eastAsia="宋体" w:hAnsi="宋体" w:cs="宋体" w:hint="eastAsia"/>
                <w:szCs w:val="21"/>
                <w:lang w:bidi="ar"/>
              </w:rPr>
              <w:lastRenderedPageBreak/>
              <w:t>甲方</w:t>
            </w:r>
          </w:p>
        </w:tc>
        <w:tc>
          <w:tcPr>
            <w:tcW w:w="2438" w:type="pct"/>
            <w:gridSpan w:val="2"/>
            <w:tcBorders>
              <w:top w:val="single" w:sz="4" w:space="0" w:color="auto"/>
              <w:left w:val="single" w:sz="2" w:space="0" w:color="auto"/>
              <w:bottom w:val="single" w:sz="2" w:space="0" w:color="auto"/>
              <w:right w:val="single" w:sz="4" w:space="0" w:color="auto"/>
            </w:tcBorders>
            <w:vAlign w:val="center"/>
          </w:tcPr>
          <w:p w14:paraId="1B0CD435" w14:textId="77777777" w:rsidR="00BD310A" w:rsidRPr="00BD310A" w:rsidRDefault="00BD310A" w:rsidP="000454D7">
            <w:pPr>
              <w:adjustRightInd w:val="0"/>
              <w:snapToGrid w:val="0"/>
              <w:spacing w:after="160" w:line="300" w:lineRule="exact"/>
              <w:jc w:val="center"/>
              <w:rPr>
                <w:rFonts w:ascii="宋体" w:eastAsia="宋体" w:hAnsi="宋体"/>
              </w:rPr>
            </w:pPr>
            <w:r w:rsidRPr="00BD310A">
              <w:rPr>
                <w:rFonts w:ascii="宋体" w:eastAsia="宋体" w:hAnsi="宋体" w:cs="宋体" w:hint="eastAsia"/>
                <w:szCs w:val="21"/>
                <w:lang w:bidi="ar"/>
              </w:rPr>
              <w:t>乙方（供应商）</w:t>
            </w:r>
          </w:p>
        </w:tc>
      </w:tr>
      <w:tr w:rsidR="00BD310A" w:rsidRPr="00BD310A" w14:paraId="43CC8998" w14:textId="77777777" w:rsidTr="000454D7">
        <w:trPr>
          <w:trHeight w:val="917"/>
        </w:trPr>
        <w:tc>
          <w:tcPr>
            <w:tcW w:w="1125" w:type="pct"/>
            <w:tcBorders>
              <w:top w:val="single" w:sz="2" w:space="0" w:color="auto"/>
              <w:left w:val="single" w:sz="4" w:space="0" w:color="auto"/>
              <w:bottom w:val="single" w:sz="2" w:space="0" w:color="auto"/>
              <w:right w:val="single" w:sz="2" w:space="0" w:color="auto"/>
            </w:tcBorders>
            <w:vAlign w:val="center"/>
          </w:tcPr>
          <w:p w14:paraId="649F53B5"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14:paraId="4F5B24A3"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769971E7"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单位名称（公章或合同章）</w:t>
            </w:r>
          </w:p>
        </w:tc>
        <w:tc>
          <w:tcPr>
            <w:tcW w:w="1261" w:type="pct"/>
            <w:tcBorders>
              <w:top w:val="single" w:sz="2" w:space="0" w:color="auto"/>
              <w:left w:val="single" w:sz="2" w:space="0" w:color="auto"/>
              <w:bottom w:val="single" w:sz="2" w:space="0" w:color="auto"/>
              <w:right w:val="single" w:sz="4" w:space="0" w:color="auto"/>
            </w:tcBorders>
            <w:vAlign w:val="center"/>
          </w:tcPr>
          <w:p w14:paraId="77B3B24F"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76300475" w14:textId="77777777" w:rsidTr="000454D7">
        <w:trPr>
          <w:trHeight w:val="1171"/>
        </w:trPr>
        <w:tc>
          <w:tcPr>
            <w:tcW w:w="1125" w:type="pct"/>
            <w:vMerge w:val="restart"/>
            <w:tcBorders>
              <w:top w:val="single" w:sz="2" w:space="0" w:color="auto"/>
              <w:left w:val="single" w:sz="4" w:space="0" w:color="auto"/>
              <w:bottom w:val="single" w:sz="2" w:space="0" w:color="auto"/>
              <w:right w:val="single" w:sz="2" w:space="0" w:color="auto"/>
            </w:tcBorders>
            <w:vAlign w:val="center"/>
          </w:tcPr>
          <w:p w14:paraId="18C760AA"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法定代表人</w:t>
            </w:r>
          </w:p>
          <w:p w14:paraId="33D4286F" w14:textId="77777777" w:rsidR="00BD310A" w:rsidRPr="00BD310A" w:rsidRDefault="00BD310A" w:rsidP="000454D7">
            <w:pPr>
              <w:adjustRightInd w:val="0"/>
              <w:snapToGrid w:val="0"/>
              <w:spacing w:after="160" w:line="300" w:lineRule="exact"/>
              <w:ind w:firstLineChars="48" w:firstLine="101"/>
              <w:jc w:val="center"/>
              <w:rPr>
                <w:rFonts w:ascii="宋体" w:eastAsia="宋体" w:hAnsi="宋体"/>
                <w:szCs w:val="21"/>
              </w:rPr>
            </w:pPr>
            <w:r w:rsidRPr="00BD310A">
              <w:rPr>
                <w:rFonts w:ascii="宋体" w:eastAsia="宋体" w:hAnsi="宋体" w:cs="宋体" w:hint="eastAsia"/>
                <w:szCs w:val="21"/>
                <w:lang w:bidi="ar"/>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14:paraId="6D1FF985"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7EB4634A"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法定代表人</w:t>
            </w:r>
          </w:p>
          <w:p w14:paraId="69521760"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或其委托代理人（签章）</w:t>
            </w:r>
          </w:p>
        </w:tc>
        <w:tc>
          <w:tcPr>
            <w:tcW w:w="1261" w:type="pct"/>
            <w:tcBorders>
              <w:top w:val="single" w:sz="2" w:space="0" w:color="auto"/>
              <w:left w:val="single" w:sz="2" w:space="0" w:color="auto"/>
              <w:bottom w:val="single" w:sz="2" w:space="0" w:color="auto"/>
              <w:right w:val="single" w:sz="4" w:space="0" w:color="auto"/>
            </w:tcBorders>
            <w:vAlign w:val="center"/>
          </w:tcPr>
          <w:p w14:paraId="0D57A3B5" w14:textId="77777777" w:rsidR="00BD310A" w:rsidRPr="00BD310A" w:rsidRDefault="00BD310A" w:rsidP="000454D7">
            <w:pPr>
              <w:adjustRightInd w:val="0"/>
              <w:snapToGrid w:val="0"/>
              <w:spacing w:after="160" w:line="300" w:lineRule="exact"/>
              <w:jc w:val="center"/>
              <w:rPr>
                <w:rFonts w:ascii="宋体" w:eastAsia="宋体" w:hAnsi="宋体"/>
                <w:szCs w:val="21"/>
              </w:rPr>
            </w:pPr>
          </w:p>
        </w:tc>
      </w:tr>
      <w:tr w:rsidR="00BD310A" w:rsidRPr="00BD310A" w14:paraId="3AFCF208" w14:textId="77777777" w:rsidTr="000454D7">
        <w:trPr>
          <w:trHeight w:val="483"/>
        </w:trPr>
        <w:tc>
          <w:tcPr>
            <w:tcW w:w="1125" w:type="pct"/>
            <w:vMerge/>
            <w:tcBorders>
              <w:top w:val="single" w:sz="2" w:space="0" w:color="auto"/>
              <w:left w:val="single" w:sz="4" w:space="0" w:color="auto"/>
              <w:bottom w:val="single" w:sz="2" w:space="0" w:color="auto"/>
              <w:right w:val="single" w:sz="2" w:space="0" w:color="auto"/>
            </w:tcBorders>
            <w:vAlign w:val="center"/>
          </w:tcPr>
          <w:p w14:paraId="2B27F511" w14:textId="77777777" w:rsidR="00BD310A" w:rsidRPr="00BD310A" w:rsidRDefault="00BD310A" w:rsidP="000454D7">
            <w:pPr>
              <w:rPr>
                <w:rFonts w:ascii="宋体" w:eastAsia="宋体" w:hAnsi="宋体" w:cs="Times New Roman"/>
                <w:sz w:val="20"/>
                <w:szCs w:val="20"/>
              </w:rPr>
            </w:pPr>
          </w:p>
        </w:tc>
        <w:tc>
          <w:tcPr>
            <w:tcW w:w="1436" w:type="pct"/>
            <w:vMerge/>
            <w:tcBorders>
              <w:top w:val="single" w:sz="2" w:space="0" w:color="auto"/>
              <w:left w:val="single" w:sz="2" w:space="0" w:color="auto"/>
              <w:bottom w:val="single" w:sz="2" w:space="0" w:color="auto"/>
              <w:right w:val="single" w:sz="2" w:space="0" w:color="auto"/>
            </w:tcBorders>
            <w:vAlign w:val="center"/>
          </w:tcPr>
          <w:p w14:paraId="36F14AB1" w14:textId="77777777" w:rsidR="00BD310A" w:rsidRPr="00BD310A" w:rsidRDefault="00BD310A" w:rsidP="000454D7">
            <w:pPr>
              <w:rPr>
                <w:rFonts w:ascii="宋体" w:eastAsia="宋体" w:hAnsi="宋体" w:cs="Times New Roman"/>
                <w:sz w:val="20"/>
                <w:szCs w:val="20"/>
              </w:rPr>
            </w:pPr>
          </w:p>
        </w:tc>
        <w:tc>
          <w:tcPr>
            <w:tcW w:w="1177" w:type="pct"/>
            <w:tcBorders>
              <w:top w:val="single" w:sz="2" w:space="0" w:color="auto"/>
              <w:left w:val="single" w:sz="2" w:space="0" w:color="auto"/>
              <w:bottom w:val="single" w:sz="2" w:space="0" w:color="auto"/>
              <w:right w:val="single" w:sz="2" w:space="0" w:color="auto"/>
            </w:tcBorders>
            <w:vAlign w:val="center"/>
          </w:tcPr>
          <w:p w14:paraId="61CB4702"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拥有者性别</w:t>
            </w:r>
          </w:p>
        </w:tc>
        <w:tc>
          <w:tcPr>
            <w:tcW w:w="1261" w:type="pct"/>
            <w:tcBorders>
              <w:top w:val="single" w:sz="2" w:space="0" w:color="auto"/>
              <w:left w:val="single" w:sz="2" w:space="0" w:color="auto"/>
              <w:bottom w:val="single" w:sz="2" w:space="0" w:color="auto"/>
              <w:right w:val="single" w:sz="4" w:space="0" w:color="auto"/>
            </w:tcBorders>
            <w:vAlign w:val="center"/>
          </w:tcPr>
          <w:p w14:paraId="4E700858"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7E009E5B"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14DE037C"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住</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所</w:t>
            </w:r>
          </w:p>
        </w:tc>
        <w:tc>
          <w:tcPr>
            <w:tcW w:w="1436" w:type="pct"/>
            <w:tcBorders>
              <w:top w:val="single" w:sz="2" w:space="0" w:color="auto"/>
              <w:left w:val="single" w:sz="2" w:space="0" w:color="auto"/>
              <w:bottom w:val="single" w:sz="2" w:space="0" w:color="auto"/>
              <w:right w:val="single" w:sz="2" w:space="0" w:color="auto"/>
            </w:tcBorders>
            <w:vAlign w:val="center"/>
          </w:tcPr>
          <w:p w14:paraId="24387913"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25899D41"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住</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所</w:t>
            </w:r>
          </w:p>
        </w:tc>
        <w:tc>
          <w:tcPr>
            <w:tcW w:w="1261" w:type="pct"/>
            <w:tcBorders>
              <w:top w:val="single" w:sz="2" w:space="0" w:color="auto"/>
              <w:left w:val="single" w:sz="2" w:space="0" w:color="auto"/>
              <w:bottom w:val="single" w:sz="2" w:space="0" w:color="auto"/>
              <w:right w:val="single" w:sz="4" w:space="0" w:color="auto"/>
            </w:tcBorders>
            <w:vAlign w:val="center"/>
          </w:tcPr>
          <w:p w14:paraId="2B6287CD"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17B26AA7"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78C815EC"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联</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系</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人</w:t>
            </w:r>
          </w:p>
        </w:tc>
        <w:tc>
          <w:tcPr>
            <w:tcW w:w="1436" w:type="pct"/>
            <w:tcBorders>
              <w:top w:val="single" w:sz="2" w:space="0" w:color="auto"/>
              <w:left w:val="single" w:sz="2" w:space="0" w:color="auto"/>
              <w:bottom w:val="single" w:sz="2" w:space="0" w:color="auto"/>
              <w:right w:val="single" w:sz="2" w:space="0" w:color="auto"/>
            </w:tcBorders>
            <w:vAlign w:val="center"/>
          </w:tcPr>
          <w:p w14:paraId="2EFDEB28"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5E333113"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联</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系</w:t>
            </w:r>
            <w:r w:rsidRPr="00BD310A">
              <w:rPr>
                <w:rFonts w:ascii="宋体" w:eastAsia="宋体" w:hAnsi="宋体" w:cs="Times New Roman"/>
                <w:szCs w:val="21"/>
                <w:lang w:bidi="ar"/>
              </w:rPr>
              <w:t xml:space="preserve"> </w:t>
            </w:r>
            <w:r w:rsidRPr="00BD310A">
              <w:rPr>
                <w:rFonts w:ascii="宋体" w:eastAsia="宋体" w:hAnsi="宋体" w:cs="宋体" w:hint="eastAsia"/>
                <w:szCs w:val="21"/>
                <w:lang w:bidi="ar"/>
              </w:rPr>
              <w:t>人</w:t>
            </w:r>
          </w:p>
        </w:tc>
        <w:tc>
          <w:tcPr>
            <w:tcW w:w="1261" w:type="pct"/>
            <w:tcBorders>
              <w:top w:val="single" w:sz="2" w:space="0" w:color="auto"/>
              <w:left w:val="single" w:sz="2" w:space="0" w:color="auto"/>
              <w:bottom w:val="single" w:sz="2" w:space="0" w:color="auto"/>
              <w:right w:val="single" w:sz="4" w:space="0" w:color="auto"/>
            </w:tcBorders>
            <w:vAlign w:val="center"/>
          </w:tcPr>
          <w:p w14:paraId="6CEE940B"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2E3902E6"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32B23780"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14:paraId="7A07F121"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1DBA71B5"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联系电话</w:t>
            </w:r>
          </w:p>
        </w:tc>
        <w:tc>
          <w:tcPr>
            <w:tcW w:w="1261" w:type="pct"/>
            <w:tcBorders>
              <w:top w:val="single" w:sz="2" w:space="0" w:color="auto"/>
              <w:left w:val="single" w:sz="2" w:space="0" w:color="auto"/>
              <w:bottom w:val="single" w:sz="2" w:space="0" w:color="auto"/>
              <w:right w:val="single" w:sz="4" w:space="0" w:color="auto"/>
            </w:tcBorders>
            <w:vAlign w:val="center"/>
          </w:tcPr>
          <w:p w14:paraId="14A8E3D4"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7D0BE56B"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5C3104F3"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14:paraId="5F97BE7C"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5B737D94"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通信地址</w:t>
            </w:r>
          </w:p>
        </w:tc>
        <w:tc>
          <w:tcPr>
            <w:tcW w:w="1261" w:type="pct"/>
            <w:tcBorders>
              <w:top w:val="single" w:sz="2" w:space="0" w:color="auto"/>
              <w:left w:val="single" w:sz="2" w:space="0" w:color="auto"/>
              <w:bottom w:val="single" w:sz="2" w:space="0" w:color="auto"/>
              <w:right w:val="single" w:sz="4" w:space="0" w:color="auto"/>
            </w:tcBorders>
            <w:vAlign w:val="center"/>
          </w:tcPr>
          <w:p w14:paraId="78A56B22"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550253AD"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4C6D33A1"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14:paraId="146287C6"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22FF7A11"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邮政编码</w:t>
            </w:r>
          </w:p>
        </w:tc>
        <w:tc>
          <w:tcPr>
            <w:tcW w:w="1261" w:type="pct"/>
            <w:tcBorders>
              <w:top w:val="single" w:sz="2" w:space="0" w:color="auto"/>
              <w:left w:val="single" w:sz="2" w:space="0" w:color="auto"/>
              <w:bottom w:val="single" w:sz="2" w:space="0" w:color="auto"/>
              <w:right w:val="single" w:sz="4" w:space="0" w:color="auto"/>
            </w:tcBorders>
            <w:vAlign w:val="center"/>
          </w:tcPr>
          <w:p w14:paraId="3DFAAE6D"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2E862CDE"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55510A02"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14:paraId="20F9D9BA"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2C2276BC"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电子邮箱</w:t>
            </w:r>
          </w:p>
        </w:tc>
        <w:tc>
          <w:tcPr>
            <w:tcW w:w="1261" w:type="pct"/>
            <w:tcBorders>
              <w:top w:val="single" w:sz="2" w:space="0" w:color="auto"/>
              <w:left w:val="single" w:sz="2" w:space="0" w:color="auto"/>
              <w:bottom w:val="single" w:sz="2" w:space="0" w:color="auto"/>
              <w:right w:val="single" w:sz="4" w:space="0" w:color="auto"/>
            </w:tcBorders>
            <w:vAlign w:val="center"/>
          </w:tcPr>
          <w:p w14:paraId="4131CCAF"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6F253935"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6C740B93"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14:paraId="3AECF8D2"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301251DA"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统一社会信用代码</w:t>
            </w:r>
          </w:p>
        </w:tc>
        <w:tc>
          <w:tcPr>
            <w:tcW w:w="1261" w:type="pct"/>
            <w:tcBorders>
              <w:top w:val="single" w:sz="2" w:space="0" w:color="auto"/>
              <w:left w:val="single" w:sz="2" w:space="0" w:color="auto"/>
              <w:bottom w:val="single" w:sz="2" w:space="0" w:color="auto"/>
              <w:right w:val="single" w:sz="4" w:space="0" w:color="auto"/>
            </w:tcBorders>
            <w:vAlign w:val="center"/>
          </w:tcPr>
          <w:p w14:paraId="49DAEF90"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574EAE53"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0210948D"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511FA715"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4659C3DF"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开户名称</w:t>
            </w:r>
          </w:p>
        </w:tc>
        <w:tc>
          <w:tcPr>
            <w:tcW w:w="1261" w:type="pct"/>
            <w:tcBorders>
              <w:top w:val="single" w:sz="2" w:space="0" w:color="auto"/>
              <w:left w:val="single" w:sz="2" w:space="0" w:color="auto"/>
              <w:bottom w:val="single" w:sz="2" w:space="0" w:color="auto"/>
              <w:right w:val="single" w:sz="4" w:space="0" w:color="auto"/>
            </w:tcBorders>
            <w:vAlign w:val="center"/>
          </w:tcPr>
          <w:p w14:paraId="7CBC1A6C"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46E4B128"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00828132"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29A302E1"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6DB22F8E"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开户银行</w:t>
            </w:r>
          </w:p>
        </w:tc>
        <w:tc>
          <w:tcPr>
            <w:tcW w:w="1261" w:type="pct"/>
            <w:tcBorders>
              <w:top w:val="single" w:sz="2" w:space="0" w:color="auto"/>
              <w:left w:val="single" w:sz="2" w:space="0" w:color="auto"/>
              <w:bottom w:val="single" w:sz="2" w:space="0" w:color="auto"/>
              <w:right w:val="single" w:sz="4" w:space="0" w:color="auto"/>
            </w:tcBorders>
            <w:vAlign w:val="center"/>
          </w:tcPr>
          <w:p w14:paraId="67D73A4E"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r w:rsidR="00BD310A" w:rsidRPr="00BD310A" w14:paraId="2520C478" w14:textId="77777777" w:rsidTr="000454D7">
        <w:trPr>
          <w:trHeight w:val="483"/>
        </w:trPr>
        <w:tc>
          <w:tcPr>
            <w:tcW w:w="1125" w:type="pct"/>
            <w:tcBorders>
              <w:top w:val="single" w:sz="2" w:space="0" w:color="auto"/>
              <w:left w:val="single" w:sz="4" w:space="0" w:color="auto"/>
              <w:bottom w:val="single" w:sz="2" w:space="0" w:color="auto"/>
              <w:right w:val="single" w:sz="2" w:space="0" w:color="auto"/>
            </w:tcBorders>
            <w:vAlign w:val="center"/>
          </w:tcPr>
          <w:p w14:paraId="4E6D17CF"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14:paraId="4A373697" w14:textId="77777777" w:rsidR="00BD310A" w:rsidRPr="00BD310A" w:rsidRDefault="00BD310A" w:rsidP="000454D7">
            <w:pPr>
              <w:adjustRightInd w:val="0"/>
              <w:snapToGrid w:val="0"/>
              <w:spacing w:after="160" w:line="300" w:lineRule="exact"/>
              <w:jc w:val="center"/>
              <w:rPr>
                <w:rFonts w:ascii="宋体" w:eastAsia="宋体" w:hAnsi="宋体"/>
                <w:szCs w:val="21"/>
              </w:rPr>
            </w:pPr>
          </w:p>
        </w:tc>
        <w:tc>
          <w:tcPr>
            <w:tcW w:w="1177" w:type="pct"/>
            <w:tcBorders>
              <w:top w:val="single" w:sz="2" w:space="0" w:color="auto"/>
              <w:left w:val="single" w:sz="2" w:space="0" w:color="auto"/>
              <w:bottom w:val="single" w:sz="2" w:space="0" w:color="auto"/>
              <w:right w:val="single" w:sz="2" w:space="0" w:color="auto"/>
            </w:tcBorders>
            <w:vAlign w:val="center"/>
          </w:tcPr>
          <w:p w14:paraId="43362941" w14:textId="77777777" w:rsidR="00BD310A" w:rsidRPr="00BD310A" w:rsidRDefault="00BD310A" w:rsidP="000454D7">
            <w:pPr>
              <w:adjustRightInd w:val="0"/>
              <w:snapToGrid w:val="0"/>
              <w:spacing w:after="160" w:line="300" w:lineRule="exact"/>
              <w:jc w:val="center"/>
              <w:rPr>
                <w:rFonts w:ascii="宋体" w:eastAsia="宋体" w:hAnsi="宋体"/>
                <w:szCs w:val="21"/>
              </w:rPr>
            </w:pPr>
            <w:r w:rsidRPr="00BD310A">
              <w:rPr>
                <w:rFonts w:ascii="宋体" w:eastAsia="宋体" w:hAnsi="宋体" w:cs="宋体" w:hint="eastAsia"/>
                <w:szCs w:val="21"/>
                <w:lang w:bidi="ar"/>
              </w:rPr>
              <w:t>银行账号</w:t>
            </w:r>
          </w:p>
        </w:tc>
        <w:tc>
          <w:tcPr>
            <w:tcW w:w="1261" w:type="pct"/>
            <w:tcBorders>
              <w:top w:val="single" w:sz="2" w:space="0" w:color="auto"/>
              <w:left w:val="single" w:sz="2" w:space="0" w:color="auto"/>
              <w:bottom w:val="single" w:sz="2" w:space="0" w:color="auto"/>
              <w:right w:val="single" w:sz="4" w:space="0" w:color="auto"/>
            </w:tcBorders>
            <w:vAlign w:val="center"/>
          </w:tcPr>
          <w:p w14:paraId="0FD979C2" w14:textId="77777777" w:rsidR="00BD310A" w:rsidRPr="00BD310A" w:rsidRDefault="00BD310A" w:rsidP="000454D7">
            <w:pPr>
              <w:adjustRightInd w:val="0"/>
              <w:snapToGrid w:val="0"/>
              <w:spacing w:after="160" w:line="300" w:lineRule="exact"/>
              <w:jc w:val="center"/>
              <w:rPr>
                <w:rFonts w:ascii="宋体" w:eastAsia="宋体" w:hAnsi="宋体"/>
                <w:spacing w:val="20"/>
                <w:szCs w:val="21"/>
              </w:rPr>
            </w:pPr>
          </w:p>
        </w:tc>
      </w:tr>
    </w:tbl>
    <w:p w14:paraId="751E03E3" w14:textId="77777777" w:rsidR="00BD310A" w:rsidRPr="00BD310A" w:rsidRDefault="00BD310A" w:rsidP="00BD310A">
      <w:pPr>
        <w:pStyle w:val="2"/>
        <w:widowControl/>
        <w:adjustRightInd w:val="0"/>
        <w:snapToGrid w:val="0"/>
        <w:spacing w:beforeLines="50" w:before="156"/>
        <w:jc w:val="center"/>
        <w:rPr>
          <w:rFonts w:ascii="宋体" w:eastAsia="宋体" w:hAnsi="宋体" w:cs="黑体" w:hint="eastAsia"/>
          <w:sz w:val="28"/>
          <w:szCs w:val="28"/>
        </w:rPr>
      </w:pPr>
      <w:r w:rsidRPr="00BD310A">
        <w:rPr>
          <w:rFonts w:ascii="宋体" w:eastAsia="宋体" w:hAnsi="宋体" w:hint="eastAsia"/>
          <w:color w:val="auto"/>
          <w:sz w:val="21"/>
          <w:szCs w:val="21"/>
          <w:u w:val="single"/>
          <w:lang w:bidi="ar"/>
        </w:rPr>
        <w:br w:type="page"/>
      </w:r>
      <w:bookmarkStart w:id="2" w:name="_Toc27624"/>
      <w:r w:rsidRPr="00BD310A">
        <w:rPr>
          <w:rFonts w:ascii="宋体" w:eastAsia="宋体" w:hAnsi="宋体" w:cs="黑体" w:hint="eastAsia"/>
          <w:color w:val="auto"/>
          <w:sz w:val="28"/>
          <w:szCs w:val="28"/>
        </w:rPr>
        <w:lastRenderedPageBreak/>
        <w:t>第二节 政府采购合同通用条款</w:t>
      </w:r>
      <w:bookmarkEnd w:id="2"/>
    </w:p>
    <w:p w14:paraId="1B880292" w14:textId="77777777" w:rsidR="00BD310A" w:rsidRPr="00BD310A" w:rsidRDefault="00BD310A" w:rsidP="00BD310A">
      <w:pPr>
        <w:tabs>
          <w:tab w:val="left" w:pos="8820"/>
          <w:tab w:val="left" w:pos="9345"/>
          <w:tab w:val="left" w:pos="9765"/>
        </w:tabs>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sz w:val="24"/>
          <w:lang w:bidi="ar"/>
        </w:rPr>
        <w:t xml:space="preserve">1. </w:t>
      </w:r>
      <w:r w:rsidRPr="00BD310A">
        <w:rPr>
          <w:rFonts w:ascii="宋体" w:eastAsia="宋体" w:hAnsi="宋体" w:cs="宋体" w:hint="eastAsia"/>
          <w:b/>
          <w:bCs/>
          <w:sz w:val="24"/>
          <w:lang w:bidi="ar"/>
        </w:rPr>
        <w:t>定义</w:t>
      </w:r>
    </w:p>
    <w:p w14:paraId="4BD74C1E"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1.1合同当事人</w:t>
      </w:r>
    </w:p>
    <w:p w14:paraId="1D8FF3C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（1）采购人（以下称甲方）是指使用财政性资金，通过政府采购方式向供应商购买货物及其相关服务的国家机关、事业单位、团体组织。</w:t>
      </w:r>
    </w:p>
    <w:p w14:paraId="36876A0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（2）供应商（以下称乙方）是指参加政府采购活动并且中标（成交），向采购人提供合同约定的货物及其相关服务的法人、非法人组织或者自然人。</w:t>
      </w:r>
    </w:p>
    <w:p w14:paraId="03FADDB2"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（3）其他合同主体是指除采购人和供应商以外，</w:t>
      </w:r>
      <w:r w:rsidRPr="00BD310A">
        <w:rPr>
          <w:rFonts w:ascii="宋体" w:eastAsia="宋体" w:hAnsi="宋体" w:cs="宋体" w:hint="eastAsia"/>
          <w:bCs/>
          <w:szCs w:val="21"/>
          <w:lang w:bidi="ar"/>
        </w:rPr>
        <w:t>依法参与合同缔结或履行，享有权利、承担义务的合同当事人</w:t>
      </w:r>
      <w:r w:rsidRPr="00BD310A">
        <w:rPr>
          <w:rFonts w:ascii="宋体" w:eastAsia="宋体" w:hAnsi="宋体" w:cs="宋体" w:hint="eastAsia"/>
          <w:szCs w:val="21"/>
          <w:lang w:bidi="ar"/>
        </w:rPr>
        <w:t>。</w:t>
      </w:r>
    </w:p>
    <w:p w14:paraId="4A1798A8" w14:textId="77777777" w:rsidR="00BD310A" w:rsidRPr="00BD310A" w:rsidRDefault="00BD310A" w:rsidP="00BD310A">
      <w:pPr>
        <w:tabs>
          <w:tab w:val="left" w:pos="570"/>
          <w:tab w:val="left" w:pos="9240"/>
          <w:tab w:val="left" w:pos="9555"/>
        </w:tabs>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1.2本合同下列术语应解释为：</w:t>
      </w:r>
    </w:p>
    <w:p w14:paraId="06483835"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（1）“合同”系指</w:t>
      </w:r>
      <w:r w:rsidRPr="00BD310A">
        <w:rPr>
          <w:rFonts w:ascii="宋体" w:eastAsia="宋体" w:hAnsi="宋体" w:cs="宋体" w:hint="eastAsia"/>
          <w:bCs/>
          <w:szCs w:val="21"/>
          <w:lang w:bidi="ar"/>
        </w:rPr>
        <w:t>合同当事人意思表示达成一致的任何协议，包括签署的</w:t>
      </w:r>
      <w:r w:rsidRPr="00BD310A">
        <w:rPr>
          <w:rFonts w:ascii="宋体" w:eastAsia="宋体" w:hAnsi="宋体" w:cs="宋体" w:hint="eastAsia"/>
          <w:szCs w:val="21"/>
          <w:lang w:bidi="ar"/>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1BA0EE32" w14:textId="77777777" w:rsidR="00BD310A" w:rsidRPr="00BD310A" w:rsidRDefault="00BD310A" w:rsidP="00BD310A">
      <w:pPr>
        <w:tabs>
          <w:tab w:val="left" w:pos="570"/>
          <w:tab w:val="left" w:pos="9240"/>
          <w:tab w:val="left" w:pos="9555"/>
        </w:tabs>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（2）“合同价款”系指根据本合同规定乙方在全面履行合同义务后甲方应支付给乙方的价款。</w:t>
      </w:r>
    </w:p>
    <w:p w14:paraId="07DEBCB3" w14:textId="77777777" w:rsidR="00BD310A" w:rsidRPr="00BD310A" w:rsidRDefault="00BD310A" w:rsidP="00BD310A">
      <w:pPr>
        <w:tabs>
          <w:tab w:val="left" w:pos="570"/>
          <w:tab w:val="left" w:pos="9240"/>
          <w:tab w:val="left" w:pos="9555"/>
        </w:tabs>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（3）“货物”系指乙方根据本合同规定须向甲方提供的各种形态和种类的物品，包括原材料、设备、产品（包括软件）及相关的其备品备件、工具、手册及其他技术资料和材料等。</w:t>
      </w:r>
    </w:p>
    <w:p w14:paraId="06F9CBEA"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highlight w:val="yellow"/>
        </w:rPr>
      </w:pPr>
      <w:r w:rsidRPr="00BD310A">
        <w:rPr>
          <w:rFonts w:ascii="宋体" w:eastAsia="宋体" w:hAnsi="宋体" w:cs="宋体" w:hint="eastAsia"/>
          <w:szCs w:val="21"/>
          <w:lang w:bidi="a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38107BEB"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highlight w:val="yellow"/>
        </w:rPr>
      </w:pPr>
      <w:r w:rsidRPr="00BD310A">
        <w:rPr>
          <w:rFonts w:ascii="宋体" w:eastAsia="宋体" w:hAnsi="宋体" w:cs="宋体" w:hint="eastAsia"/>
          <w:szCs w:val="21"/>
          <w:lang w:bidi="ar"/>
        </w:rPr>
        <w:t>（5）“分包”系指中标（成交）供应商按采购文件、投标（响应）文件的规定，根据分包意向协议，将中标（成交）项目中的部分履约内容，分给具有相应资质条件的供应</w:t>
      </w:r>
      <w:proofErr w:type="gramStart"/>
      <w:r w:rsidRPr="00BD310A">
        <w:rPr>
          <w:rFonts w:ascii="宋体" w:eastAsia="宋体" w:hAnsi="宋体" w:cs="宋体" w:hint="eastAsia"/>
          <w:szCs w:val="21"/>
          <w:lang w:bidi="ar"/>
        </w:rPr>
        <w:t>商履行</w:t>
      </w:r>
      <w:proofErr w:type="gramEnd"/>
      <w:r w:rsidRPr="00BD310A">
        <w:rPr>
          <w:rFonts w:ascii="宋体" w:eastAsia="宋体" w:hAnsi="宋体" w:cs="宋体" w:hint="eastAsia"/>
          <w:szCs w:val="21"/>
          <w:lang w:bidi="ar"/>
        </w:rPr>
        <w:t>合同的行为。</w:t>
      </w:r>
    </w:p>
    <w:p w14:paraId="6B6EAAC7" w14:textId="77777777" w:rsidR="00BD310A" w:rsidRPr="00BD310A" w:rsidRDefault="00BD310A" w:rsidP="00BD310A">
      <w:pPr>
        <w:tabs>
          <w:tab w:val="left" w:pos="570"/>
          <w:tab w:val="left" w:pos="9240"/>
          <w:tab w:val="left" w:pos="9555"/>
        </w:tabs>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w:t>
      </w:r>
    </w:p>
    <w:p w14:paraId="0F9A8E48" w14:textId="77777777" w:rsidR="00BD310A" w:rsidRPr="00BD310A" w:rsidRDefault="00BD310A" w:rsidP="00BD310A">
      <w:pPr>
        <w:tabs>
          <w:tab w:val="left" w:pos="570"/>
          <w:tab w:val="left" w:pos="9240"/>
          <w:tab w:val="left" w:pos="9555"/>
        </w:tabs>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lastRenderedPageBreak/>
        <w:t>（7）其他术语解释，见【</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w:t>
      </w:r>
    </w:p>
    <w:p w14:paraId="3751088B" w14:textId="77777777" w:rsidR="00BD310A" w:rsidRPr="00BD310A" w:rsidRDefault="00BD310A" w:rsidP="00BD310A">
      <w:pPr>
        <w:numPr>
          <w:ilvl w:val="0"/>
          <w:numId w:val="1"/>
        </w:num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sz w:val="24"/>
          <w:lang w:bidi="ar"/>
        </w:rPr>
        <w:t>合同标的及金额</w:t>
      </w:r>
    </w:p>
    <w:p w14:paraId="3AC192A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b/>
          <w:bCs/>
          <w:i/>
          <w:iCs/>
          <w:szCs w:val="21"/>
        </w:rPr>
      </w:pPr>
      <w:r w:rsidRPr="00BD310A">
        <w:rPr>
          <w:rFonts w:ascii="宋体" w:eastAsia="宋体" w:hAnsi="宋体" w:cs="宋体" w:hint="eastAsia"/>
          <w:szCs w:val="21"/>
          <w:lang w:bidi="ar"/>
        </w:rPr>
        <w:t>2.1 合同标的及金额应与中标（成交）结果一致。乙方为履行本合同而发生的所有费用均应包含在合同价款中，甲方不再另行支付其他任何费用。</w:t>
      </w:r>
    </w:p>
    <w:p w14:paraId="2F245941" w14:textId="77777777" w:rsidR="00BD310A" w:rsidRPr="00BD310A" w:rsidRDefault="00BD310A" w:rsidP="00BD310A">
      <w:pPr>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sz w:val="24"/>
          <w:lang w:bidi="ar"/>
        </w:rPr>
        <w:t>3. 履行合同的时间、地点和方式</w:t>
      </w:r>
    </w:p>
    <w:p w14:paraId="2080CFC2"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3.1 乙方应当在约定的时间、地点，按照约定方式履行合同。</w:t>
      </w:r>
    </w:p>
    <w:p w14:paraId="08AF0159"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4. 甲方的权利和义务</w:t>
      </w:r>
    </w:p>
    <w:p w14:paraId="3CD36BD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4.1 签署合同后，甲方应确定项目负责人（或项目联系人），负责与本合同有关的事务。甲方有权对乙方的履约行为进行检查，并及时确认乙方提交的事项。甲方应当配合乙方完成相关项目实施工作。</w:t>
      </w:r>
    </w:p>
    <w:p w14:paraId="15DC7C36"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4.2 甲方有权要求乙方按时提交各阶段有关安排计划，并有权定期核对乙方提供货物数量、规格、质量等内容。甲方有权督促乙方工作并要求乙方更换不符合要求的货物。</w:t>
      </w:r>
    </w:p>
    <w:p w14:paraId="4695CF13"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4.3 甲方有权要求乙方对缺陷部分予以修复，并按合同约定享有货物保修及其他合同约定的权利。</w:t>
      </w:r>
    </w:p>
    <w:p w14:paraId="7C35F33A" w14:textId="77777777" w:rsidR="00BD310A" w:rsidRPr="00BD310A" w:rsidRDefault="00BD310A" w:rsidP="00BD310A">
      <w:pPr>
        <w:snapToGrid w:val="0"/>
        <w:spacing w:after="160" w:line="400" w:lineRule="exact"/>
        <w:ind w:firstLineChars="200" w:firstLine="420"/>
        <w:rPr>
          <w:rFonts w:ascii="宋体" w:eastAsia="宋体" w:hAnsi="宋体"/>
        </w:rPr>
      </w:pPr>
      <w:r w:rsidRPr="00BD310A">
        <w:rPr>
          <w:rFonts w:ascii="宋体" w:eastAsia="宋体" w:hAnsi="宋体" w:cs="宋体" w:hint="eastAsia"/>
          <w:szCs w:val="21"/>
          <w:lang w:bidi="ar"/>
        </w:rPr>
        <w:t>4.4 甲方应当按照合同约定及时对交付的货物进行验收，未在</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约定的期限内对乙方履约提出任何异议或者向乙方</w:t>
      </w:r>
      <w:proofErr w:type="gramStart"/>
      <w:r w:rsidRPr="00BD310A">
        <w:rPr>
          <w:rFonts w:ascii="宋体" w:eastAsia="宋体" w:hAnsi="宋体" w:cs="宋体" w:hint="eastAsia"/>
          <w:szCs w:val="21"/>
          <w:lang w:bidi="ar"/>
        </w:rPr>
        <w:t>作出</w:t>
      </w:r>
      <w:proofErr w:type="gramEnd"/>
      <w:r w:rsidRPr="00BD310A">
        <w:rPr>
          <w:rFonts w:ascii="宋体" w:eastAsia="宋体" w:hAnsi="宋体" w:cs="宋体" w:hint="eastAsia"/>
          <w:szCs w:val="21"/>
          <w:lang w:bidi="ar"/>
        </w:rPr>
        <w:t>任何说明的，视为验收通过。</w:t>
      </w:r>
    </w:p>
    <w:p w14:paraId="3CC0E46B"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4.5 甲方应当根据合同约定及时向乙方支付合同价款，不得以内部人员变更、履行内部付款流程等为由，拒绝或迟延支付。</w:t>
      </w:r>
    </w:p>
    <w:p w14:paraId="4F07A986"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4.6 国家法律法规规定及</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约定应由甲方承担的其他义务和责任。</w:t>
      </w:r>
    </w:p>
    <w:p w14:paraId="73FF4C8C"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5. 乙方的权利和义务</w:t>
      </w:r>
    </w:p>
    <w:p w14:paraId="24289305"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5.1 签署合同后，乙方应确定项目负责人（或项目联系人），负责与本合同有关的事务。</w:t>
      </w:r>
    </w:p>
    <w:p w14:paraId="439CD98B"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3528235" w14:textId="77777777" w:rsidR="00BD310A" w:rsidRPr="00BD310A" w:rsidRDefault="00BD310A" w:rsidP="00BD310A">
      <w:pPr>
        <w:pStyle w:val="af2"/>
        <w:widowControl/>
        <w:spacing w:after="0" w:line="400" w:lineRule="exact"/>
        <w:ind w:firstLineChars="176" w:firstLine="370"/>
        <w:rPr>
          <w:rFonts w:ascii="宋体" w:hAnsi="宋体" w:cs="宋体" w:hint="eastAsia"/>
          <w:szCs w:val="21"/>
        </w:rPr>
      </w:pPr>
      <w:r w:rsidRPr="00BD310A">
        <w:rPr>
          <w:rFonts w:ascii="宋体" w:hAnsi="宋体" w:cs="宋体" w:hint="eastAsia"/>
          <w:szCs w:val="21"/>
        </w:rPr>
        <w:t>5.3乙方有权根据合同约定向甲方收取合同价款。</w:t>
      </w:r>
    </w:p>
    <w:p w14:paraId="3F5A2DDB" w14:textId="77777777" w:rsidR="00BD310A" w:rsidRPr="00BD310A" w:rsidRDefault="00BD310A" w:rsidP="00BD310A">
      <w:pPr>
        <w:pStyle w:val="af2"/>
        <w:widowControl/>
        <w:spacing w:after="0" w:line="400" w:lineRule="exact"/>
        <w:ind w:firstLineChars="176" w:firstLine="370"/>
        <w:rPr>
          <w:rFonts w:ascii="宋体" w:hAnsi="宋体" w:cs="宋体" w:hint="eastAsia"/>
          <w:szCs w:val="21"/>
        </w:rPr>
      </w:pPr>
      <w:r w:rsidRPr="00BD310A">
        <w:rPr>
          <w:rFonts w:ascii="宋体" w:hAnsi="宋体" w:cs="宋体" w:hint="eastAsia"/>
          <w:szCs w:val="21"/>
        </w:rPr>
        <w:lastRenderedPageBreak/>
        <w:t>5.4国家法律法规规定及</w:t>
      </w:r>
      <w:r w:rsidRPr="00BD310A">
        <w:rPr>
          <w:rFonts w:ascii="宋体" w:hAnsi="宋体" w:cs="宋体" w:hint="eastAsia"/>
          <w:b/>
          <w:bCs/>
          <w:szCs w:val="21"/>
        </w:rPr>
        <w:t>【政府采购合同专用条款】</w:t>
      </w:r>
      <w:r w:rsidRPr="00BD310A">
        <w:rPr>
          <w:rFonts w:ascii="宋体" w:hAnsi="宋体" w:cs="宋体" w:hint="eastAsia"/>
          <w:szCs w:val="21"/>
        </w:rPr>
        <w:t>约定应由乙方承担的其他义务和责任。</w:t>
      </w:r>
    </w:p>
    <w:p w14:paraId="019DF51E" w14:textId="77777777" w:rsidR="00BD310A" w:rsidRPr="00BD310A" w:rsidRDefault="00BD310A" w:rsidP="00BD310A">
      <w:pPr>
        <w:numPr>
          <w:ilvl w:val="0"/>
          <w:numId w:val="2"/>
        </w:num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合同履行</w:t>
      </w:r>
    </w:p>
    <w:p w14:paraId="23D1291C"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6.1 甲乙双方应当按照</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约定顺序履行合同义务；如果没有先后顺序的，应当同时履行。</w:t>
      </w:r>
    </w:p>
    <w:p w14:paraId="2A22ED4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rPr>
      </w:pPr>
      <w:r w:rsidRPr="00BD310A">
        <w:rPr>
          <w:rFonts w:ascii="宋体" w:eastAsia="宋体" w:hAnsi="宋体" w:cs="宋体" w:hint="eastAsia"/>
          <w:szCs w:val="21"/>
          <w:lang w:bidi="ar"/>
        </w:rPr>
        <w:t>6.2 甲乙双方按照合同约定顺序履行合同义务时，应当先履行一方未履行的，后履行一方有权拒绝其履行请求。先履行一方履行不符合约定的，后履行一方有权拒绝其相应的履行请求。</w:t>
      </w:r>
    </w:p>
    <w:p w14:paraId="18F523BB" w14:textId="77777777" w:rsidR="00BD310A" w:rsidRPr="00BD310A" w:rsidRDefault="00BD310A" w:rsidP="00BD310A">
      <w:pPr>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7. 货物包装、运输、保险和交付要求</w:t>
      </w:r>
    </w:p>
    <w:p w14:paraId="0F688CD9"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7.1 本合同</w:t>
      </w:r>
      <w:r w:rsidRPr="00BD310A">
        <w:rPr>
          <w:rFonts w:ascii="宋体" w:eastAsia="宋体" w:hAnsi="宋体" w:cs="宋体" w:hint="eastAsia"/>
          <w:bCs/>
          <w:szCs w:val="21"/>
          <w:lang w:bidi="ar"/>
        </w:rPr>
        <w:t>涉及商品包装、快递包装的，</w:t>
      </w:r>
      <w:r w:rsidRPr="00BD310A">
        <w:rPr>
          <w:rFonts w:ascii="宋体" w:eastAsia="宋体" w:hAnsi="宋体" w:cs="宋体" w:hint="eastAsia"/>
          <w:szCs w:val="21"/>
          <w:lang w:bidi="ar"/>
        </w:rPr>
        <w:t>除</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另有约定外，</w:t>
      </w:r>
      <w:r w:rsidRPr="00BD310A">
        <w:rPr>
          <w:rFonts w:ascii="宋体" w:eastAsia="宋体" w:hAnsi="宋体" w:cs="宋体" w:hint="eastAsia"/>
          <w:szCs w:val="21"/>
          <w:lang w:bidi="ar"/>
        </w:rPr>
        <w:t>包装应适应远距离运输、防潮、防震、防锈和防野蛮装卸等要求，确保货物安全无损地运抵</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约定的</w:t>
      </w:r>
      <w:r w:rsidRPr="00BD310A">
        <w:rPr>
          <w:rFonts w:ascii="宋体" w:eastAsia="宋体" w:hAnsi="宋体" w:cs="宋体" w:hint="eastAsia"/>
          <w:szCs w:val="21"/>
          <w:lang w:bidi="ar"/>
        </w:rPr>
        <w:t>指定现场。</w:t>
      </w:r>
    </w:p>
    <w:p w14:paraId="38F01CBD"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7.2 除</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另有约定外，</w:t>
      </w:r>
      <w:r w:rsidRPr="00BD310A">
        <w:rPr>
          <w:rFonts w:ascii="宋体" w:eastAsia="宋体" w:hAnsi="宋体" w:cs="宋体" w:hint="eastAsia"/>
          <w:szCs w:val="21"/>
          <w:lang w:bidi="ar"/>
        </w:rPr>
        <w:t>乙方负责办理将货物运抵本合同规定的交货地点，并装卸、交付至甲方的一切运输事项，相关费用应包含在合同价款中。</w:t>
      </w:r>
    </w:p>
    <w:p w14:paraId="6E8B4DD2"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7.3 货物保险要求按</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规定执行</w:t>
      </w:r>
      <w:r w:rsidRPr="00BD310A">
        <w:rPr>
          <w:rFonts w:ascii="宋体" w:eastAsia="宋体" w:hAnsi="宋体" w:cs="宋体" w:hint="eastAsia"/>
          <w:szCs w:val="21"/>
          <w:lang w:bidi="ar"/>
        </w:rPr>
        <w:t>。</w:t>
      </w:r>
    </w:p>
    <w:p w14:paraId="71355AA3"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6E3080B"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7.5 乙方在运输到达之前应提前通知甲方，并提示货物运输装卸的注意事项，甲方配合乙方做好货物的接收工作。</w:t>
      </w:r>
    </w:p>
    <w:p w14:paraId="6EB845F7" w14:textId="77777777" w:rsidR="00BD310A" w:rsidRPr="00BD310A" w:rsidRDefault="00BD310A" w:rsidP="00BD310A">
      <w:pPr>
        <w:pStyle w:val="AONormal"/>
        <w:ind w:firstLine="420"/>
        <w:rPr>
          <w:rFonts w:ascii="宋体" w:eastAsia="宋体" w:hAnsi="宋体"/>
          <w:sz w:val="21"/>
        </w:rPr>
      </w:pPr>
      <w:r w:rsidRPr="00BD310A">
        <w:rPr>
          <w:rFonts w:ascii="宋体" w:eastAsia="宋体" w:hAnsi="宋体"/>
          <w:kern w:val="2"/>
          <w:sz w:val="21"/>
        </w:rPr>
        <w:t>7.6 如因包装、运输问题导致货物损毁、丢失或者品质下降，甲方有权要求降价、换货、拒收部分或整批货物，由此产生的费用和损失，均由乙方承担。</w:t>
      </w:r>
    </w:p>
    <w:p w14:paraId="2E6108DF" w14:textId="77777777" w:rsidR="00BD310A" w:rsidRPr="00BD310A" w:rsidRDefault="00BD310A" w:rsidP="00BD310A">
      <w:pPr>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sz w:val="24"/>
          <w:lang w:bidi="ar"/>
        </w:rPr>
        <w:t>8. 质量标准和保证</w:t>
      </w:r>
    </w:p>
    <w:p w14:paraId="5B9E1B77" w14:textId="77777777" w:rsidR="00BD310A" w:rsidRPr="00BD310A" w:rsidRDefault="00BD310A" w:rsidP="00BD310A">
      <w:pPr>
        <w:pStyle w:val="af4"/>
        <w:widowControl/>
        <w:adjustRightInd w:val="0"/>
        <w:snapToGrid w:val="0"/>
        <w:spacing w:line="400" w:lineRule="exact"/>
        <w:ind w:firstLineChars="200" w:firstLine="420"/>
        <w:jc w:val="left"/>
        <w:rPr>
          <w:rFonts w:hAnsi="宋体"/>
          <w:b/>
        </w:rPr>
      </w:pPr>
      <w:r w:rsidRPr="00BD310A">
        <w:rPr>
          <w:rFonts w:hAnsi="宋体"/>
        </w:rPr>
        <w:t>8.1 质量标准</w:t>
      </w:r>
    </w:p>
    <w:p w14:paraId="5B9096DF"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4F8BF67" w14:textId="77777777" w:rsidR="00BD310A" w:rsidRPr="00BD310A" w:rsidRDefault="00BD310A" w:rsidP="00BD310A">
      <w:pPr>
        <w:pStyle w:val="af4"/>
        <w:widowControl/>
        <w:adjustRightInd w:val="0"/>
        <w:snapToGrid w:val="0"/>
        <w:spacing w:line="400" w:lineRule="exact"/>
        <w:ind w:firstLineChars="200" w:firstLine="420"/>
        <w:jc w:val="left"/>
        <w:rPr>
          <w:rFonts w:hAnsi="宋体"/>
        </w:rPr>
      </w:pPr>
      <w:r w:rsidRPr="00BD310A">
        <w:rPr>
          <w:rFonts w:hAnsi="宋体"/>
        </w:rPr>
        <w:lastRenderedPageBreak/>
        <w:t>（2）采用中华人民共和国法定计量单位。</w:t>
      </w:r>
    </w:p>
    <w:p w14:paraId="65D3BCD0"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（3）乙方所提供的货物应符合国家有关安全、环保、卫生的规定。</w:t>
      </w:r>
    </w:p>
    <w:p w14:paraId="06FF7512"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（4）乙方应向甲方提交所提供货物的技术文件，包括相应的中文技术文件，如：产品目录、图纸、操作手册、使用说明、维护手册或服务指南等。上述文件应</w:t>
      </w:r>
      <w:proofErr w:type="gramStart"/>
      <w:r w:rsidRPr="00BD310A">
        <w:rPr>
          <w:rFonts w:ascii="宋体" w:eastAsia="宋体" w:hAnsi="宋体" w:cs="宋体" w:hint="eastAsia"/>
          <w:szCs w:val="21"/>
          <w:lang w:bidi="ar"/>
        </w:rPr>
        <w:t>包装好随货物</w:t>
      </w:r>
      <w:proofErr w:type="gramEnd"/>
      <w:r w:rsidRPr="00BD310A">
        <w:rPr>
          <w:rFonts w:ascii="宋体" w:eastAsia="宋体" w:hAnsi="宋体" w:cs="宋体" w:hint="eastAsia"/>
          <w:szCs w:val="21"/>
          <w:lang w:bidi="ar"/>
        </w:rPr>
        <w:t>一同发运。</w:t>
      </w:r>
    </w:p>
    <w:p w14:paraId="113AF089"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8.2 保证</w:t>
      </w:r>
    </w:p>
    <w:p w14:paraId="1D2A65B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规定或乙方书面承诺（两者以较长的为准）的质量保证期内，</w:t>
      </w:r>
      <w:proofErr w:type="gramStart"/>
      <w:r w:rsidRPr="00BD310A">
        <w:rPr>
          <w:rFonts w:ascii="宋体" w:eastAsia="宋体" w:hAnsi="宋体" w:cs="宋体" w:hint="eastAsia"/>
          <w:szCs w:val="21"/>
          <w:lang w:bidi="ar"/>
        </w:rPr>
        <w:t>本保证</w:t>
      </w:r>
      <w:proofErr w:type="gramEnd"/>
      <w:r w:rsidRPr="00BD310A">
        <w:rPr>
          <w:rFonts w:ascii="宋体" w:eastAsia="宋体" w:hAnsi="宋体" w:cs="宋体" w:hint="eastAsia"/>
          <w:szCs w:val="21"/>
          <w:lang w:bidi="ar"/>
        </w:rPr>
        <w:t>保持有效。</w:t>
      </w:r>
    </w:p>
    <w:p w14:paraId="7E8C6B20"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（2）在质量保证期内所发现的缺陷，甲方应尽快以书面形式通知乙方。</w:t>
      </w:r>
    </w:p>
    <w:p w14:paraId="6BF6A86D"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（3）乙方收到通知后，应在</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规定的响应时间内以合理的速度免费维修或更换有缺陷的货物或部件。</w:t>
      </w:r>
    </w:p>
    <w:p w14:paraId="70A85CE6"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（4）在质量保证期内，如果货物的质量或规格与合同不符，或证实货物是有缺陷的，包括潜在的缺陷或使用不符合要求的材料等，甲方可以根据本合同第15.1条规定以书面形式追究乙方的违约责任。</w:t>
      </w:r>
    </w:p>
    <w:p w14:paraId="0600D4C6"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rPr>
      </w:pPr>
      <w:r w:rsidRPr="00BD310A">
        <w:rPr>
          <w:rFonts w:ascii="宋体" w:eastAsia="宋体" w:hAnsi="宋体" w:cs="宋体" w:hint="eastAsia"/>
          <w:szCs w:val="21"/>
          <w:lang w:bidi="ar"/>
        </w:rPr>
        <w:t>（5）乙方在约定的时间内未能弥补缺陷，甲方可采取必要的补救措施，但其风险和费用将由乙方承担，甲方根据合同约定对乙方行使的其他权利不受影响。</w:t>
      </w:r>
    </w:p>
    <w:p w14:paraId="68EF7516" w14:textId="77777777" w:rsidR="00BD310A" w:rsidRPr="00BD310A" w:rsidRDefault="00BD310A" w:rsidP="00BD310A">
      <w:pPr>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9. 权利瑕疵担保</w:t>
      </w:r>
    </w:p>
    <w:p w14:paraId="456BBFEF"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9.1 乙方保证对其出售的货物享有合法的权利。</w:t>
      </w:r>
    </w:p>
    <w:p w14:paraId="51AEFFB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 xml:space="preserve">9.2 </w:t>
      </w:r>
      <w:r w:rsidRPr="00BD310A">
        <w:rPr>
          <w:rFonts w:ascii="宋体" w:eastAsia="宋体" w:hAnsi="宋体" w:cs="宋体" w:hint="eastAsia"/>
          <w:szCs w:val="15"/>
          <w:lang w:bidi="ar"/>
        </w:rPr>
        <w:t>乙方保证在交付的货物上不存在抵押权等担保物权。</w:t>
      </w:r>
    </w:p>
    <w:p w14:paraId="41955C7C"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9.3 如甲方使用上述货物构成对第三人侵权的，则由乙方承担全部责任。</w:t>
      </w:r>
    </w:p>
    <w:p w14:paraId="1A09D9B1"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10. 知识产权保护</w:t>
      </w:r>
    </w:p>
    <w:p w14:paraId="06F10A36"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10.1 乙方对其所销售的货物应当享有知识产权或经权利人合法授权，保证没有侵犯任何第三人的知识产权等权利。</w:t>
      </w:r>
      <w:bookmarkStart w:id="3" w:name="_Hlk163047038"/>
      <w:r w:rsidRPr="00BD310A">
        <w:rPr>
          <w:rFonts w:ascii="宋体" w:eastAsia="宋体" w:hAnsi="宋体" w:cs="宋体" w:hint="eastAsia"/>
          <w:szCs w:val="15"/>
          <w:lang w:bidi="ar"/>
        </w:rPr>
        <w:t>因违反前述约定对第三人构成侵权的，应当由乙方向第三人承担法律责任；甲方依法向第三人赔偿后，有权向乙方追偿。甲方有其他损失的，乙方应当赔偿</w:t>
      </w:r>
      <w:bookmarkEnd w:id="3"/>
      <w:r w:rsidRPr="00BD310A">
        <w:rPr>
          <w:rFonts w:ascii="宋体" w:eastAsia="宋体" w:hAnsi="宋体" w:cs="宋体" w:hint="eastAsia"/>
          <w:szCs w:val="21"/>
          <w:lang w:bidi="ar"/>
        </w:rPr>
        <w:t>。</w:t>
      </w:r>
    </w:p>
    <w:p w14:paraId="682161DA"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11. 保密义务</w:t>
      </w:r>
    </w:p>
    <w:p w14:paraId="63B3D6C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15"/>
        </w:rPr>
      </w:pPr>
      <w:r w:rsidRPr="00BD310A">
        <w:rPr>
          <w:rFonts w:ascii="宋体" w:eastAsia="宋体" w:hAnsi="宋体" w:cs="宋体" w:hint="eastAsia"/>
          <w:szCs w:val="15"/>
          <w:lang w:bidi="ar"/>
        </w:rPr>
        <w:lastRenderedPageBreak/>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BD310A">
        <w:rPr>
          <w:rFonts w:ascii="宋体" w:eastAsia="宋体" w:hAnsi="宋体" w:cs="宋体" w:hint="eastAsia"/>
          <w:b/>
          <w:bCs/>
          <w:szCs w:val="15"/>
          <w:lang w:bidi="ar"/>
        </w:rPr>
        <w:t>【政府采购合同专用条款】</w:t>
      </w:r>
      <w:r w:rsidRPr="00BD310A">
        <w:rPr>
          <w:rFonts w:ascii="宋体" w:eastAsia="宋体" w:hAnsi="宋体" w:cs="宋体" w:hint="eastAsia"/>
          <w:szCs w:val="15"/>
          <w:lang w:bidi="ar"/>
        </w:rPr>
        <w:t>中约定。</w:t>
      </w:r>
    </w:p>
    <w:p w14:paraId="0543E11F"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12. 合同价款支付</w:t>
      </w:r>
    </w:p>
    <w:p w14:paraId="18201EA8"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12.1 合同价款支付按照国库集中支付制度及财政管理相关规定执行。</w:t>
      </w:r>
    </w:p>
    <w:p w14:paraId="2344D5F2" w14:textId="77777777" w:rsidR="00BD310A" w:rsidRPr="00BD310A" w:rsidRDefault="00BD310A" w:rsidP="00BD310A">
      <w:pPr>
        <w:pStyle w:val="2"/>
        <w:widowControl/>
        <w:spacing w:line="400" w:lineRule="exact"/>
        <w:ind w:firstLineChars="200" w:firstLine="420"/>
        <w:rPr>
          <w:rFonts w:ascii="宋体" w:eastAsia="宋体" w:hAnsi="宋体"/>
        </w:rPr>
      </w:pPr>
      <w:r w:rsidRPr="00BD310A">
        <w:rPr>
          <w:rFonts w:ascii="宋体" w:eastAsia="宋体" w:hAnsi="宋体" w:cs="宋体" w:hint="eastAsia"/>
          <w:color w:val="auto"/>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22D06042" w14:textId="77777777" w:rsidR="00BD310A" w:rsidRPr="00BD310A" w:rsidRDefault="00BD310A" w:rsidP="00BD310A">
      <w:pPr>
        <w:pStyle w:val="af2"/>
        <w:widowControl/>
        <w:spacing w:after="0" w:line="400" w:lineRule="exact"/>
        <w:rPr>
          <w:rFonts w:ascii="宋体" w:hAnsi="宋体" w:cs="宋体" w:hint="eastAsia"/>
          <w:b/>
          <w:bCs/>
          <w:sz w:val="24"/>
          <w:szCs w:val="24"/>
        </w:rPr>
      </w:pPr>
      <w:r w:rsidRPr="00BD310A">
        <w:rPr>
          <w:rFonts w:ascii="宋体" w:hAnsi="宋体" w:cs="宋体" w:hint="eastAsia"/>
          <w:b/>
          <w:bCs/>
          <w:sz w:val="24"/>
          <w:szCs w:val="24"/>
        </w:rPr>
        <w:t>13. 履约保证金</w:t>
      </w:r>
    </w:p>
    <w:p w14:paraId="2F09986C"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 xml:space="preserve">13.1 </w:t>
      </w:r>
      <w:r w:rsidRPr="00BD310A">
        <w:rPr>
          <w:rFonts w:ascii="宋体" w:eastAsia="宋体" w:hAnsi="宋体" w:cs="宋体" w:hint="eastAsia"/>
          <w:szCs w:val="15"/>
          <w:lang w:bidi="ar"/>
        </w:rPr>
        <w:t>乙方应当以支票、汇票、本票或者金融机构、担保机构出具的保函等非现金形式提交。</w:t>
      </w:r>
    </w:p>
    <w:p w14:paraId="1E2935E9"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13.2 如果乙方出现</w:t>
      </w:r>
      <w:r w:rsidRPr="00BD310A">
        <w:rPr>
          <w:rFonts w:ascii="宋体" w:eastAsia="宋体" w:hAnsi="宋体" w:cs="宋体" w:hint="eastAsia"/>
          <w:b/>
          <w:bCs/>
          <w:szCs w:val="15"/>
          <w:lang w:bidi="ar"/>
        </w:rPr>
        <w:t>【政府采购合同专用条款】</w:t>
      </w:r>
      <w:r w:rsidRPr="00BD310A">
        <w:rPr>
          <w:rFonts w:ascii="宋体" w:eastAsia="宋体" w:hAnsi="宋体" w:cs="宋体" w:hint="eastAsia"/>
          <w:szCs w:val="15"/>
          <w:lang w:bidi="ar"/>
        </w:rPr>
        <w:t>约定情形的</w:t>
      </w:r>
      <w:r w:rsidRPr="00BD310A">
        <w:rPr>
          <w:rFonts w:ascii="宋体" w:eastAsia="宋体" w:hAnsi="宋体" w:cs="宋体" w:hint="eastAsia"/>
          <w:szCs w:val="21"/>
          <w:lang w:bidi="ar"/>
        </w:rPr>
        <w:t>，履约保证金不予退还；如果乙方未能按合同约定全面履行义务，甲方有权从履约保证金中取得补偿或赔偿，且不影响甲方要求乙方承担合同约定的超过履约保证金的违约责任的权利。</w:t>
      </w:r>
    </w:p>
    <w:p w14:paraId="2E05FAD8" w14:textId="77777777" w:rsidR="00BD310A" w:rsidRPr="00BD310A" w:rsidRDefault="00BD310A" w:rsidP="00BD310A">
      <w:pPr>
        <w:spacing w:after="160" w:line="400" w:lineRule="exact"/>
        <w:ind w:firstLine="420"/>
        <w:rPr>
          <w:rFonts w:ascii="宋体" w:eastAsia="宋体" w:hAnsi="宋体"/>
        </w:rPr>
      </w:pPr>
      <w:r w:rsidRPr="00BD310A">
        <w:rPr>
          <w:rFonts w:ascii="宋体" w:eastAsia="宋体" w:hAnsi="宋体" w:cs="宋体" w:hint="eastAsia"/>
          <w:szCs w:val="21"/>
          <w:lang w:bidi="ar"/>
        </w:rPr>
        <w:t>13.3 甲方在项目通过验收后按照</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规定的时间内将履约保证金退还乙方；逾期退还的，乙方可要求甲方支付违约金，违约金按照</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规定支付。</w:t>
      </w:r>
    </w:p>
    <w:p w14:paraId="36750A15"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bCs/>
          <w:sz w:val="24"/>
          <w:lang w:bidi="ar"/>
        </w:rPr>
        <w:t xml:space="preserve">14. </w:t>
      </w:r>
      <w:r w:rsidRPr="00BD310A">
        <w:rPr>
          <w:rFonts w:ascii="宋体" w:eastAsia="宋体" w:hAnsi="宋体" w:cs="宋体" w:hint="eastAsia"/>
          <w:b/>
          <w:sz w:val="24"/>
          <w:lang w:bidi="ar"/>
        </w:rPr>
        <w:t>售后服务</w:t>
      </w:r>
    </w:p>
    <w:p w14:paraId="4310AAC2"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 xml:space="preserve">14.1 </w:t>
      </w:r>
      <w:proofErr w:type="gramStart"/>
      <w:r w:rsidRPr="00BD310A">
        <w:rPr>
          <w:rFonts w:ascii="宋体" w:eastAsia="宋体" w:hAnsi="宋体" w:cs="宋体" w:hint="eastAsia"/>
          <w:szCs w:val="21"/>
          <w:lang w:bidi="ar"/>
        </w:rPr>
        <w:t>除项目</w:t>
      </w:r>
      <w:proofErr w:type="gramEnd"/>
      <w:r w:rsidRPr="00BD310A">
        <w:rPr>
          <w:rFonts w:ascii="宋体" w:eastAsia="宋体" w:hAnsi="宋体" w:cs="宋体" w:hint="eastAsia"/>
          <w:szCs w:val="21"/>
          <w:lang w:bidi="ar"/>
        </w:rPr>
        <w:t>不涉及或采购活动中明确约定无须承担外，乙方还应提供下列服务：</w:t>
      </w:r>
    </w:p>
    <w:p w14:paraId="7173BA3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（1）货物的现场移动、安装、调试、启动监督及技术支持；</w:t>
      </w:r>
    </w:p>
    <w:p w14:paraId="7FBC3688"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（2）提供货物组装和维修所需的专用工具和辅助材料；</w:t>
      </w:r>
    </w:p>
    <w:p w14:paraId="7284FC29"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（3）在</w:t>
      </w:r>
      <w:r w:rsidRPr="00BD310A">
        <w:rPr>
          <w:rFonts w:ascii="宋体" w:eastAsia="宋体" w:hAnsi="宋体" w:cs="宋体" w:hint="eastAsia"/>
          <w:b/>
          <w:bCs/>
          <w:szCs w:val="15"/>
          <w:lang w:bidi="ar"/>
        </w:rPr>
        <w:t>【政府采购合同专用条款】</w:t>
      </w:r>
      <w:r w:rsidRPr="00BD310A">
        <w:rPr>
          <w:rFonts w:ascii="宋体" w:eastAsia="宋体" w:hAnsi="宋体" w:cs="宋体" w:hint="eastAsia"/>
          <w:szCs w:val="21"/>
          <w:lang w:bidi="ar"/>
        </w:rPr>
        <w:t>约定的期限内对所有的货物实施运行监督、维修，但前提条件是该服务并不能免除乙方在质量保证期内所承担的义务；</w:t>
      </w:r>
    </w:p>
    <w:p w14:paraId="72CA9B5D"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（4）在制造商所在地或指定现场就货物的安装、启动、运营、维护、废弃处置等对甲方操作人员进行培训</w:t>
      </w:r>
      <w:r w:rsidRPr="00BD310A">
        <w:rPr>
          <w:rFonts w:ascii="宋体" w:eastAsia="宋体" w:hAnsi="宋体" w:cs="宋体" w:hint="eastAsia"/>
          <w:szCs w:val="15"/>
          <w:lang w:bidi="ar"/>
        </w:rPr>
        <w:t>；</w:t>
      </w:r>
    </w:p>
    <w:p w14:paraId="61B74355" w14:textId="77777777" w:rsidR="00BD310A" w:rsidRPr="00BD310A" w:rsidRDefault="00BD310A" w:rsidP="00BD310A">
      <w:pPr>
        <w:pStyle w:val="AONormal"/>
        <w:ind w:firstLine="420"/>
        <w:rPr>
          <w:rFonts w:ascii="宋体" w:eastAsia="宋体" w:hAnsi="宋体" w:cs="宋体"/>
          <w:sz w:val="21"/>
        </w:rPr>
      </w:pPr>
      <w:r w:rsidRPr="00BD310A">
        <w:rPr>
          <w:rFonts w:ascii="宋体" w:eastAsia="宋体" w:hAnsi="宋体" w:cs="宋体"/>
          <w:sz w:val="21"/>
        </w:rPr>
        <w:t>（5）依照法律、行政法规的规定或者按照</w:t>
      </w:r>
      <w:r w:rsidRPr="00BD310A">
        <w:rPr>
          <w:rFonts w:ascii="宋体" w:eastAsia="宋体" w:hAnsi="宋体" w:cs="宋体"/>
          <w:b/>
          <w:bCs/>
          <w:sz w:val="21"/>
        </w:rPr>
        <w:t>【政府采购合同专用条款】</w:t>
      </w:r>
      <w:r w:rsidRPr="00BD310A">
        <w:rPr>
          <w:rFonts w:ascii="宋体" w:eastAsia="宋体" w:hAnsi="宋体" w:cs="宋体"/>
          <w:sz w:val="21"/>
        </w:rPr>
        <w:t>约定，货物在有效使用年限届满后应予回收的，乙方负有自行或者委托第三人对货物予以回收的义务；</w:t>
      </w:r>
    </w:p>
    <w:p w14:paraId="4E9EFA28"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lastRenderedPageBreak/>
        <w:t>（6）</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规定由乙方提供的其他服务。</w:t>
      </w:r>
    </w:p>
    <w:p w14:paraId="43EFA80C"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14.2 乙方提供的售后服务的费用已包含在合同价款中，甲方不再另行支付。</w:t>
      </w:r>
    </w:p>
    <w:p w14:paraId="5C0EB431" w14:textId="77777777" w:rsidR="00BD310A" w:rsidRPr="00BD310A" w:rsidRDefault="00BD310A" w:rsidP="00BD310A">
      <w:pPr>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15. 违约责任</w:t>
      </w:r>
    </w:p>
    <w:p w14:paraId="3B23A1DB"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bCs/>
          <w:szCs w:val="21"/>
        </w:rPr>
      </w:pPr>
      <w:r w:rsidRPr="00BD310A">
        <w:rPr>
          <w:rFonts w:ascii="宋体" w:eastAsia="宋体" w:hAnsi="宋体" w:cs="宋体" w:hint="eastAsia"/>
          <w:bCs/>
          <w:szCs w:val="21"/>
          <w:lang w:bidi="ar"/>
        </w:rPr>
        <w:t>15.1质量瑕疵的违约责任</w:t>
      </w:r>
    </w:p>
    <w:p w14:paraId="6105112B"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乙方提供的产品不符合合同约定的质量标准或存在产品质量缺陷，甲方有权要求乙方根据</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要求</w:t>
      </w:r>
      <w:r w:rsidRPr="00BD310A">
        <w:rPr>
          <w:rFonts w:ascii="宋体" w:eastAsia="宋体" w:hAnsi="宋体" w:cs="宋体" w:hint="eastAsia"/>
          <w:szCs w:val="21"/>
          <w:lang w:bidi="ar"/>
        </w:rPr>
        <w:t>及时修理、重作、更换，并承担由此给甲方造成的损失。</w:t>
      </w:r>
    </w:p>
    <w:p w14:paraId="1A708AD2"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bCs/>
          <w:szCs w:val="21"/>
        </w:rPr>
      </w:pPr>
      <w:r w:rsidRPr="00BD310A">
        <w:rPr>
          <w:rFonts w:ascii="宋体" w:eastAsia="宋体" w:hAnsi="宋体" w:cs="宋体" w:hint="eastAsia"/>
          <w:bCs/>
          <w:szCs w:val="21"/>
          <w:lang w:bidi="ar"/>
        </w:rPr>
        <w:t>15.2 迟延交货的违约责任</w:t>
      </w:r>
    </w:p>
    <w:p w14:paraId="6A8A58D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87F96BC"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（2）如果乙方没有按照合同规定的时间交货和提供相关服务，甲方有权从货款中扣除误期赔偿费而不影响合同项下的其他补救方法，赔偿费按</w:t>
      </w:r>
      <w:r w:rsidRPr="00BD310A">
        <w:rPr>
          <w:rFonts w:ascii="宋体" w:eastAsia="宋体" w:hAnsi="宋体" w:cs="宋体" w:hint="eastAsia"/>
          <w:b/>
          <w:szCs w:val="21"/>
          <w:lang w:bidi="ar"/>
        </w:rPr>
        <w:t>【政府采购合同专用条款】</w:t>
      </w:r>
      <w:r w:rsidRPr="00BD310A">
        <w:rPr>
          <w:rFonts w:ascii="宋体" w:eastAsia="宋体" w:hAnsi="宋体" w:cs="宋体" w:hint="eastAsia"/>
          <w:szCs w:val="21"/>
          <w:lang w:bidi="ar"/>
        </w:rPr>
        <w:t>规定执行。如果涉及公共利益，且赔偿金额无法弥补公共利益损失，甲方可要求继续履行或者采取其他补救措施。</w:t>
      </w:r>
    </w:p>
    <w:p w14:paraId="31C68795"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15.3 迟延支付的违约责任</w:t>
      </w:r>
    </w:p>
    <w:p w14:paraId="284C3E71"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甲方存在迟延支付乙方合同款项的，应当承担</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规定的逾期付款利息。</w:t>
      </w:r>
    </w:p>
    <w:p w14:paraId="10042A54"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bCs/>
          <w:szCs w:val="21"/>
          <w:lang w:bidi="ar"/>
        </w:rPr>
        <w:t>15.4其他违约责任根据项目实际需要按</w:t>
      </w:r>
      <w:r w:rsidRPr="00BD310A">
        <w:rPr>
          <w:rFonts w:ascii="宋体" w:eastAsia="宋体" w:hAnsi="宋体" w:cs="宋体" w:hint="eastAsia"/>
          <w:b/>
          <w:bCs/>
          <w:szCs w:val="21"/>
          <w:lang w:bidi="ar"/>
        </w:rPr>
        <w:t>【政府采购合同专用条款】</w:t>
      </w:r>
      <w:r w:rsidRPr="00BD310A">
        <w:rPr>
          <w:rFonts w:ascii="宋体" w:eastAsia="宋体" w:hAnsi="宋体" w:cs="宋体" w:hint="eastAsia"/>
          <w:szCs w:val="21"/>
          <w:lang w:bidi="ar"/>
        </w:rPr>
        <w:t>规定执行。</w:t>
      </w:r>
    </w:p>
    <w:p w14:paraId="0AD8919D" w14:textId="77777777" w:rsidR="00BD310A" w:rsidRPr="00BD310A" w:rsidRDefault="00BD310A" w:rsidP="00BD310A">
      <w:pPr>
        <w:numPr>
          <w:ilvl w:val="0"/>
          <w:numId w:val="3"/>
        </w:numPr>
        <w:autoSpaceDE w:val="0"/>
        <w:autoSpaceDN w:val="0"/>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sz w:val="24"/>
          <w:lang w:bidi="ar"/>
        </w:rPr>
        <w:t>合同变更、中止与终止</w:t>
      </w:r>
    </w:p>
    <w:p w14:paraId="3156F73F" w14:textId="77777777" w:rsidR="00BD310A" w:rsidRPr="00BD310A" w:rsidRDefault="00BD310A" w:rsidP="00BD310A">
      <w:pPr>
        <w:adjustRightInd w:val="0"/>
        <w:snapToGrid w:val="0"/>
        <w:spacing w:after="160" w:line="400" w:lineRule="exact"/>
        <w:jc w:val="left"/>
        <w:rPr>
          <w:rFonts w:ascii="宋体" w:eastAsia="宋体" w:hAnsi="宋体" w:cs="宋体" w:hint="eastAsia"/>
          <w:szCs w:val="21"/>
        </w:rPr>
      </w:pPr>
      <w:r w:rsidRPr="00BD310A">
        <w:rPr>
          <w:rFonts w:ascii="宋体" w:eastAsia="宋体" w:hAnsi="宋体" w:cs="宋体" w:hint="eastAsia"/>
          <w:szCs w:val="21"/>
          <w:lang w:bidi="ar"/>
        </w:rPr>
        <w:t xml:space="preserve">    16.1合同的变更</w:t>
      </w:r>
    </w:p>
    <w:p w14:paraId="7058031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政府采购合同履行中，在不改变合同其他条款的前提下，甲方可以在合同价款10%的范围内追加与合同标的相同的货物，并就此与乙方协商一致后签订补充协议。</w:t>
      </w:r>
    </w:p>
    <w:p w14:paraId="7B7BE6C4"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16.2合同的中止</w:t>
      </w:r>
    </w:p>
    <w:p w14:paraId="5B50E3D0"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（1）合同履行过程中因供应商就采购文件、采购过程或结果提起投诉的，甲方认为有必要的，可以中止合同的履行。</w:t>
      </w:r>
    </w:p>
    <w:p w14:paraId="49409115"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（2）合同履行过程中，如果乙方出现以下情形之一的：1．经营状况严重恶化；2．转</w:t>
      </w:r>
      <w:r w:rsidRPr="00BD310A">
        <w:rPr>
          <w:rFonts w:ascii="宋体" w:eastAsia="宋体" w:hAnsi="宋体" w:cs="宋体" w:hint="eastAsia"/>
          <w:szCs w:val="21"/>
          <w:lang w:bidi="ar"/>
        </w:rPr>
        <w:lastRenderedPageBreak/>
        <w:t>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D0AA965" w14:textId="77777777" w:rsidR="00BD310A" w:rsidRPr="00BD310A" w:rsidRDefault="00BD310A" w:rsidP="00BD310A">
      <w:pPr>
        <w:pStyle w:val="AONormal"/>
        <w:ind w:firstLine="420"/>
        <w:jc w:val="both"/>
        <w:rPr>
          <w:rFonts w:ascii="宋体" w:eastAsia="宋体" w:hAnsi="宋体"/>
          <w:sz w:val="21"/>
        </w:rPr>
      </w:pPr>
      <w:r w:rsidRPr="00BD310A">
        <w:rPr>
          <w:rFonts w:ascii="宋体" w:eastAsia="宋体" w:hAnsi="宋体" w:cs="宋体"/>
          <w:sz w:val="21"/>
        </w:rPr>
        <w:t>（3）乙方分立、合并或者变更住所的，应当及时以书面形式告知甲方。乙方没有及时告知甲方，致使合同履行发生困难的，甲方可以中止合同履行并要求乙方承担由此给甲方造成的损失。</w:t>
      </w:r>
    </w:p>
    <w:p w14:paraId="2D116E92" w14:textId="77777777" w:rsidR="00BD310A" w:rsidRPr="00BD310A" w:rsidRDefault="00BD310A" w:rsidP="00BD310A">
      <w:pPr>
        <w:snapToGrid w:val="0"/>
        <w:spacing w:after="160" w:line="400" w:lineRule="exact"/>
        <w:ind w:firstLineChars="200" w:firstLine="420"/>
        <w:jc w:val="left"/>
        <w:rPr>
          <w:rFonts w:ascii="宋体" w:eastAsia="宋体" w:hAnsi="宋体"/>
        </w:rPr>
      </w:pPr>
      <w:r w:rsidRPr="00BD310A">
        <w:rPr>
          <w:rFonts w:ascii="宋体" w:eastAsia="宋体" w:hAnsi="宋体" w:cs="宋体" w:hint="eastAsia"/>
          <w:szCs w:val="21"/>
          <w:lang w:bidi="ar"/>
        </w:rPr>
        <w:t>（4）甲方不得以行政区划调整、政府换届、机构或者职能调整以及相关责任人更替为由中止合同。</w:t>
      </w:r>
    </w:p>
    <w:p w14:paraId="10CB9994"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16.3合同的终止</w:t>
      </w:r>
    </w:p>
    <w:p w14:paraId="6DCF81A1"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（1）合同因有效期限届满而终止；</w:t>
      </w:r>
    </w:p>
    <w:p w14:paraId="4CACE68A" w14:textId="77777777" w:rsidR="00BD310A" w:rsidRPr="00BD310A" w:rsidRDefault="00BD310A" w:rsidP="00BD310A">
      <w:pPr>
        <w:snapToGrid w:val="0"/>
        <w:spacing w:after="160" w:line="400" w:lineRule="exact"/>
        <w:ind w:firstLineChars="200" w:firstLine="420"/>
        <w:rPr>
          <w:rFonts w:ascii="宋体" w:eastAsia="宋体" w:hAnsi="宋体" w:cs="宋体" w:hint="eastAsia"/>
          <w:szCs w:val="21"/>
        </w:rPr>
      </w:pPr>
      <w:r w:rsidRPr="00BD310A">
        <w:rPr>
          <w:rFonts w:ascii="宋体" w:eastAsia="宋体" w:hAnsi="宋体" w:cs="宋体" w:hint="eastAsia"/>
          <w:szCs w:val="21"/>
          <w:lang w:bidi="ar"/>
        </w:rPr>
        <w:t>（2）乙方未按合同约定履行，构成根本性违约的，甲方有权终止合同，并追究乙方的违约责任。</w:t>
      </w:r>
    </w:p>
    <w:p w14:paraId="20150916" w14:textId="77777777" w:rsidR="00BD310A" w:rsidRPr="00BD310A" w:rsidRDefault="00BD310A" w:rsidP="00BD310A">
      <w:pPr>
        <w:pStyle w:val="AONormal"/>
        <w:rPr>
          <w:rFonts w:ascii="宋体" w:eastAsia="宋体" w:hAnsi="宋体" w:cs="宋体"/>
        </w:rPr>
      </w:pPr>
      <w:r w:rsidRPr="00BD310A">
        <w:rPr>
          <w:rFonts w:ascii="宋体" w:eastAsia="宋体" w:hAnsi="宋体" w:cs="宋体"/>
        </w:rPr>
        <w:t xml:space="preserve">16.4 </w:t>
      </w:r>
      <w:r w:rsidRPr="00BD310A">
        <w:rPr>
          <w:rFonts w:ascii="宋体" w:eastAsia="宋体" w:hAnsi="宋体"/>
          <w:kern w:val="2"/>
          <w:sz w:val="21"/>
        </w:rPr>
        <w:t>涉及国家利益、社会公共利益的情形</w:t>
      </w:r>
    </w:p>
    <w:p w14:paraId="620A595F" w14:textId="77777777" w:rsidR="00BD310A" w:rsidRPr="00BD310A" w:rsidRDefault="00BD310A" w:rsidP="00BD310A">
      <w:pPr>
        <w:pStyle w:val="AONormal"/>
        <w:ind w:firstLine="420"/>
        <w:jc w:val="both"/>
        <w:rPr>
          <w:rFonts w:ascii="宋体" w:eastAsia="宋体" w:hAnsi="宋体"/>
          <w:sz w:val="21"/>
        </w:rPr>
      </w:pPr>
      <w:r w:rsidRPr="00BD310A">
        <w:rPr>
          <w:rFonts w:ascii="宋体" w:eastAsia="宋体" w:hAnsi="宋体" w:cs="宋体"/>
          <w:sz w:val="21"/>
        </w:rPr>
        <w:t>政府采购合同继续履行将损害国家利益和社会公共利益的，双方当事人应当变更、中止或者终止合同。有过错的一方应当承担赔偿责任，双方都有过错的，各自承担相应的责任。</w:t>
      </w:r>
    </w:p>
    <w:p w14:paraId="42137D2F"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17. 合同分包</w:t>
      </w:r>
    </w:p>
    <w:p w14:paraId="00B64E97"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17.1 乙方不得将合同转包给其他供应商。涉及合同分包的，乙方应根据采购文件和投标（响应）文件规定进行合同分包。</w:t>
      </w:r>
    </w:p>
    <w:p w14:paraId="6CF1BA83"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17.2 乙方执行政府采购政策向中小企业依法分包的，乙方应当按采购文件和投标（响应）文件签订分包意向协议，分包意向协议属于本合同组成部分。</w:t>
      </w:r>
    </w:p>
    <w:p w14:paraId="108D349F"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18. 不可抗力</w:t>
      </w:r>
    </w:p>
    <w:p w14:paraId="14286E8A"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18.1 不可抗力是指合同双方不能预见、不能避免且不能克服的客观情况。</w:t>
      </w:r>
    </w:p>
    <w:p w14:paraId="6E254F24"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18.2 任何一方对由于不可抗力造成的部分或全部不能履行合同不承担违约责任。但迟延履行后发生不可抗力的，不能免除责任。</w:t>
      </w:r>
    </w:p>
    <w:p w14:paraId="2859FBF6"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F23C4CA"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lastRenderedPageBreak/>
        <w:t>19. 解决争议的方法</w:t>
      </w:r>
    </w:p>
    <w:p w14:paraId="3A414A9B"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75D7F240"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19.2 选择仲裁的，应在</w:t>
      </w:r>
      <w:r w:rsidRPr="00BD310A">
        <w:rPr>
          <w:rFonts w:ascii="宋体" w:eastAsia="宋体" w:hAnsi="宋体" w:cs="宋体"/>
          <w:b/>
          <w:bCs/>
          <w:sz w:val="21"/>
        </w:rPr>
        <w:t>【政府采购合同专用条款】</w:t>
      </w:r>
      <w:r w:rsidRPr="00BD310A">
        <w:rPr>
          <w:rFonts w:ascii="宋体" w:eastAsia="宋体" w:hAnsi="宋体" w:cs="宋体"/>
          <w:sz w:val="21"/>
        </w:rPr>
        <w:t>中明确仲裁机构及仲裁地；通过诉讼方式解决的，可以在</w:t>
      </w:r>
      <w:r w:rsidRPr="00BD310A">
        <w:rPr>
          <w:rFonts w:ascii="宋体" w:eastAsia="宋体" w:hAnsi="宋体" w:cs="宋体"/>
          <w:b/>
          <w:bCs/>
          <w:sz w:val="21"/>
        </w:rPr>
        <w:t>【政府采购合同专用条款】</w:t>
      </w:r>
      <w:r w:rsidRPr="00BD310A">
        <w:rPr>
          <w:rFonts w:ascii="宋体" w:eastAsia="宋体" w:hAnsi="宋体" w:cs="宋体"/>
          <w:sz w:val="21"/>
        </w:rPr>
        <w:t>中进一步约定选择与争议有实际联系的地点的人民法院管辖，但管辖法院的约定不得违反级别管辖和专属管辖的规定。</w:t>
      </w:r>
    </w:p>
    <w:p w14:paraId="78756833"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19.3 如甲乙双方有争议的事项不影响合同其他部分的履行，在争议解决期间，合同其他部分应当继续履行。</w:t>
      </w:r>
    </w:p>
    <w:p w14:paraId="4B2B5C8B"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sz w:val="24"/>
        </w:rPr>
      </w:pPr>
      <w:r w:rsidRPr="00BD310A">
        <w:rPr>
          <w:rFonts w:ascii="宋体" w:eastAsia="宋体" w:hAnsi="宋体" w:cs="宋体" w:hint="eastAsia"/>
          <w:b/>
          <w:sz w:val="24"/>
          <w:lang w:bidi="ar"/>
        </w:rPr>
        <w:t>20. 政府采购政策</w:t>
      </w:r>
    </w:p>
    <w:p w14:paraId="598A2F9D"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 xml:space="preserve">20.1 </w:t>
      </w:r>
      <w:r w:rsidRPr="00BD310A">
        <w:rPr>
          <w:rFonts w:ascii="宋体" w:eastAsia="宋体" w:hAnsi="宋体" w:cs="宋体" w:hint="eastAsia"/>
          <w:lang w:bidi="ar"/>
        </w:rPr>
        <w:t>本合同应当按照规定执行政府采购政策。</w:t>
      </w:r>
    </w:p>
    <w:p w14:paraId="25518230" w14:textId="77777777" w:rsidR="00BD310A" w:rsidRPr="00BD310A" w:rsidRDefault="00BD310A" w:rsidP="00BD310A">
      <w:pPr>
        <w:autoSpaceDE w:val="0"/>
        <w:autoSpaceDN w:val="0"/>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20.2 本合同依法执行政府采购政策的方式和内容，属于合同履约验收的范围。</w:t>
      </w:r>
      <w:r w:rsidRPr="00BD310A">
        <w:rPr>
          <w:rFonts w:ascii="宋体" w:eastAsia="宋体" w:hAnsi="宋体" w:cs="宋体" w:hint="eastAsia"/>
          <w:lang w:bidi="ar"/>
        </w:rPr>
        <w:t>甲乙双方未按规定要求执行政府采购政策造成损失的</w:t>
      </w:r>
      <w:r w:rsidRPr="00BD310A">
        <w:rPr>
          <w:rFonts w:ascii="宋体" w:eastAsia="宋体" w:hAnsi="宋体" w:cs="宋体" w:hint="eastAsia"/>
          <w:szCs w:val="21"/>
          <w:lang w:bidi="ar"/>
        </w:rPr>
        <w:t>，有过错的一方应当承担赔偿责任，双方都有过错的，各自承担相应的责任。</w:t>
      </w:r>
    </w:p>
    <w:p w14:paraId="42FC3159" w14:textId="77777777" w:rsidR="00BD310A" w:rsidRPr="00BD310A" w:rsidRDefault="00BD310A" w:rsidP="00BD310A">
      <w:pPr>
        <w:pStyle w:val="af2"/>
        <w:widowControl/>
        <w:spacing w:after="0" w:line="400" w:lineRule="exact"/>
        <w:ind w:firstLineChars="200" w:firstLine="420"/>
        <w:rPr>
          <w:rFonts w:ascii="宋体" w:hAnsi="宋体"/>
        </w:rPr>
      </w:pPr>
      <w:r w:rsidRPr="00BD310A">
        <w:rPr>
          <w:rFonts w:ascii="宋体" w:hAnsi="宋体" w:cs="宋体" w:hint="eastAsia"/>
          <w:szCs w:val="21"/>
        </w:rPr>
        <w:t>20.3 对于为落实中小企业支持政策，通过采购项目整体预留、设置采购</w:t>
      </w:r>
      <w:proofErr w:type="gramStart"/>
      <w:r w:rsidRPr="00BD310A">
        <w:rPr>
          <w:rFonts w:ascii="宋体" w:hAnsi="宋体" w:cs="宋体" w:hint="eastAsia"/>
          <w:szCs w:val="21"/>
        </w:rPr>
        <w:t>包专门</w:t>
      </w:r>
      <w:proofErr w:type="gramEnd"/>
      <w:r w:rsidRPr="00BD310A">
        <w:rPr>
          <w:rFonts w:ascii="宋体" w:hAnsi="宋体" w:cs="宋体" w:hint="eastAsia"/>
          <w:szCs w:val="21"/>
        </w:rPr>
        <w:t>预留、要求以联合体形</w:t>
      </w:r>
      <w:proofErr w:type="gramStart"/>
      <w:r w:rsidRPr="00BD310A">
        <w:rPr>
          <w:rFonts w:ascii="宋体" w:hAnsi="宋体" w:cs="宋体" w:hint="eastAsia"/>
          <w:szCs w:val="21"/>
        </w:rPr>
        <w:t>式参加</w:t>
      </w:r>
      <w:proofErr w:type="gramEnd"/>
      <w:r w:rsidRPr="00BD310A">
        <w:rPr>
          <w:rFonts w:ascii="宋体" w:hAnsi="宋体" w:cs="宋体" w:hint="eastAsia"/>
          <w:szCs w:val="21"/>
        </w:rPr>
        <w:t>或者合同分包等措施签订的采购合同，应当明确标注本合同为中小企业预留合同。其中，要求以联合体形</w:t>
      </w:r>
      <w:proofErr w:type="gramStart"/>
      <w:r w:rsidRPr="00BD310A">
        <w:rPr>
          <w:rFonts w:ascii="宋体" w:hAnsi="宋体" w:cs="宋体" w:hint="eastAsia"/>
          <w:szCs w:val="21"/>
        </w:rPr>
        <w:t>式参加</w:t>
      </w:r>
      <w:proofErr w:type="gramEnd"/>
      <w:r w:rsidRPr="00BD310A">
        <w:rPr>
          <w:rFonts w:ascii="宋体" w:hAnsi="宋体" w:cs="宋体" w:hint="eastAsia"/>
          <w:szCs w:val="21"/>
        </w:rPr>
        <w:t>采购活动或者合同分包的，须将联合协议或者分包意向协议作为采购合同的组成部分。</w:t>
      </w:r>
    </w:p>
    <w:p w14:paraId="5FFDE8DD"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sz w:val="24"/>
          <w:lang w:bidi="ar"/>
        </w:rPr>
        <w:t>21. 法律适用</w:t>
      </w:r>
    </w:p>
    <w:p w14:paraId="2ADB55B5"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21.1 本合同的订立、生效、解释、履行及与本合同有关的争议解决，均适用法律、行政法规。</w:t>
      </w:r>
    </w:p>
    <w:p w14:paraId="3B73B80D"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21.2 本合同条款与法律、行政法规的强制性规定不一致的，双方当事人应按照法律、行政法规的强制性规定修改本合同的相关条款。</w:t>
      </w:r>
    </w:p>
    <w:p w14:paraId="6168A682" w14:textId="77777777" w:rsidR="00BD310A" w:rsidRPr="00BD310A" w:rsidRDefault="00BD310A" w:rsidP="00BD310A">
      <w:pPr>
        <w:autoSpaceDE w:val="0"/>
        <w:autoSpaceDN w:val="0"/>
        <w:adjustRightInd w:val="0"/>
        <w:snapToGrid w:val="0"/>
        <w:spacing w:after="160" w:line="400" w:lineRule="exact"/>
        <w:jc w:val="left"/>
        <w:rPr>
          <w:rFonts w:ascii="宋体" w:eastAsia="宋体" w:hAnsi="宋体" w:cs="宋体" w:hint="eastAsia"/>
          <w:b/>
          <w:sz w:val="24"/>
        </w:rPr>
      </w:pPr>
      <w:r w:rsidRPr="00BD310A">
        <w:rPr>
          <w:rFonts w:ascii="宋体" w:eastAsia="宋体" w:hAnsi="宋体" w:cs="宋体" w:hint="eastAsia"/>
          <w:b/>
          <w:sz w:val="24"/>
          <w:lang w:bidi="ar"/>
        </w:rPr>
        <w:t>22. 通知</w:t>
      </w:r>
    </w:p>
    <w:p w14:paraId="06C8B6A0" w14:textId="77777777" w:rsidR="00BD310A" w:rsidRPr="00BD310A" w:rsidRDefault="00BD310A" w:rsidP="00BD310A">
      <w:pPr>
        <w:pStyle w:val="AONormal"/>
        <w:ind w:firstLine="420"/>
        <w:jc w:val="both"/>
        <w:rPr>
          <w:rFonts w:ascii="宋体" w:eastAsia="宋体" w:hAnsi="宋体" w:cs="宋体"/>
          <w:sz w:val="21"/>
        </w:rPr>
      </w:pPr>
      <w:r w:rsidRPr="00BD310A">
        <w:rPr>
          <w:rFonts w:ascii="宋体" w:eastAsia="宋体" w:hAnsi="宋体" w:cs="宋体"/>
          <w:sz w:val="21"/>
        </w:rPr>
        <w:t>22.1 本合同任何</w:t>
      </w:r>
      <w:proofErr w:type="gramStart"/>
      <w:r w:rsidRPr="00BD310A">
        <w:rPr>
          <w:rFonts w:ascii="宋体" w:eastAsia="宋体" w:hAnsi="宋体" w:cs="宋体"/>
          <w:sz w:val="21"/>
        </w:rPr>
        <w:t>一</w:t>
      </w:r>
      <w:proofErr w:type="gramEnd"/>
      <w:r w:rsidRPr="00BD310A">
        <w:rPr>
          <w:rFonts w:ascii="宋体" w:eastAsia="宋体" w:hAnsi="宋体" w:cs="宋体"/>
          <w:sz w:val="21"/>
        </w:rPr>
        <w:t>方向对方发出的通知、信件、数据电文等，应当发送至本合同第一部分《政府采购合同协议书》所约定的通讯地址、联系人、联系电话或电子邮箱。</w:t>
      </w:r>
    </w:p>
    <w:p w14:paraId="5D12D318" w14:textId="77777777" w:rsidR="00BD310A" w:rsidRPr="00BD310A" w:rsidRDefault="00BD310A" w:rsidP="00BD310A">
      <w:pPr>
        <w:pStyle w:val="AONormal"/>
        <w:ind w:firstLineChars="0" w:firstLine="0"/>
        <w:jc w:val="both"/>
        <w:rPr>
          <w:rFonts w:ascii="宋体" w:eastAsia="宋体" w:hAnsi="宋体"/>
          <w:sz w:val="21"/>
        </w:rPr>
      </w:pPr>
      <w:r w:rsidRPr="00BD310A">
        <w:rPr>
          <w:rFonts w:ascii="宋体" w:eastAsia="宋体" w:hAnsi="宋体" w:cs="宋体"/>
          <w:sz w:val="21"/>
        </w:rPr>
        <w:t xml:space="preserve">    22.2 一方当事人变更名称、住所、联系人、联系电话或电子邮箱等信息的，应当在变更后3日内及时书面通知对方，对方实际收到变更通知前的送达仍为有效送达。</w:t>
      </w:r>
    </w:p>
    <w:p w14:paraId="363917AF"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22.3本合同一方给另一方的通知均应采用书面形式，传真或快递送到本合同中规定的</w:t>
      </w:r>
      <w:r w:rsidRPr="00BD310A">
        <w:rPr>
          <w:rFonts w:ascii="宋体" w:eastAsia="宋体" w:hAnsi="宋体" w:cs="宋体" w:hint="eastAsia"/>
          <w:szCs w:val="21"/>
          <w:lang w:bidi="ar"/>
        </w:rPr>
        <w:lastRenderedPageBreak/>
        <w:t>对方的地址和办理签收手续。</w:t>
      </w:r>
    </w:p>
    <w:p w14:paraId="474E77DB"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szCs w:val="21"/>
        </w:rPr>
      </w:pPr>
      <w:r w:rsidRPr="00BD310A">
        <w:rPr>
          <w:rFonts w:ascii="宋体" w:eastAsia="宋体" w:hAnsi="宋体" w:cs="宋体" w:hint="eastAsia"/>
          <w:szCs w:val="21"/>
          <w:lang w:bidi="ar"/>
        </w:rPr>
        <w:t>22.4通知以送达之日或通知书中规定的生效之日起生效，两者中以较迟之日为准。</w:t>
      </w:r>
    </w:p>
    <w:p w14:paraId="2858D9E3" w14:textId="77777777" w:rsidR="00BD310A" w:rsidRPr="00BD310A" w:rsidRDefault="00BD310A" w:rsidP="00BD310A">
      <w:pPr>
        <w:numPr>
          <w:ilvl w:val="0"/>
          <w:numId w:val="4"/>
        </w:numPr>
        <w:adjustRightInd w:val="0"/>
        <w:snapToGrid w:val="0"/>
        <w:spacing w:after="160" w:line="400" w:lineRule="exact"/>
        <w:jc w:val="left"/>
        <w:rPr>
          <w:rFonts w:ascii="宋体" w:eastAsia="宋体" w:hAnsi="宋体" w:cs="宋体" w:hint="eastAsia"/>
          <w:b/>
          <w:bCs/>
          <w:sz w:val="24"/>
        </w:rPr>
      </w:pPr>
      <w:r w:rsidRPr="00BD310A">
        <w:rPr>
          <w:rFonts w:ascii="宋体" w:eastAsia="宋体" w:hAnsi="宋体" w:cs="宋体" w:hint="eastAsia"/>
          <w:b/>
          <w:bCs/>
          <w:sz w:val="24"/>
          <w:lang w:bidi="ar"/>
        </w:rPr>
        <w:t>合同未尽事项</w:t>
      </w:r>
    </w:p>
    <w:p w14:paraId="73AB9E52" w14:textId="77777777" w:rsidR="00BD310A" w:rsidRPr="00BD310A" w:rsidRDefault="00BD310A" w:rsidP="00BD310A">
      <w:pPr>
        <w:adjustRightInd w:val="0"/>
        <w:snapToGrid w:val="0"/>
        <w:spacing w:after="160" w:line="400" w:lineRule="exact"/>
        <w:ind w:firstLineChars="200" w:firstLine="420"/>
        <w:jc w:val="left"/>
        <w:rPr>
          <w:rFonts w:ascii="宋体" w:eastAsia="宋体" w:hAnsi="宋体" w:cs="宋体" w:hint="eastAsia"/>
          <w:bCs/>
          <w:szCs w:val="21"/>
        </w:rPr>
      </w:pPr>
      <w:r w:rsidRPr="00BD310A">
        <w:rPr>
          <w:rFonts w:ascii="宋体" w:eastAsia="宋体" w:hAnsi="宋体" w:cs="宋体" w:hint="eastAsia"/>
          <w:bCs/>
          <w:szCs w:val="21"/>
          <w:lang w:bidi="ar"/>
        </w:rPr>
        <w:t>23.1合同未尽事项见</w:t>
      </w:r>
      <w:r w:rsidRPr="00BD310A">
        <w:rPr>
          <w:rFonts w:ascii="宋体" w:eastAsia="宋体" w:hAnsi="宋体" w:cs="宋体" w:hint="eastAsia"/>
          <w:b/>
          <w:szCs w:val="21"/>
          <w:lang w:bidi="ar"/>
        </w:rPr>
        <w:t>【政府采购合同专用条款】</w:t>
      </w:r>
      <w:r w:rsidRPr="00BD310A">
        <w:rPr>
          <w:rFonts w:ascii="宋体" w:eastAsia="宋体" w:hAnsi="宋体" w:cs="宋体" w:hint="eastAsia"/>
          <w:bCs/>
          <w:szCs w:val="21"/>
          <w:lang w:bidi="ar"/>
        </w:rPr>
        <w:t>。</w:t>
      </w:r>
    </w:p>
    <w:p w14:paraId="19E5AD39" w14:textId="77777777" w:rsidR="00BD310A" w:rsidRPr="00BD310A" w:rsidRDefault="00BD310A" w:rsidP="00BD310A">
      <w:pPr>
        <w:adjustRightInd w:val="0"/>
        <w:snapToGrid w:val="0"/>
        <w:spacing w:after="160" w:line="400" w:lineRule="exact"/>
        <w:jc w:val="left"/>
        <w:rPr>
          <w:rFonts w:ascii="宋体" w:eastAsia="宋体" w:hAnsi="宋体" w:cs="黑体" w:hint="eastAsia"/>
          <w:sz w:val="28"/>
          <w:szCs w:val="28"/>
        </w:rPr>
      </w:pPr>
      <w:r w:rsidRPr="00BD310A">
        <w:rPr>
          <w:rFonts w:ascii="宋体" w:eastAsia="宋体" w:hAnsi="宋体" w:cs="宋体" w:hint="eastAsia"/>
          <w:bCs/>
          <w:szCs w:val="21"/>
          <w:lang w:bidi="ar"/>
        </w:rPr>
        <w:t xml:space="preserve">    23.2 合同附件与合同正文具有同等的法律效力。</w:t>
      </w:r>
      <w:bookmarkStart w:id="4" w:name="_Toc20313"/>
    </w:p>
    <w:p w14:paraId="1B3319E2" w14:textId="77777777" w:rsidR="00BD310A" w:rsidRPr="00BD310A" w:rsidRDefault="00BD310A" w:rsidP="00BD310A">
      <w:pPr>
        <w:adjustRightInd w:val="0"/>
        <w:snapToGrid w:val="0"/>
        <w:spacing w:after="160" w:line="276" w:lineRule="auto"/>
        <w:jc w:val="center"/>
        <w:rPr>
          <w:rFonts w:ascii="宋体" w:eastAsia="宋体" w:hAnsi="宋体" w:cs="黑体" w:hint="eastAsia"/>
          <w:sz w:val="28"/>
          <w:szCs w:val="28"/>
        </w:rPr>
      </w:pPr>
      <w:r w:rsidRPr="00BD310A">
        <w:rPr>
          <w:rFonts w:ascii="宋体" w:eastAsia="宋体" w:hAnsi="宋体" w:cs="Times New Roman" w:hint="eastAsia"/>
          <w:sz w:val="28"/>
          <w:szCs w:val="28"/>
          <w:lang w:bidi="ar"/>
        </w:rPr>
        <w:br w:type="page"/>
      </w:r>
    </w:p>
    <w:p w14:paraId="1274B318" w14:textId="77777777" w:rsidR="00BD310A" w:rsidRPr="00BD310A" w:rsidRDefault="00BD310A" w:rsidP="00BD310A">
      <w:pPr>
        <w:pStyle w:val="2"/>
        <w:widowControl/>
        <w:adjustRightInd w:val="0"/>
        <w:snapToGrid w:val="0"/>
        <w:jc w:val="center"/>
        <w:rPr>
          <w:rFonts w:ascii="宋体" w:eastAsia="宋体" w:hAnsi="宋体" w:cs="黑体" w:hint="eastAsia"/>
          <w:b/>
          <w:bCs/>
          <w:sz w:val="28"/>
          <w:szCs w:val="28"/>
        </w:rPr>
      </w:pPr>
      <w:r w:rsidRPr="00BD310A">
        <w:rPr>
          <w:rFonts w:ascii="宋体" w:eastAsia="宋体" w:hAnsi="宋体" w:cs="黑体" w:hint="eastAsia"/>
          <w:color w:val="auto"/>
          <w:sz w:val="28"/>
          <w:szCs w:val="28"/>
        </w:rPr>
        <w:lastRenderedPageBreak/>
        <w:t>第三节 政府采购合同专用条款</w:t>
      </w:r>
      <w:bookmarkEnd w:id="4"/>
    </w:p>
    <w:tbl>
      <w:tblPr>
        <w:tblpPr w:leftFromText="180" w:rightFromText="180" w:vertAnchor="text" w:horzAnchor="page" w:tblpX="1892" w:tblpY="714"/>
        <w:tblOverlap w:val="never"/>
        <w:tblW w:w="83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58"/>
        <w:gridCol w:w="2050"/>
        <w:gridCol w:w="4600"/>
      </w:tblGrid>
      <w:tr w:rsidR="00BD310A" w:rsidRPr="00BD310A" w14:paraId="24FC8166" w14:textId="77777777" w:rsidTr="000454D7">
        <w:trPr>
          <w:trHeight w:val="736"/>
        </w:trPr>
        <w:tc>
          <w:tcPr>
            <w:tcW w:w="1658" w:type="dxa"/>
            <w:tcBorders>
              <w:top w:val="double" w:sz="4" w:space="0" w:color="auto"/>
              <w:left w:val="double" w:sz="4" w:space="0" w:color="auto"/>
              <w:bottom w:val="single" w:sz="6" w:space="0" w:color="auto"/>
              <w:right w:val="single" w:sz="6" w:space="0" w:color="auto"/>
            </w:tcBorders>
            <w:vAlign w:val="center"/>
          </w:tcPr>
          <w:p w14:paraId="220757D8"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0EC1AED2" w14:textId="77777777" w:rsidR="00BD310A" w:rsidRPr="00BD310A" w:rsidRDefault="00BD310A" w:rsidP="000454D7">
            <w:pPr>
              <w:jc w:val="center"/>
              <w:rPr>
                <w:rFonts w:ascii="宋体" w:eastAsia="宋体" w:hAnsi="宋体"/>
              </w:rPr>
            </w:pPr>
            <w:r w:rsidRPr="00BD310A">
              <w:rPr>
                <w:rFonts w:ascii="宋体" w:eastAsia="宋体" w:hAnsi="宋体" w:hint="eastAsia"/>
              </w:rPr>
              <w:t>第1.2（6）项</w:t>
            </w:r>
          </w:p>
        </w:tc>
        <w:tc>
          <w:tcPr>
            <w:tcW w:w="2050" w:type="dxa"/>
            <w:tcBorders>
              <w:top w:val="double" w:sz="4" w:space="0" w:color="auto"/>
              <w:left w:val="single" w:sz="6" w:space="0" w:color="auto"/>
              <w:bottom w:val="single" w:sz="6" w:space="0" w:color="auto"/>
              <w:right w:val="single" w:sz="6" w:space="0" w:color="auto"/>
            </w:tcBorders>
            <w:vAlign w:val="center"/>
          </w:tcPr>
          <w:p w14:paraId="375C6E5B" w14:textId="77777777" w:rsidR="00BD310A" w:rsidRPr="00BD310A" w:rsidRDefault="00BD310A" w:rsidP="000454D7">
            <w:pPr>
              <w:rPr>
                <w:rFonts w:ascii="宋体" w:eastAsia="宋体" w:hAnsi="宋体"/>
              </w:rPr>
            </w:pPr>
            <w:r w:rsidRPr="00BD310A">
              <w:rPr>
                <w:rFonts w:ascii="宋体" w:eastAsia="宋体" w:hAnsi="宋体" w:hint="eastAsia"/>
              </w:rPr>
              <w:t>联合体具体要求</w:t>
            </w:r>
          </w:p>
        </w:tc>
        <w:tc>
          <w:tcPr>
            <w:tcW w:w="4600" w:type="dxa"/>
            <w:tcBorders>
              <w:top w:val="double" w:sz="4" w:space="0" w:color="auto"/>
              <w:left w:val="single" w:sz="6" w:space="0" w:color="auto"/>
              <w:bottom w:val="single" w:sz="6" w:space="0" w:color="auto"/>
              <w:right w:val="double" w:sz="4" w:space="0" w:color="auto"/>
            </w:tcBorders>
            <w:vAlign w:val="center"/>
          </w:tcPr>
          <w:p w14:paraId="70025825" w14:textId="77777777" w:rsidR="00BD310A" w:rsidRPr="00BD310A" w:rsidRDefault="00BD310A" w:rsidP="000454D7">
            <w:pPr>
              <w:rPr>
                <w:rFonts w:ascii="宋体" w:eastAsia="宋体" w:hAnsi="宋体"/>
              </w:rPr>
            </w:pPr>
            <w:r w:rsidRPr="00BD310A">
              <w:rPr>
                <w:rFonts w:ascii="宋体" w:eastAsia="宋体" w:hAnsi="宋体" w:hint="eastAsia"/>
              </w:rPr>
              <w:t>不允许</w:t>
            </w:r>
          </w:p>
        </w:tc>
      </w:tr>
      <w:tr w:rsidR="00BD310A" w:rsidRPr="00BD310A" w14:paraId="759A00EE" w14:textId="77777777" w:rsidTr="000454D7">
        <w:trPr>
          <w:trHeight w:val="604"/>
        </w:trPr>
        <w:tc>
          <w:tcPr>
            <w:tcW w:w="1658" w:type="dxa"/>
            <w:tcBorders>
              <w:top w:val="single" w:sz="6" w:space="0" w:color="auto"/>
              <w:left w:val="double" w:sz="4" w:space="0" w:color="auto"/>
              <w:bottom w:val="single" w:sz="6" w:space="0" w:color="auto"/>
              <w:right w:val="single" w:sz="6" w:space="0" w:color="auto"/>
            </w:tcBorders>
            <w:vAlign w:val="center"/>
          </w:tcPr>
          <w:p w14:paraId="05FCE692"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52263193" w14:textId="77777777" w:rsidR="00BD310A" w:rsidRPr="00BD310A" w:rsidRDefault="00BD310A" w:rsidP="000454D7">
            <w:pPr>
              <w:jc w:val="center"/>
              <w:rPr>
                <w:rFonts w:ascii="宋体" w:eastAsia="宋体" w:hAnsi="宋体"/>
              </w:rPr>
            </w:pPr>
            <w:r w:rsidRPr="00BD310A">
              <w:rPr>
                <w:rFonts w:ascii="宋体" w:eastAsia="宋体" w:hAnsi="宋体" w:hint="eastAsia"/>
              </w:rPr>
              <w:t>第1.2（7）项</w:t>
            </w:r>
          </w:p>
        </w:tc>
        <w:tc>
          <w:tcPr>
            <w:tcW w:w="2050" w:type="dxa"/>
            <w:tcBorders>
              <w:top w:val="single" w:sz="6" w:space="0" w:color="auto"/>
              <w:left w:val="single" w:sz="6" w:space="0" w:color="auto"/>
              <w:bottom w:val="single" w:sz="6" w:space="0" w:color="auto"/>
              <w:right w:val="single" w:sz="6" w:space="0" w:color="auto"/>
            </w:tcBorders>
            <w:vAlign w:val="center"/>
          </w:tcPr>
          <w:p w14:paraId="1E48B9A2" w14:textId="77777777" w:rsidR="00BD310A" w:rsidRPr="00BD310A" w:rsidRDefault="00BD310A" w:rsidP="000454D7">
            <w:pPr>
              <w:rPr>
                <w:rFonts w:ascii="宋体" w:eastAsia="宋体" w:hAnsi="宋体"/>
              </w:rPr>
            </w:pPr>
            <w:r w:rsidRPr="00BD310A">
              <w:rPr>
                <w:rFonts w:ascii="宋体" w:eastAsia="宋体" w:hAnsi="宋体" w:hint="eastAsia"/>
              </w:rPr>
              <w:t>其他术语解释</w:t>
            </w:r>
          </w:p>
        </w:tc>
        <w:tc>
          <w:tcPr>
            <w:tcW w:w="4600" w:type="dxa"/>
            <w:tcBorders>
              <w:top w:val="single" w:sz="6" w:space="0" w:color="auto"/>
              <w:left w:val="single" w:sz="6" w:space="0" w:color="auto"/>
              <w:bottom w:val="single" w:sz="6" w:space="0" w:color="auto"/>
              <w:right w:val="double" w:sz="4" w:space="0" w:color="auto"/>
            </w:tcBorders>
            <w:vAlign w:val="center"/>
          </w:tcPr>
          <w:p w14:paraId="67063E89" w14:textId="77777777" w:rsidR="00BD310A" w:rsidRPr="00BD310A" w:rsidRDefault="00BD310A" w:rsidP="000454D7">
            <w:pPr>
              <w:rPr>
                <w:rFonts w:ascii="宋体" w:eastAsia="宋体" w:hAnsi="宋体"/>
              </w:rPr>
            </w:pPr>
          </w:p>
        </w:tc>
      </w:tr>
      <w:tr w:rsidR="00BD310A" w:rsidRPr="00BD310A" w14:paraId="61FA46E0" w14:textId="77777777" w:rsidTr="000454D7">
        <w:trPr>
          <w:trHeight w:val="521"/>
        </w:trPr>
        <w:tc>
          <w:tcPr>
            <w:tcW w:w="1658" w:type="dxa"/>
            <w:tcBorders>
              <w:top w:val="single" w:sz="6" w:space="0" w:color="auto"/>
              <w:left w:val="double" w:sz="4" w:space="0" w:color="auto"/>
              <w:bottom w:val="single" w:sz="6" w:space="0" w:color="auto"/>
              <w:right w:val="single" w:sz="6" w:space="0" w:color="auto"/>
            </w:tcBorders>
            <w:vAlign w:val="center"/>
          </w:tcPr>
          <w:p w14:paraId="3022B1A2"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3E056167" w14:textId="77777777" w:rsidR="00BD310A" w:rsidRPr="00BD310A" w:rsidRDefault="00BD310A" w:rsidP="000454D7">
            <w:pPr>
              <w:jc w:val="center"/>
              <w:rPr>
                <w:rFonts w:ascii="宋体" w:eastAsia="宋体" w:hAnsi="宋体"/>
              </w:rPr>
            </w:pPr>
            <w:r w:rsidRPr="00BD310A">
              <w:rPr>
                <w:rFonts w:ascii="宋体" w:eastAsia="宋体" w:hAnsi="宋体" w:hint="eastAsia"/>
              </w:rPr>
              <w:t>第4.4款</w:t>
            </w:r>
          </w:p>
        </w:tc>
        <w:tc>
          <w:tcPr>
            <w:tcW w:w="2050" w:type="dxa"/>
            <w:tcBorders>
              <w:top w:val="single" w:sz="6" w:space="0" w:color="auto"/>
              <w:left w:val="single" w:sz="6" w:space="0" w:color="auto"/>
              <w:bottom w:val="single" w:sz="6" w:space="0" w:color="auto"/>
              <w:right w:val="single" w:sz="6" w:space="0" w:color="auto"/>
            </w:tcBorders>
            <w:vAlign w:val="center"/>
          </w:tcPr>
          <w:p w14:paraId="6F76862E" w14:textId="77777777" w:rsidR="00BD310A" w:rsidRPr="00BD310A" w:rsidRDefault="00BD310A" w:rsidP="000454D7">
            <w:pPr>
              <w:rPr>
                <w:rFonts w:ascii="宋体" w:eastAsia="宋体" w:hAnsi="宋体"/>
              </w:rPr>
            </w:pPr>
            <w:r w:rsidRPr="00BD310A">
              <w:rPr>
                <w:rFonts w:ascii="宋体" w:eastAsia="宋体" w:hAnsi="宋体" w:hint="eastAsia"/>
              </w:rPr>
              <w:t>履约验收中甲方提出异议或</w:t>
            </w:r>
            <w:proofErr w:type="gramStart"/>
            <w:r w:rsidRPr="00BD310A">
              <w:rPr>
                <w:rFonts w:ascii="宋体" w:eastAsia="宋体" w:hAnsi="宋体" w:hint="eastAsia"/>
              </w:rPr>
              <w:t>作出</w:t>
            </w:r>
            <w:proofErr w:type="gramEnd"/>
            <w:r w:rsidRPr="00BD310A">
              <w:rPr>
                <w:rFonts w:ascii="宋体" w:eastAsia="宋体" w:hAnsi="宋体" w:hint="eastAsia"/>
              </w:rPr>
              <w:t>说明的期限</w:t>
            </w:r>
          </w:p>
        </w:tc>
        <w:tc>
          <w:tcPr>
            <w:tcW w:w="4600" w:type="dxa"/>
            <w:tcBorders>
              <w:top w:val="single" w:sz="6" w:space="0" w:color="auto"/>
              <w:left w:val="single" w:sz="6" w:space="0" w:color="auto"/>
              <w:bottom w:val="single" w:sz="6" w:space="0" w:color="auto"/>
              <w:right w:val="double" w:sz="4" w:space="0" w:color="auto"/>
            </w:tcBorders>
            <w:vAlign w:val="center"/>
          </w:tcPr>
          <w:p w14:paraId="310683C7" w14:textId="77777777" w:rsidR="00BD310A" w:rsidRPr="00BD310A" w:rsidRDefault="00BD310A" w:rsidP="000454D7">
            <w:pPr>
              <w:rPr>
                <w:rFonts w:ascii="宋体" w:eastAsia="宋体" w:hAnsi="宋体"/>
              </w:rPr>
            </w:pPr>
            <w:r w:rsidRPr="00BD310A">
              <w:rPr>
                <w:rFonts w:ascii="宋体" w:eastAsia="宋体" w:hAnsi="宋体" w:hint="eastAsia"/>
              </w:rPr>
              <w:t>7日</w:t>
            </w:r>
          </w:p>
        </w:tc>
      </w:tr>
      <w:tr w:rsidR="00BD310A" w:rsidRPr="00BD310A" w14:paraId="426E24CE"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597DFA8E"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51020B1A" w14:textId="77777777" w:rsidR="00BD310A" w:rsidRPr="00BD310A" w:rsidRDefault="00BD310A" w:rsidP="000454D7">
            <w:pPr>
              <w:jc w:val="center"/>
              <w:rPr>
                <w:rFonts w:ascii="宋体" w:eastAsia="宋体" w:hAnsi="宋体"/>
              </w:rPr>
            </w:pPr>
            <w:r w:rsidRPr="00BD310A">
              <w:rPr>
                <w:rFonts w:ascii="宋体" w:eastAsia="宋体" w:hAnsi="宋体" w:hint="eastAsia"/>
              </w:rPr>
              <w:t>第4.6款</w:t>
            </w:r>
          </w:p>
        </w:tc>
        <w:tc>
          <w:tcPr>
            <w:tcW w:w="2050" w:type="dxa"/>
            <w:tcBorders>
              <w:top w:val="single" w:sz="6" w:space="0" w:color="auto"/>
              <w:left w:val="single" w:sz="6" w:space="0" w:color="auto"/>
              <w:bottom w:val="single" w:sz="6" w:space="0" w:color="auto"/>
              <w:right w:val="single" w:sz="6" w:space="0" w:color="auto"/>
            </w:tcBorders>
            <w:vAlign w:val="center"/>
          </w:tcPr>
          <w:p w14:paraId="5670C567" w14:textId="77777777" w:rsidR="00BD310A" w:rsidRPr="00BD310A" w:rsidRDefault="00BD310A" w:rsidP="000454D7">
            <w:pPr>
              <w:rPr>
                <w:rFonts w:ascii="宋体" w:eastAsia="宋体" w:hAnsi="宋体"/>
              </w:rPr>
            </w:pPr>
            <w:r w:rsidRPr="00BD310A">
              <w:rPr>
                <w:rFonts w:ascii="宋体" w:eastAsia="宋体" w:hAnsi="宋体" w:hint="eastAsia"/>
              </w:rPr>
              <w:t>约定甲方承担的其他义务和责任</w:t>
            </w:r>
          </w:p>
        </w:tc>
        <w:tc>
          <w:tcPr>
            <w:tcW w:w="4600" w:type="dxa"/>
            <w:tcBorders>
              <w:top w:val="single" w:sz="6" w:space="0" w:color="auto"/>
              <w:left w:val="single" w:sz="6" w:space="0" w:color="auto"/>
              <w:bottom w:val="single" w:sz="6" w:space="0" w:color="auto"/>
              <w:right w:val="double" w:sz="4" w:space="0" w:color="auto"/>
            </w:tcBorders>
            <w:vAlign w:val="center"/>
          </w:tcPr>
          <w:p w14:paraId="3F51DBE8" w14:textId="77777777" w:rsidR="00BD310A" w:rsidRPr="00BD310A" w:rsidRDefault="00BD310A" w:rsidP="000454D7">
            <w:pPr>
              <w:rPr>
                <w:rFonts w:ascii="宋体" w:eastAsia="宋体" w:hAnsi="宋体"/>
              </w:rPr>
            </w:pPr>
          </w:p>
        </w:tc>
      </w:tr>
      <w:tr w:rsidR="00BD310A" w:rsidRPr="00BD310A" w14:paraId="6C397C16"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1686BE4B"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4A3EF35A" w14:textId="77777777" w:rsidR="00BD310A" w:rsidRPr="00BD310A" w:rsidRDefault="00BD310A" w:rsidP="000454D7">
            <w:pPr>
              <w:jc w:val="center"/>
              <w:rPr>
                <w:rFonts w:ascii="宋体" w:eastAsia="宋体" w:hAnsi="宋体"/>
              </w:rPr>
            </w:pPr>
            <w:r w:rsidRPr="00BD310A">
              <w:rPr>
                <w:rFonts w:ascii="宋体" w:eastAsia="宋体" w:hAnsi="宋体" w:hint="eastAsia"/>
              </w:rPr>
              <w:t>第5.4款</w:t>
            </w:r>
          </w:p>
        </w:tc>
        <w:tc>
          <w:tcPr>
            <w:tcW w:w="2050" w:type="dxa"/>
            <w:tcBorders>
              <w:top w:val="single" w:sz="6" w:space="0" w:color="auto"/>
              <w:left w:val="single" w:sz="6" w:space="0" w:color="auto"/>
              <w:bottom w:val="single" w:sz="6" w:space="0" w:color="auto"/>
              <w:right w:val="single" w:sz="6" w:space="0" w:color="auto"/>
            </w:tcBorders>
            <w:vAlign w:val="center"/>
          </w:tcPr>
          <w:p w14:paraId="6C0A8EB2" w14:textId="77777777" w:rsidR="00BD310A" w:rsidRPr="00BD310A" w:rsidRDefault="00BD310A" w:rsidP="000454D7">
            <w:pPr>
              <w:rPr>
                <w:rFonts w:ascii="宋体" w:eastAsia="宋体" w:hAnsi="宋体"/>
              </w:rPr>
            </w:pPr>
            <w:r w:rsidRPr="00BD310A">
              <w:rPr>
                <w:rFonts w:ascii="宋体" w:eastAsia="宋体" w:hAnsi="宋体" w:hint="eastAsia"/>
              </w:rPr>
              <w:t>约定乙方承担的其他义务和责任</w:t>
            </w:r>
          </w:p>
        </w:tc>
        <w:tc>
          <w:tcPr>
            <w:tcW w:w="4600" w:type="dxa"/>
            <w:tcBorders>
              <w:top w:val="single" w:sz="6" w:space="0" w:color="auto"/>
              <w:left w:val="single" w:sz="6" w:space="0" w:color="auto"/>
              <w:bottom w:val="single" w:sz="6" w:space="0" w:color="auto"/>
              <w:right w:val="double" w:sz="4" w:space="0" w:color="auto"/>
            </w:tcBorders>
            <w:vAlign w:val="center"/>
          </w:tcPr>
          <w:p w14:paraId="6C113C0C" w14:textId="77777777" w:rsidR="00BD310A" w:rsidRPr="00BD310A" w:rsidRDefault="00BD310A" w:rsidP="000454D7">
            <w:pPr>
              <w:rPr>
                <w:rFonts w:ascii="宋体" w:eastAsia="宋体" w:hAnsi="宋体"/>
              </w:rPr>
            </w:pPr>
          </w:p>
        </w:tc>
      </w:tr>
      <w:tr w:rsidR="00BD310A" w:rsidRPr="00BD310A" w14:paraId="1D00337C"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745A4F33"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479D576E" w14:textId="77777777" w:rsidR="00BD310A" w:rsidRPr="00BD310A" w:rsidRDefault="00BD310A" w:rsidP="000454D7">
            <w:pPr>
              <w:jc w:val="center"/>
              <w:rPr>
                <w:rFonts w:ascii="宋体" w:eastAsia="宋体" w:hAnsi="宋体"/>
              </w:rPr>
            </w:pPr>
            <w:r w:rsidRPr="00BD310A">
              <w:rPr>
                <w:rFonts w:ascii="宋体" w:eastAsia="宋体" w:hAnsi="宋体" w:hint="eastAsia"/>
              </w:rPr>
              <w:t>第6.1款</w:t>
            </w:r>
          </w:p>
        </w:tc>
        <w:tc>
          <w:tcPr>
            <w:tcW w:w="2050" w:type="dxa"/>
            <w:tcBorders>
              <w:top w:val="single" w:sz="6" w:space="0" w:color="auto"/>
              <w:left w:val="single" w:sz="6" w:space="0" w:color="auto"/>
              <w:bottom w:val="single" w:sz="6" w:space="0" w:color="auto"/>
              <w:right w:val="single" w:sz="6" w:space="0" w:color="auto"/>
            </w:tcBorders>
            <w:vAlign w:val="center"/>
          </w:tcPr>
          <w:p w14:paraId="7A2FF332" w14:textId="77777777" w:rsidR="00BD310A" w:rsidRPr="00BD310A" w:rsidRDefault="00BD310A" w:rsidP="000454D7">
            <w:pPr>
              <w:rPr>
                <w:rFonts w:ascii="宋体" w:eastAsia="宋体" w:hAnsi="宋体"/>
              </w:rPr>
            </w:pPr>
            <w:r w:rsidRPr="00BD310A">
              <w:rPr>
                <w:rFonts w:ascii="宋体" w:eastAsia="宋体" w:hAnsi="宋体" w:hint="eastAsia"/>
              </w:rPr>
              <w:t>履行合同义务的顺序</w:t>
            </w:r>
          </w:p>
        </w:tc>
        <w:tc>
          <w:tcPr>
            <w:tcW w:w="4600" w:type="dxa"/>
            <w:tcBorders>
              <w:top w:val="single" w:sz="6" w:space="0" w:color="auto"/>
              <w:left w:val="single" w:sz="6" w:space="0" w:color="auto"/>
              <w:bottom w:val="single" w:sz="6" w:space="0" w:color="auto"/>
              <w:right w:val="double" w:sz="4" w:space="0" w:color="auto"/>
            </w:tcBorders>
            <w:vAlign w:val="center"/>
          </w:tcPr>
          <w:p w14:paraId="1C91B602" w14:textId="77777777" w:rsidR="00BD310A" w:rsidRPr="00BD310A" w:rsidRDefault="00BD310A" w:rsidP="000454D7">
            <w:pPr>
              <w:rPr>
                <w:rFonts w:ascii="宋体" w:eastAsia="宋体" w:hAnsi="宋体"/>
              </w:rPr>
            </w:pPr>
            <w:r w:rsidRPr="00BD310A">
              <w:rPr>
                <w:rFonts w:ascii="宋体" w:eastAsia="宋体" w:hAnsi="宋体" w:hint="eastAsia"/>
              </w:rPr>
              <w:t>同时履行</w:t>
            </w:r>
          </w:p>
        </w:tc>
      </w:tr>
      <w:tr w:rsidR="00BD310A" w:rsidRPr="00BD310A" w14:paraId="597054A6" w14:textId="77777777" w:rsidTr="000454D7">
        <w:trPr>
          <w:trHeight w:val="667"/>
        </w:trPr>
        <w:tc>
          <w:tcPr>
            <w:tcW w:w="1658" w:type="dxa"/>
            <w:vMerge w:val="restart"/>
            <w:tcBorders>
              <w:top w:val="single" w:sz="6" w:space="0" w:color="auto"/>
              <w:left w:val="double" w:sz="4" w:space="0" w:color="auto"/>
              <w:bottom w:val="single" w:sz="6" w:space="0" w:color="auto"/>
              <w:right w:val="single" w:sz="6" w:space="0" w:color="auto"/>
            </w:tcBorders>
            <w:vAlign w:val="center"/>
          </w:tcPr>
          <w:p w14:paraId="2BC3DDD6"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142220A7" w14:textId="77777777" w:rsidR="00BD310A" w:rsidRPr="00BD310A" w:rsidRDefault="00BD310A" w:rsidP="000454D7">
            <w:pPr>
              <w:jc w:val="center"/>
              <w:rPr>
                <w:rFonts w:ascii="宋体" w:eastAsia="宋体" w:hAnsi="宋体"/>
              </w:rPr>
            </w:pPr>
            <w:r w:rsidRPr="00BD310A">
              <w:rPr>
                <w:rFonts w:ascii="宋体" w:eastAsia="宋体" w:hAnsi="宋体" w:hint="eastAsia"/>
              </w:rPr>
              <w:t>第7.1款</w:t>
            </w:r>
          </w:p>
        </w:tc>
        <w:tc>
          <w:tcPr>
            <w:tcW w:w="2050" w:type="dxa"/>
            <w:tcBorders>
              <w:top w:val="single" w:sz="6" w:space="0" w:color="auto"/>
              <w:left w:val="single" w:sz="6" w:space="0" w:color="auto"/>
              <w:bottom w:val="single" w:sz="6" w:space="0" w:color="auto"/>
              <w:right w:val="single" w:sz="6" w:space="0" w:color="auto"/>
            </w:tcBorders>
            <w:vAlign w:val="center"/>
          </w:tcPr>
          <w:p w14:paraId="7C4B6C33" w14:textId="77777777" w:rsidR="00BD310A" w:rsidRPr="00BD310A" w:rsidRDefault="00BD310A" w:rsidP="000454D7">
            <w:pPr>
              <w:rPr>
                <w:rFonts w:ascii="宋体" w:eastAsia="宋体" w:hAnsi="宋体"/>
              </w:rPr>
            </w:pPr>
            <w:r w:rsidRPr="00BD310A">
              <w:rPr>
                <w:rFonts w:ascii="宋体" w:eastAsia="宋体" w:hAnsi="宋体" w:hint="eastAsia"/>
              </w:rPr>
              <w:t>包装特殊要求</w:t>
            </w:r>
          </w:p>
        </w:tc>
        <w:tc>
          <w:tcPr>
            <w:tcW w:w="4600" w:type="dxa"/>
            <w:tcBorders>
              <w:top w:val="single" w:sz="6" w:space="0" w:color="auto"/>
              <w:left w:val="single" w:sz="6" w:space="0" w:color="auto"/>
              <w:bottom w:val="single" w:sz="6" w:space="0" w:color="auto"/>
              <w:right w:val="double" w:sz="4" w:space="0" w:color="auto"/>
            </w:tcBorders>
            <w:vAlign w:val="center"/>
          </w:tcPr>
          <w:p w14:paraId="7482CFF1" w14:textId="77777777" w:rsidR="00BD310A" w:rsidRPr="00BD310A" w:rsidRDefault="00BD310A" w:rsidP="000454D7">
            <w:pPr>
              <w:rPr>
                <w:rFonts w:ascii="宋体" w:eastAsia="宋体" w:hAnsi="宋体"/>
              </w:rPr>
            </w:pPr>
            <w:r w:rsidRPr="00BD310A">
              <w:rPr>
                <w:rFonts w:ascii="宋体" w:eastAsia="宋体" w:hAnsi="宋体" w:hint="eastAsia"/>
              </w:rPr>
              <w:t>原厂包装</w:t>
            </w:r>
          </w:p>
        </w:tc>
      </w:tr>
      <w:tr w:rsidR="00BD310A" w:rsidRPr="00BD310A" w14:paraId="421BF2A8" w14:textId="77777777" w:rsidTr="000454D7">
        <w:trPr>
          <w:trHeight w:val="667"/>
        </w:trPr>
        <w:tc>
          <w:tcPr>
            <w:tcW w:w="1658" w:type="dxa"/>
            <w:vMerge/>
            <w:tcBorders>
              <w:top w:val="single" w:sz="6" w:space="0" w:color="auto"/>
              <w:left w:val="double" w:sz="4" w:space="0" w:color="auto"/>
              <w:bottom w:val="single" w:sz="6" w:space="0" w:color="auto"/>
              <w:right w:val="single" w:sz="6" w:space="0" w:color="auto"/>
            </w:tcBorders>
            <w:vAlign w:val="center"/>
          </w:tcPr>
          <w:p w14:paraId="456C4723" w14:textId="77777777" w:rsidR="00BD310A" w:rsidRPr="00BD310A" w:rsidRDefault="00BD310A" w:rsidP="000454D7">
            <w:pPr>
              <w:jc w:val="center"/>
              <w:rPr>
                <w:rFonts w:ascii="宋体" w:eastAsia="宋体" w:hAnsi="宋体"/>
              </w:rPr>
            </w:pPr>
          </w:p>
        </w:tc>
        <w:tc>
          <w:tcPr>
            <w:tcW w:w="2050" w:type="dxa"/>
            <w:tcBorders>
              <w:top w:val="single" w:sz="6" w:space="0" w:color="auto"/>
              <w:left w:val="single" w:sz="6" w:space="0" w:color="auto"/>
              <w:bottom w:val="single" w:sz="6" w:space="0" w:color="auto"/>
              <w:right w:val="single" w:sz="6" w:space="0" w:color="auto"/>
            </w:tcBorders>
            <w:vAlign w:val="center"/>
          </w:tcPr>
          <w:p w14:paraId="65F1D398" w14:textId="77777777" w:rsidR="00BD310A" w:rsidRPr="00BD310A" w:rsidRDefault="00BD310A" w:rsidP="000454D7">
            <w:pPr>
              <w:rPr>
                <w:rFonts w:ascii="宋体" w:eastAsia="宋体" w:hAnsi="宋体"/>
              </w:rPr>
            </w:pPr>
            <w:r w:rsidRPr="00BD310A">
              <w:rPr>
                <w:rFonts w:ascii="宋体" w:eastAsia="宋体" w:hAnsi="宋体" w:hint="eastAsia"/>
              </w:rPr>
              <w:t>指定现场</w:t>
            </w:r>
          </w:p>
        </w:tc>
        <w:tc>
          <w:tcPr>
            <w:tcW w:w="4600" w:type="dxa"/>
            <w:tcBorders>
              <w:top w:val="single" w:sz="6" w:space="0" w:color="auto"/>
              <w:left w:val="single" w:sz="6" w:space="0" w:color="auto"/>
              <w:bottom w:val="single" w:sz="6" w:space="0" w:color="auto"/>
              <w:right w:val="double" w:sz="4" w:space="0" w:color="auto"/>
            </w:tcBorders>
            <w:vAlign w:val="center"/>
          </w:tcPr>
          <w:p w14:paraId="094F4BCF" w14:textId="77777777" w:rsidR="00BD310A" w:rsidRPr="00BD310A" w:rsidRDefault="00BD310A" w:rsidP="000454D7">
            <w:pPr>
              <w:rPr>
                <w:rFonts w:ascii="宋体" w:eastAsia="宋体" w:hAnsi="宋体"/>
              </w:rPr>
            </w:pPr>
            <w:r w:rsidRPr="00BD310A">
              <w:rPr>
                <w:rFonts w:ascii="宋体" w:eastAsia="宋体" w:hAnsi="宋体" w:hint="eastAsia"/>
              </w:rPr>
              <w:t>西安市儿童医院指定地点</w:t>
            </w:r>
          </w:p>
        </w:tc>
      </w:tr>
      <w:tr w:rsidR="00BD310A" w:rsidRPr="00BD310A" w14:paraId="6CF5C96E" w14:textId="77777777" w:rsidTr="000454D7">
        <w:trPr>
          <w:trHeight w:val="772"/>
        </w:trPr>
        <w:tc>
          <w:tcPr>
            <w:tcW w:w="1658" w:type="dxa"/>
            <w:tcBorders>
              <w:top w:val="single" w:sz="6" w:space="0" w:color="auto"/>
              <w:left w:val="double" w:sz="4" w:space="0" w:color="auto"/>
              <w:bottom w:val="single" w:sz="6" w:space="0" w:color="auto"/>
              <w:right w:val="single" w:sz="6" w:space="0" w:color="auto"/>
            </w:tcBorders>
            <w:vAlign w:val="center"/>
          </w:tcPr>
          <w:p w14:paraId="4538E22F"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324A0608" w14:textId="77777777" w:rsidR="00BD310A" w:rsidRPr="00BD310A" w:rsidRDefault="00BD310A" w:rsidP="000454D7">
            <w:pPr>
              <w:jc w:val="center"/>
              <w:rPr>
                <w:rFonts w:ascii="宋体" w:eastAsia="宋体" w:hAnsi="宋体"/>
              </w:rPr>
            </w:pPr>
            <w:r w:rsidRPr="00BD310A">
              <w:rPr>
                <w:rFonts w:ascii="宋体" w:eastAsia="宋体" w:hAnsi="宋体" w:hint="eastAsia"/>
              </w:rPr>
              <w:t>第7.2款</w:t>
            </w:r>
          </w:p>
        </w:tc>
        <w:tc>
          <w:tcPr>
            <w:tcW w:w="2050" w:type="dxa"/>
            <w:tcBorders>
              <w:top w:val="single" w:sz="6" w:space="0" w:color="auto"/>
              <w:left w:val="single" w:sz="6" w:space="0" w:color="auto"/>
              <w:bottom w:val="single" w:sz="6" w:space="0" w:color="auto"/>
              <w:right w:val="single" w:sz="6" w:space="0" w:color="auto"/>
            </w:tcBorders>
            <w:vAlign w:val="center"/>
          </w:tcPr>
          <w:p w14:paraId="5CD63C64" w14:textId="77777777" w:rsidR="00BD310A" w:rsidRPr="00BD310A" w:rsidRDefault="00BD310A" w:rsidP="000454D7">
            <w:pPr>
              <w:rPr>
                <w:rFonts w:ascii="宋体" w:eastAsia="宋体" w:hAnsi="宋体"/>
              </w:rPr>
            </w:pPr>
            <w:r w:rsidRPr="00BD310A">
              <w:rPr>
                <w:rFonts w:ascii="宋体" w:eastAsia="宋体" w:hAnsi="宋体" w:hint="eastAsia"/>
              </w:rPr>
              <w:t>运输特殊要求</w:t>
            </w:r>
          </w:p>
        </w:tc>
        <w:tc>
          <w:tcPr>
            <w:tcW w:w="4600" w:type="dxa"/>
            <w:tcBorders>
              <w:top w:val="single" w:sz="6" w:space="0" w:color="auto"/>
              <w:left w:val="single" w:sz="6" w:space="0" w:color="auto"/>
              <w:bottom w:val="single" w:sz="6" w:space="0" w:color="auto"/>
              <w:right w:val="double" w:sz="4" w:space="0" w:color="auto"/>
            </w:tcBorders>
            <w:vAlign w:val="center"/>
          </w:tcPr>
          <w:p w14:paraId="21D7C037" w14:textId="77777777" w:rsidR="00BD310A" w:rsidRPr="00BD310A" w:rsidRDefault="00BD310A" w:rsidP="000454D7">
            <w:pPr>
              <w:rPr>
                <w:rFonts w:ascii="宋体" w:eastAsia="宋体" w:hAnsi="宋体"/>
              </w:rPr>
            </w:pPr>
            <w:r w:rsidRPr="00BD310A">
              <w:rPr>
                <w:rFonts w:ascii="宋体" w:eastAsia="宋体" w:hAnsi="宋体" w:hint="eastAsia"/>
              </w:rPr>
              <w:t>无</w:t>
            </w:r>
          </w:p>
        </w:tc>
      </w:tr>
      <w:tr w:rsidR="00BD310A" w:rsidRPr="00BD310A" w14:paraId="04156CCB" w14:textId="77777777" w:rsidTr="000454D7">
        <w:trPr>
          <w:trHeight w:val="667"/>
        </w:trPr>
        <w:tc>
          <w:tcPr>
            <w:tcW w:w="1658" w:type="dxa"/>
            <w:tcBorders>
              <w:top w:val="single" w:sz="6" w:space="0" w:color="auto"/>
              <w:left w:val="double" w:sz="4" w:space="0" w:color="auto"/>
              <w:bottom w:val="single" w:sz="6" w:space="0" w:color="auto"/>
              <w:right w:val="single" w:sz="6" w:space="0" w:color="auto"/>
            </w:tcBorders>
            <w:vAlign w:val="center"/>
          </w:tcPr>
          <w:p w14:paraId="2C3D7DCB"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4E0F9FE6" w14:textId="77777777" w:rsidR="00BD310A" w:rsidRPr="00BD310A" w:rsidRDefault="00BD310A" w:rsidP="000454D7">
            <w:pPr>
              <w:jc w:val="center"/>
              <w:rPr>
                <w:rFonts w:ascii="宋体" w:eastAsia="宋体" w:hAnsi="宋体"/>
              </w:rPr>
            </w:pPr>
            <w:r w:rsidRPr="00BD310A">
              <w:rPr>
                <w:rFonts w:ascii="宋体" w:eastAsia="宋体" w:hAnsi="宋体" w:hint="eastAsia"/>
              </w:rPr>
              <w:t>第7.3款</w:t>
            </w:r>
          </w:p>
        </w:tc>
        <w:tc>
          <w:tcPr>
            <w:tcW w:w="2050" w:type="dxa"/>
            <w:tcBorders>
              <w:top w:val="single" w:sz="6" w:space="0" w:color="auto"/>
              <w:left w:val="single" w:sz="6" w:space="0" w:color="auto"/>
              <w:bottom w:val="single" w:sz="6" w:space="0" w:color="auto"/>
              <w:right w:val="single" w:sz="6" w:space="0" w:color="auto"/>
            </w:tcBorders>
            <w:vAlign w:val="center"/>
          </w:tcPr>
          <w:p w14:paraId="48761B83" w14:textId="77777777" w:rsidR="00BD310A" w:rsidRPr="00BD310A" w:rsidRDefault="00BD310A" w:rsidP="000454D7">
            <w:pPr>
              <w:rPr>
                <w:rFonts w:ascii="宋体" w:eastAsia="宋体" w:hAnsi="宋体"/>
              </w:rPr>
            </w:pPr>
            <w:r w:rsidRPr="00BD310A">
              <w:rPr>
                <w:rFonts w:ascii="宋体" w:eastAsia="宋体" w:hAnsi="宋体" w:hint="eastAsia"/>
              </w:rPr>
              <w:t>保险要求</w:t>
            </w:r>
          </w:p>
        </w:tc>
        <w:tc>
          <w:tcPr>
            <w:tcW w:w="4600" w:type="dxa"/>
            <w:tcBorders>
              <w:top w:val="single" w:sz="6" w:space="0" w:color="auto"/>
              <w:left w:val="single" w:sz="6" w:space="0" w:color="auto"/>
              <w:bottom w:val="single" w:sz="6" w:space="0" w:color="auto"/>
              <w:right w:val="double" w:sz="4" w:space="0" w:color="auto"/>
            </w:tcBorders>
            <w:vAlign w:val="center"/>
          </w:tcPr>
          <w:p w14:paraId="760A4C13" w14:textId="77777777" w:rsidR="00BD310A" w:rsidRPr="00BD310A" w:rsidRDefault="00BD310A" w:rsidP="000454D7">
            <w:pPr>
              <w:rPr>
                <w:rFonts w:ascii="宋体" w:eastAsia="宋体" w:hAnsi="宋体"/>
              </w:rPr>
            </w:pPr>
            <w:r w:rsidRPr="00BD310A">
              <w:rPr>
                <w:rFonts w:ascii="宋体" w:eastAsia="宋体" w:hAnsi="宋体" w:hint="eastAsia"/>
              </w:rPr>
              <w:t>一切险</w:t>
            </w:r>
          </w:p>
        </w:tc>
      </w:tr>
      <w:tr w:rsidR="00BD310A" w:rsidRPr="00BD310A" w14:paraId="763F1041"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44FB4CD6"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77BF8435" w14:textId="77777777" w:rsidR="00BD310A" w:rsidRPr="00BD310A" w:rsidRDefault="00BD310A" w:rsidP="000454D7">
            <w:pPr>
              <w:jc w:val="center"/>
              <w:rPr>
                <w:rFonts w:ascii="宋体" w:eastAsia="宋体" w:hAnsi="宋体"/>
              </w:rPr>
            </w:pPr>
            <w:r w:rsidRPr="00BD310A">
              <w:rPr>
                <w:rFonts w:ascii="宋体" w:eastAsia="宋体" w:hAnsi="宋体" w:hint="eastAsia"/>
              </w:rPr>
              <w:t>第8.2（1）项</w:t>
            </w:r>
          </w:p>
        </w:tc>
        <w:tc>
          <w:tcPr>
            <w:tcW w:w="2050" w:type="dxa"/>
            <w:tcBorders>
              <w:top w:val="single" w:sz="6" w:space="0" w:color="auto"/>
              <w:left w:val="single" w:sz="6" w:space="0" w:color="auto"/>
              <w:bottom w:val="single" w:sz="6" w:space="0" w:color="auto"/>
              <w:right w:val="single" w:sz="6" w:space="0" w:color="auto"/>
            </w:tcBorders>
            <w:vAlign w:val="center"/>
          </w:tcPr>
          <w:p w14:paraId="093FD6A0" w14:textId="77777777" w:rsidR="00BD310A" w:rsidRPr="00BD310A" w:rsidRDefault="00BD310A" w:rsidP="000454D7">
            <w:pPr>
              <w:rPr>
                <w:rFonts w:ascii="宋体" w:eastAsia="宋体" w:hAnsi="宋体"/>
              </w:rPr>
            </w:pPr>
            <w:r w:rsidRPr="00BD310A">
              <w:rPr>
                <w:rFonts w:ascii="宋体" w:eastAsia="宋体" w:hAnsi="宋体" w:hint="eastAsia"/>
              </w:rPr>
              <w:t>质量保证期</w:t>
            </w:r>
          </w:p>
        </w:tc>
        <w:tc>
          <w:tcPr>
            <w:tcW w:w="4600" w:type="dxa"/>
            <w:tcBorders>
              <w:top w:val="single" w:sz="6" w:space="0" w:color="auto"/>
              <w:left w:val="single" w:sz="6" w:space="0" w:color="auto"/>
              <w:bottom w:val="single" w:sz="6" w:space="0" w:color="auto"/>
              <w:right w:val="double" w:sz="4" w:space="0" w:color="auto"/>
            </w:tcBorders>
            <w:vAlign w:val="center"/>
          </w:tcPr>
          <w:p w14:paraId="711964DB" w14:textId="77777777" w:rsidR="00BD310A" w:rsidRPr="00BD310A" w:rsidRDefault="00BD310A" w:rsidP="000454D7">
            <w:pPr>
              <w:rPr>
                <w:rFonts w:ascii="宋体" w:eastAsia="宋体" w:hAnsi="宋体"/>
              </w:rPr>
            </w:pPr>
            <w:r w:rsidRPr="00BD310A">
              <w:rPr>
                <w:rFonts w:ascii="宋体" w:eastAsia="宋体" w:hAnsi="宋体" w:hint="eastAsia"/>
              </w:rPr>
              <w:t>自验收合格后整机生产厂家质保三年</w:t>
            </w:r>
          </w:p>
        </w:tc>
      </w:tr>
      <w:tr w:rsidR="00BD310A" w:rsidRPr="00BD310A" w14:paraId="2A04D67B"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6C5F80A0"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26D67370" w14:textId="77777777" w:rsidR="00BD310A" w:rsidRPr="00BD310A" w:rsidRDefault="00BD310A" w:rsidP="000454D7">
            <w:pPr>
              <w:jc w:val="center"/>
              <w:rPr>
                <w:rFonts w:ascii="宋体" w:eastAsia="宋体" w:hAnsi="宋体"/>
              </w:rPr>
            </w:pPr>
            <w:r w:rsidRPr="00BD310A">
              <w:rPr>
                <w:rFonts w:ascii="宋体" w:eastAsia="宋体" w:hAnsi="宋体" w:hint="eastAsia"/>
              </w:rPr>
              <w:t>第8.2（3）项</w:t>
            </w:r>
          </w:p>
        </w:tc>
        <w:tc>
          <w:tcPr>
            <w:tcW w:w="2050" w:type="dxa"/>
            <w:tcBorders>
              <w:top w:val="single" w:sz="6" w:space="0" w:color="auto"/>
              <w:left w:val="single" w:sz="6" w:space="0" w:color="auto"/>
              <w:bottom w:val="single" w:sz="6" w:space="0" w:color="auto"/>
              <w:right w:val="single" w:sz="6" w:space="0" w:color="auto"/>
            </w:tcBorders>
            <w:vAlign w:val="center"/>
          </w:tcPr>
          <w:p w14:paraId="0C17462A" w14:textId="77777777" w:rsidR="00BD310A" w:rsidRPr="00BD310A" w:rsidRDefault="00BD310A" w:rsidP="000454D7">
            <w:pPr>
              <w:rPr>
                <w:rFonts w:ascii="宋体" w:eastAsia="宋体" w:hAnsi="宋体"/>
              </w:rPr>
            </w:pPr>
            <w:r w:rsidRPr="00BD310A">
              <w:rPr>
                <w:rFonts w:ascii="宋体" w:eastAsia="宋体" w:hAnsi="宋体" w:hint="eastAsia"/>
              </w:rPr>
              <w:t>货物质量缺陷响应时间</w:t>
            </w:r>
          </w:p>
        </w:tc>
        <w:tc>
          <w:tcPr>
            <w:tcW w:w="4600" w:type="dxa"/>
            <w:tcBorders>
              <w:top w:val="single" w:sz="6" w:space="0" w:color="auto"/>
              <w:left w:val="single" w:sz="6" w:space="0" w:color="auto"/>
              <w:bottom w:val="single" w:sz="6" w:space="0" w:color="auto"/>
              <w:right w:val="double" w:sz="4" w:space="0" w:color="auto"/>
            </w:tcBorders>
            <w:vAlign w:val="center"/>
          </w:tcPr>
          <w:p w14:paraId="73EB6EC1" w14:textId="77777777" w:rsidR="00BD310A" w:rsidRPr="00BD310A" w:rsidRDefault="00BD310A" w:rsidP="000454D7">
            <w:pPr>
              <w:rPr>
                <w:rFonts w:ascii="宋体" w:eastAsia="宋体" w:hAnsi="宋体"/>
              </w:rPr>
            </w:pPr>
            <w:r w:rsidRPr="00BD310A">
              <w:rPr>
                <w:rFonts w:ascii="宋体" w:eastAsia="宋体" w:hAnsi="宋体" w:hint="eastAsia"/>
              </w:rPr>
              <w:t>2小时电话响应，24小时到现场</w:t>
            </w:r>
          </w:p>
        </w:tc>
      </w:tr>
      <w:tr w:rsidR="00BD310A" w:rsidRPr="00BD310A" w14:paraId="15A68226"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16A4E39C"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4EBC909E" w14:textId="77777777" w:rsidR="00BD310A" w:rsidRPr="00BD310A" w:rsidRDefault="00BD310A" w:rsidP="000454D7">
            <w:pPr>
              <w:jc w:val="center"/>
              <w:rPr>
                <w:rFonts w:ascii="宋体" w:eastAsia="宋体" w:hAnsi="宋体"/>
              </w:rPr>
            </w:pPr>
            <w:r w:rsidRPr="00BD310A">
              <w:rPr>
                <w:rFonts w:ascii="宋体" w:eastAsia="宋体" w:hAnsi="宋体" w:hint="eastAsia"/>
              </w:rPr>
              <w:t>第11.1款</w:t>
            </w:r>
          </w:p>
        </w:tc>
        <w:tc>
          <w:tcPr>
            <w:tcW w:w="2050" w:type="dxa"/>
            <w:tcBorders>
              <w:top w:val="single" w:sz="6" w:space="0" w:color="auto"/>
              <w:left w:val="single" w:sz="6" w:space="0" w:color="auto"/>
              <w:bottom w:val="single" w:sz="6" w:space="0" w:color="auto"/>
              <w:right w:val="single" w:sz="6" w:space="0" w:color="auto"/>
            </w:tcBorders>
            <w:vAlign w:val="center"/>
          </w:tcPr>
          <w:p w14:paraId="3304D909" w14:textId="77777777" w:rsidR="00BD310A" w:rsidRPr="00BD310A" w:rsidRDefault="00BD310A" w:rsidP="000454D7">
            <w:pPr>
              <w:rPr>
                <w:rFonts w:ascii="宋体" w:eastAsia="宋体" w:hAnsi="宋体"/>
              </w:rPr>
            </w:pPr>
            <w:r w:rsidRPr="00BD310A">
              <w:rPr>
                <w:rFonts w:ascii="宋体" w:eastAsia="宋体" w:hAnsi="宋体" w:hint="eastAsia"/>
              </w:rPr>
              <w:t>其他应当保密的信息</w:t>
            </w:r>
          </w:p>
        </w:tc>
        <w:tc>
          <w:tcPr>
            <w:tcW w:w="4600" w:type="dxa"/>
            <w:tcBorders>
              <w:top w:val="single" w:sz="6" w:space="0" w:color="auto"/>
              <w:left w:val="single" w:sz="6" w:space="0" w:color="auto"/>
              <w:bottom w:val="single" w:sz="6" w:space="0" w:color="auto"/>
              <w:right w:val="double" w:sz="4" w:space="0" w:color="auto"/>
            </w:tcBorders>
            <w:vAlign w:val="center"/>
          </w:tcPr>
          <w:p w14:paraId="5C070DBA" w14:textId="77777777" w:rsidR="00BD310A" w:rsidRPr="00BD310A" w:rsidRDefault="00BD310A" w:rsidP="000454D7">
            <w:pPr>
              <w:rPr>
                <w:rFonts w:ascii="宋体" w:eastAsia="宋体" w:hAnsi="宋体"/>
              </w:rPr>
            </w:pPr>
          </w:p>
        </w:tc>
      </w:tr>
      <w:tr w:rsidR="00BD310A" w:rsidRPr="00BD310A" w14:paraId="74B9DE90" w14:textId="77777777" w:rsidTr="000454D7">
        <w:trPr>
          <w:trHeight w:val="697"/>
        </w:trPr>
        <w:tc>
          <w:tcPr>
            <w:tcW w:w="1658" w:type="dxa"/>
            <w:tcBorders>
              <w:top w:val="single" w:sz="6" w:space="0" w:color="auto"/>
              <w:left w:val="double" w:sz="4" w:space="0" w:color="auto"/>
              <w:bottom w:val="single" w:sz="6" w:space="0" w:color="auto"/>
              <w:right w:val="single" w:sz="6" w:space="0" w:color="auto"/>
            </w:tcBorders>
            <w:vAlign w:val="center"/>
          </w:tcPr>
          <w:p w14:paraId="2FDB9CA9"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1715C35B" w14:textId="77777777" w:rsidR="00BD310A" w:rsidRPr="00BD310A" w:rsidRDefault="00BD310A" w:rsidP="000454D7">
            <w:pPr>
              <w:jc w:val="center"/>
              <w:rPr>
                <w:rFonts w:ascii="宋体" w:eastAsia="宋体" w:hAnsi="宋体"/>
              </w:rPr>
            </w:pPr>
            <w:r w:rsidRPr="00BD310A">
              <w:rPr>
                <w:rFonts w:ascii="宋体" w:eastAsia="宋体" w:hAnsi="宋体" w:hint="eastAsia"/>
              </w:rPr>
              <w:t>第12.2款</w:t>
            </w:r>
          </w:p>
        </w:tc>
        <w:tc>
          <w:tcPr>
            <w:tcW w:w="2050" w:type="dxa"/>
            <w:tcBorders>
              <w:top w:val="single" w:sz="6" w:space="0" w:color="auto"/>
              <w:left w:val="single" w:sz="6" w:space="0" w:color="auto"/>
              <w:bottom w:val="single" w:sz="6" w:space="0" w:color="auto"/>
              <w:right w:val="single" w:sz="6" w:space="0" w:color="auto"/>
            </w:tcBorders>
            <w:vAlign w:val="center"/>
          </w:tcPr>
          <w:p w14:paraId="38F44A3C" w14:textId="77777777" w:rsidR="00BD310A" w:rsidRPr="00BD310A" w:rsidRDefault="00BD310A" w:rsidP="000454D7">
            <w:pPr>
              <w:rPr>
                <w:rFonts w:ascii="宋体" w:eastAsia="宋体" w:hAnsi="宋体"/>
              </w:rPr>
            </w:pPr>
            <w:r w:rsidRPr="00BD310A">
              <w:rPr>
                <w:rFonts w:ascii="宋体" w:eastAsia="宋体" w:hAnsi="宋体" w:hint="eastAsia"/>
              </w:rPr>
              <w:t>合同价款支付时间</w:t>
            </w:r>
          </w:p>
        </w:tc>
        <w:tc>
          <w:tcPr>
            <w:tcW w:w="4600" w:type="dxa"/>
            <w:tcBorders>
              <w:top w:val="single" w:sz="6" w:space="0" w:color="auto"/>
              <w:left w:val="single" w:sz="6" w:space="0" w:color="auto"/>
              <w:bottom w:val="single" w:sz="6" w:space="0" w:color="auto"/>
              <w:right w:val="double" w:sz="4" w:space="0" w:color="auto"/>
            </w:tcBorders>
            <w:vAlign w:val="center"/>
          </w:tcPr>
          <w:p w14:paraId="0ED0A0EA" w14:textId="77777777" w:rsidR="00BD310A" w:rsidRPr="00BD310A" w:rsidRDefault="00BD310A" w:rsidP="000454D7">
            <w:pPr>
              <w:rPr>
                <w:rFonts w:ascii="宋体" w:eastAsia="宋体" w:hAnsi="宋体"/>
              </w:rPr>
            </w:pPr>
            <w:r w:rsidRPr="00BD310A">
              <w:rPr>
                <w:rFonts w:ascii="宋体" w:eastAsia="宋体" w:hAnsi="宋体" w:hint="eastAsia"/>
              </w:rPr>
              <w:t>见第一节协议书中付款方式</w:t>
            </w:r>
          </w:p>
        </w:tc>
      </w:tr>
      <w:tr w:rsidR="00BD310A" w:rsidRPr="00BD310A" w14:paraId="65453678" w14:textId="77777777" w:rsidTr="000454D7">
        <w:trPr>
          <w:trHeight w:val="697"/>
        </w:trPr>
        <w:tc>
          <w:tcPr>
            <w:tcW w:w="1658" w:type="dxa"/>
            <w:tcBorders>
              <w:top w:val="single" w:sz="6" w:space="0" w:color="auto"/>
              <w:left w:val="double" w:sz="4" w:space="0" w:color="auto"/>
              <w:bottom w:val="single" w:sz="6" w:space="0" w:color="auto"/>
              <w:right w:val="single" w:sz="6" w:space="0" w:color="auto"/>
            </w:tcBorders>
            <w:vAlign w:val="center"/>
          </w:tcPr>
          <w:p w14:paraId="199C24F0"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1641D0F3" w14:textId="77777777" w:rsidR="00BD310A" w:rsidRPr="00BD310A" w:rsidRDefault="00BD310A" w:rsidP="000454D7">
            <w:pPr>
              <w:jc w:val="center"/>
              <w:rPr>
                <w:rFonts w:ascii="宋体" w:eastAsia="宋体" w:hAnsi="宋体"/>
              </w:rPr>
            </w:pPr>
            <w:r w:rsidRPr="00BD310A">
              <w:rPr>
                <w:rFonts w:ascii="宋体" w:eastAsia="宋体" w:hAnsi="宋体" w:hint="eastAsia"/>
              </w:rPr>
              <w:t>第13.2款</w:t>
            </w:r>
          </w:p>
        </w:tc>
        <w:tc>
          <w:tcPr>
            <w:tcW w:w="2050" w:type="dxa"/>
            <w:tcBorders>
              <w:top w:val="single" w:sz="6" w:space="0" w:color="auto"/>
              <w:left w:val="single" w:sz="6" w:space="0" w:color="auto"/>
              <w:bottom w:val="single" w:sz="6" w:space="0" w:color="auto"/>
              <w:right w:val="single" w:sz="6" w:space="0" w:color="auto"/>
            </w:tcBorders>
            <w:vAlign w:val="center"/>
          </w:tcPr>
          <w:p w14:paraId="75F9B1DF" w14:textId="77777777" w:rsidR="00BD310A" w:rsidRPr="00BD310A" w:rsidRDefault="00BD310A" w:rsidP="000454D7">
            <w:pPr>
              <w:rPr>
                <w:rFonts w:ascii="宋体" w:eastAsia="宋体" w:hAnsi="宋体"/>
              </w:rPr>
            </w:pPr>
            <w:r w:rsidRPr="00BD310A">
              <w:rPr>
                <w:rFonts w:ascii="宋体" w:eastAsia="宋体" w:hAnsi="宋体" w:hint="eastAsia"/>
              </w:rPr>
              <w:t>履约保证金不予退还的情形</w:t>
            </w:r>
          </w:p>
        </w:tc>
        <w:tc>
          <w:tcPr>
            <w:tcW w:w="4600" w:type="dxa"/>
            <w:tcBorders>
              <w:top w:val="single" w:sz="6" w:space="0" w:color="auto"/>
              <w:left w:val="single" w:sz="6" w:space="0" w:color="auto"/>
              <w:bottom w:val="single" w:sz="6" w:space="0" w:color="auto"/>
              <w:right w:val="double" w:sz="4" w:space="0" w:color="auto"/>
            </w:tcBorders>
            <w:vAlign w:val="center"/>
          </w:tcPr>
          <w:p w14:paraId="0729AFAD" w14:textId="77777777" w:rsidR="00BD310A" w:rsidRPr="00BD310A" w:rsidRDefault="00BD310A" w:rsidP="000454D7">
            <w:pPr>
              <w:rPr>
                <w:rFonts w:ascii="宋体" w:eastAsia="宋体" w:hAnsi="宋体"/>
              </w:rPr>
            </w:pPr>
          </w:p>
        </w:tc>
      </w:tr>
      <w:tr w:rsidR="00BD310A" w:rsidRPr="00BD310A" w14:paraId="465426A8"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2B478365" w14:textId="77777777" w:rsidR="00BD310A" w:rsidRPr="00BD310A" w:rsidRDefault="00BD310A" w:rsidP="000454D7">
            <w:pPr>
              <w:jc w:val="center"/>
              <w:rPr>
                <w:rFonts w:ascii="宋体" w:eastAsia="宋体" w:hAnsi="宋体"/>
              </w:rPr>
            </w:pPr>
            <w:r w:rsidRPr="00BD310A">
              <w:rPr>
                <w:rFonts w:ascii="宋体" w:eastAsia="宋体" w:hAnsi="宋体" w:hint="eastAsia"/>
              </w:rPr>
              <w:t>第二节</w:t>
            </w:r>
          </w:p>
          <w:p w14:paraId="71887F72" w14:textId="77777777" w:rsidR="00BD310A" w:rsidRPr="00BD310A" w:rsidRDefault="00BD310A" w:rsidP="000454D7">
            <w:pPr>
              <w:jc w:val="center"/>
              <w:rPr>
                <w:rFonts w:ascii="宋体" w:eastAsia="宋体" w:hAnsi="宋体"/>
              </w:rPr>
            </w:pPr>
            <w:r w:rsidRPr="00BD310A">
              <w:rPr>
                <w:rFonts w:ascii="宋体" w:eastAsia="宋体" w:hAnsi="宋体" w:hint="eastAsia"/>
              </w:rPr>
              <w:t>第13.3款</w:t>
            </w:r>
          </w:p>
        </w:tc>
        <w:tc>
          <w:tcPr>
            <w:tcW w:w="2050" w:type="dxa"/>
            <w:tcBorders>
              <w:top w:val="single" w:sz="6" w:space="0" w:color="auto"/>
              <w:left w:val="single" w:sz="6" w:space="0" w:color="auto"/>
              <w:bottom w:val="single" w:sz="6" w:space="0" w:color="auto"/>
              <w:right w:val="single" w:sz="6" w:space="0" w:color="auto"/>
            </w:tcBorders>
            <w:vAlign w:val="center"/>
          </w:tcPr>
          <w:p w14:paraId="1C8E3CBD" w14:textId="77777777" w:rsidR="00BD310A" w:rsidRPr="00BD310A" w:rsidRDefault="00BD310A" w:rsidP="000454D7">
            <w:pPr>
              <w:rPr>
                <w:rFonts w:ascii="宋体" w:eastAsia="宋体" w:hAnsi="宋体"/>
              </w:rPr>
            </w:pPr>
            <w:r w:rsidRPr="00BD310A">
              <w:rPr>
                <w:rFonts w:ascii="宋体" w:eastAsia="宋体" w:hAnsi="宋体" w:hint="eastAsia"/>
              </w:rPr>
              <w:t>履约保证金退还时间及逾期退还的违约金</w:t>
            </w:r>
          </w:p>
        </w:tc>
        <w:tc>
          <w:tcPr>
            <w:tcW w:w="4600" w:type="dxa"/>
            <w:tcBorders>
              <w:top w:val="single" w:sz="6" w:space="0" w:color="auto"/>
              <w:left w:val="single" w:sz="6" w:space="0" w:color="auto"/>
              <w:bottom w:val="single" w:sz="6" w:space="0" w:color="auto"/>
              <w:right w:val="double" w:sz="4" w:space="0" w:color="auto"/>
            </w:tcBorders>
            <w:vAlign w:val="center"/>
          </w:tcPr>
          <w:p w14:paraId="17BCF01C" w14:textId="77777777" w:rsidR="00BD310A" w:rsidRPr="00BD310A" w:rsidRDefault="00BD310A" w:rsidP="000454D7">
            <w:pPr>
              <w:rPr>
                <w:rFonts w:ascii="宋体" w:eastAsia="宋体" w:hAnsi="宋体"/>
              </w:rPr>
            </w:pPr>
          </w:p>
        </w:tc>
      </w:tr>
      <w:tr w:rsidR="00BD310A" w:rsidRPr="00BD310A" w14:paraId="489B3B99" w14:textId="77777777" w:rsidTr="000454D7">
        <w:trPr>
          <w:trHeight w:val="784"/>
        </w:trPr>
        <w:tc>
          <w:tcPr>
            <w:tcW w:w="1658" w:type="dxa"/>
            <w:tcBorders>
              <w:top w:val="single" w:sz="6" w:space="0" w:color="auto"/>
              <w:left w:val="double" w:sz="4" w:space="0" w:color="auto"/>
              <w:bottom w:val="single" w:sz="6" w:space="0" w:color="auto"/>
              <w:right w:val="single" w:sz="6" w:space="0" w:color="auto"/>
            </w:tcBorders>
            <w:vAlign w:val="center"/>
          </w:tcPr>
          <w:p w14:paraId="255BD59F" w14:textId="77777777" w:rsidR="00BD310A" w:rsidRPr="00BD310A" w:rsidRDefault="00BD310A" w:rsidP="000454D7">
            <w:pPr>
              <w:rPr>
                <w:rFonts w:ascii="宋体" w:eastAsia="宋体" w:hAnsi="宋体"/>
              </w:rPr>
            </w:pPr>
            <w:r w:rsidRPr="00BD310A">
              <w:rPr>
                <w:rFonts w:ascii="宋体" w:eastAsia="宋体" w:hAnsi="宋体" w:hint="eastAsia"/>
              </w:rPr>
              <w:lastRenderedPageBreak/>
              <w:t>第二节</w:t>
            </w:r>
          </w:p>
          <w:p w14:paraId="4F1EFF64" w14:textId="77777777" w:rsidR="00BD310A" w:rsidRPr="00BD310A" w:rsidRDefault="00BD310A" w:rsidP="000454D7">
            <w:pPr>
              <w:rPr>
                <w:rFonts w:ascii="宋体" w:eastAsia="宋体" w:hAnsi="宋体"/>
              </w:rPr>
            </w:pPr>
            <w:r w:rsidRPr="00BD310A">
              <w:rPr>
                <w:rFonts w:ascii="宋体" w:eastAsia="宋体" w:hAnsi="宋体" w:hint="eastAsia"/>
              </w:rPr>
              <w:t>第14.1（3）项</w:t>
            </w:r>
          </w:p>
        </w:tc>
        <w:tc>
          <w:tcPr>
            <w:tcW w:w="2050" w:type="dxa"/>
            <w:tcBorders>
              <w:top w:val="single" w:sz="6" w:space="0" w:color="auto"/>
              <w:left w:val="single" w:sz="6" w:space="0" w:color="auto"/>
              <w:bottom w:val="single" w:sz="6" w:space="0" w:color="auto"/>
              <w:right w:val="single" w:sz="6" w:space="0" w:color="auto"/>
            </w:tcBorders>
            <w:vAlign w:val="center"/>
          </w:tcPr>
          <w:p w14:paraId="733875DE" w14:textId="77777777" w:rsidR="00BD310A" w:rsidRPr="00BD310A" w:rsidRDefault="00BD310A" w:rsidP="000454D7">
            <w:pPr>
              <w:rPr>
                <w:rFonts w:ascii="宋体" w:eastAsia="宋体" w:hAnsi="宋体"/>
              </w:rPr>
            </w:pPr>
            <w:r w:rsidRPr="00BD310A">
              <w:rPr>
                <w:rFonts w:ascii="宋体" w:eastAsia="宋体" w:hAnsi="宋体" w:hint="eastAsia"/>
              </w:rPr>
              <w:t>运行监督、维修期限</w:t>
            </w:r>
          </w:p>
        </w:tc>
        <w:tc>
          <w:tcPr>
            <w:tcW w:w="4600" w:type="dxa"/>
            <w:tcBorders>
              <w:top w:val="single" w:sz="6" w:space="0" w:color="auto"/>
              <w:left w:val="single" w:sz="6" w:space="0" w:color="auto"/>
              <w:bottom w:val="single" w:sz="6" w:space="0" w:color="auto"/>
              <w:right w:val="double" w:sz="4" w:space="0" w:color="auto"/>
            </w:tcBorders>
            <w:vAlign w:val="center"/>
          </w:tcPr>
          <w:p w14:paraId="580EBDFB" w14:textId="77777777" w:rsidR="00BD310A" w:rsidRPr="00BD310A" w:rsidRDefault="00BD310A" w:rsidP="000454D7">
            <w:pPr>
              <w:rPr>
                <w:rFonts w:ascii="宋体" w:eastAsia="宋体" w:hAnsi="宋体"/>
              </w:rPr>
            </w:pPr>
            <w:r w:rsidRPr="00BD310A">
              <w:rPr>
                <w:rFonts w:ascii="宋体" w:eastAsia="宋体" w:hAnsi="宋体" w:hint="eastAsia"/>
              </w:rPr>
              <w:t>2个小时响应、24小时到达现场。</w:t>
            </w:r>
          </w:p>
        </w:tc>
      </w:tr>
      <w:tr w:rsidR="00BD310A" w:rsidRPr="00BD310A" w14:paraId="5D913021" w14:textId="77777777" w:rsidTr="000454D7">
        <w:trPr>
          <w:trHeight w:val="784"/>
        </w:trPr>
        <w:tc>
          <w:tcPr>
            <w:tcW w:w="1658" w:type="dxa"/>
            <w:tcBorders>
              <w:top w:val="single" w:sz="6" w:space="0" w:color="auto"/>
              <w:left w:val="double" w:sz="4" w:space="0" w:color="auto"/>
              <w:bottom w:val="single" w:sz="6" w:space="0" w:color="auto"/>
              <w:right w:val="single" w:sz="6" w:space="0" w:color="auto"/>
            </w:tcBorders>
            <w:vAlign w:val="center"/>
          </w:tcPr>
          <w:p w14:paraId="064A2843"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65F75759" w14:textId="77777777" w:rsidR="00BD310A" w:rsidRPr="00BD310A" w:rsidRDefault="00BD310A" w:rsidP="000454D7">
            <w:pPr>
              <w:rPr>
                <w:rFonts w:ascii="宋体" w:eastAsia="宋体" w:hAnsi="宋体"/>
              </w:rPr>
            </w:pPr>
            <w:r w:rsidRPr="00BD310A">
              <w:rPr>
                <w:rFonts w:ascii="宋体" w:eastAsia="宋体" w:hAnsi="宋体" w:hint="eastAsia"/>
              </w:rPr>
              <w:t>第14.1（5）项</w:t>
            </w:r>
          </w:p>
        </w:tc>
        <w:tc>
          <w:tcPr>
            <w:tcW w:w="2050" w:type="dxa"/>
            <w:tcBorders>
              <w:top w:val="single" w:sz="6" w:space="0" w:color="auto"/>
              <w:left w:val="single" w:sz="6" w:space="0" w:color="auto"/>
              <w:bottom w:val="single" w:sz="6" w:space="0" w:color="auto"/>
              <w:right w:val="single" w:sz="6" w:space="0" w:color="auto"/>
            </w:tcBorders>
            <w:vAlign w:val="center"/>
          </w:tcPr>
          <w:p w14:paraId="5CDED655" w14:textId="77777777" w:rsidR="00BD310A" w:rsidRPr="00BD310A" w:rsidRDefault="00BD310A" w:rsidP="000454D7">
            <w:pPr>
              <w:rPr>
                <w:rFonts w:ascii="宋体" w:eastAsia="宋体" w:hAnsi="宋体"/>
              </w:rPr>
            </w:pPr>
            <w:r w:rsidRPr="00BD310A">
              <w:rPr>
                <w:rFonts w:ascii="宋体" w:eastAsia="宋体" w:hAnsi="宋体" w:hint="eastAsia"/>
              </w:rPr>
              <w:t>货物回收的约定</w:t>
            </w:r>
          </w:p>
        </w:tc>
        <w:tc>
          <w:tcPr>
            <w:tcW w:w="4600" w:type="dxa"/>
            <w:tcBorders>
              <w:top w:val="single" w:sz="6" w:space="0" w:color="auto"/>
              <w:left w:val="single" w:sz="6" w:space="0" w:color="auto"/>
              <w:bottom w:val="single" w:sz="6" w:space="0" w:color="auto"/>
              <w:right w:val="double" w:sz="4" w:space="0" w:color="auto"/>
            </w:tcBorders>
            <w:vAlign w:val="center"/>
          </w:tcPr>
          <w:p w14:paraId="6BD17562" w14:textId="77777777" w:rsidR="00BD310A" w:rsidRPr="00BD310A" w:rsidRDefault="00BD310A" w:rsidP="000454D7">
            <w:pPr>
              <w:rPr>
                <w:rFonts w:ascii="宋体" w:eastAsia="宋体" w:hAnsi="宋体"/>
              </w:rPr>
            </w:pPr>
          </w:p>
        </w:tc>
      </w:tr>
      <w:tr w:rsidR="00BD310A" w:rsidRPr="00BD310A" w14:paraId="184AC04C"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25F041D3"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0D19FB58" w14:textId="77777777" w:rsidR="00BD310A" w:rsidRPr="00BD310A" w:rsidRDefault="00BD310A" w:rsidP="000454D7">
            <w:pPr>
              <w:rPr>
                <w:rFonts w:ascii="宋体" w:eastAsia="宋体" w:hAnsi="宋体"/>
              </w:rPr>
            </w:pPr>
            <w:r w:rsidRPr="00BD310A">
              <w:rPr>
                <w:rFonts w:ascii="宋体" w:eastAsia="宋体" w:hAnsi="宋体" w:hint="eastAsia"/>
              </w:rPr>
              <w:t>第14.1（6）项</w:t>
            </w:r>
          </w:p>
        </w:tc>
        <w:tc>
          <w:tcPr>
            <w:tcW w:w="2050" w:type="dxa"/>
            <w:tcBorders>
              <w:top w:val="single" w:sz="6" w:space="0" w:color="auto"/>
              <w:left w:val="single" w:sz="6" w:space="0" w:color="auto"/>
              <w:bottom w:val="single" w:sz="6" w:space="0" w:color="auto"/>
              <w:right w:val="single" w:sz="6" w:space="0" w:color="auto"/>
            </w:tcBorders>
            <w:vAlign w:val="center"/>
          </w:tcPr>
          <w:p w14:paraId="38CC2195" w14:textId="77777777" w:rsidR="00BD310A" w:rsidRPr="00BD310A" w:rsidRDefault="00BD310A" w:rsidP="000454D7">
            <w:pPr>
              <w:rPr>
                <w:rFonts w:ascii="宋体" w:eastAsia="宋体" w:hAnsi="宋体"/>
              </w:rPr>
            </w:pPr>
            <w:r w:rsidRPr="00BD310A">
              <w:rPr>
                <w:rFonts w:ascii="宋体" w:eastAsia="宋体" w:hAnsi="宋体" w:hint="eastAsia"/>
              </w:rPr>
              <w:t>乙方提供的其他服务</w:t>
            </w:r>
          </w:p>
        </w:tc>
        <w:tc>
          <w:tcPr>
            <w:tcW w:w="4600" w:type="dxa"/>
            <w:tcBorders>
              <w:top w:val="single" w:sz="6" w:space="0" w:color="auto"/>
              <w:left w:val="single" w:sz="6" w:space="0" w:color="auto"/>
              <w:bottom w:val="single" w:sz="6" w:space="0" w:color="auto"/>
              <w:right w:val="double" w:sz="4" w:space="0" w:color="auto"/>
            </w:tcBorders>
            <w:vAlign w:val="center"/>
          </w:tcPr>
          <w:p w14:paraId="0A3116F7" w14:textId="77777777" w:rsidR="00BD310A" w:rsidRPr="00BD310A" w:rsidRDefault="00BD310A" w:rsidP="000454D7">
            <w:pPr>
              <w:rPr>
                <w:rFonts w:ascii="宋体" w:eastAsia="宋体" w:hAnsi="宋体"/>
              </w:rPr>
            </w:pPr>
            <w:r w:rsidRPr="00BD310A">
              <w:rPr>
                <w:rFonts w:ascii="宋体" w:eastAsia="宋体" w:hAnsi="宋体" w:cs="宋体" w:hint="eastAsia"/>
                <w:sz w:val="20"/>
                <w:szCs w:val="20"/>
              </w:rPr>
              <w:t>超过72小时</w:t>
            </w:r>
            <w:r w:rsidRPr="00BD310A">
              <w:rPr>
                <w:rFonts w:ascii="宋体" w:eastAsia="宋体" w:hAnsi="宋体" w:cs="宋体"/>
              </w:rPr>
              <w:t>不能修复的</w:t>
            </w:r>
            <w:r w:rsidRPr="00BD310A">
              <w:rPr>
                <w:rFonts w:ascii="宋体" w:eastAsia="宋体" w:hAnsi="宋体" w:hint="eastAsia"/>
              </w:rPr>
              <w:t>。</w:t>
            </w:r>
          </w:p>
        </w:tc>
      </w:tr>
      <w:tr w:rsidR="00BD310A" w:rsidRPr="00BD310A" w14:paraId="31BD514D"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06BFF0CA"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0C852C4F" w14:textId="77777777" w:rsidR="00BD310A" w:rsidRPr="00BD310A" w:rsidRDefault="00BD310A" w:rsidP="000454D7">
            <w:pPr>
              <w:rPr>
                <w:rFonts w:ascii="宋体" w:eastAsia="宋体" w:hAnsi="宋体"/>
              </w:rPr>
            </w:pPr>
            <w:r w:rsidRPr="00BD310A">
              <w:rPr>
                <w:rFonts w:ascii="宋体" w:eastAsia="宋体" w:hAnsi="宋体" w:hint="eastAsia"/>
              </w:rPr>
              <w:t>第15.1款</w:t>
            </w:r>
          </w:p>
        </w:tc>
        <w:tc>
          <w:tcPr>
            <w:tcW w:w="2050" w:type="dxa"/>
            <w:tcBorders>
              <w:top w:val="single" w:sz="6" w:space="0" w:color="auto"/>
              <w:left w:val="single" w:sz="6" w:space="0" w:color="auto"/>
              <w:bottom w:val="single" w:sz="6" w:space="0" w:color="auto"/>
              <w:right w:val="single" w:sz="6" w:space="0" w:color="auto"/>
            </w:tcBorders>
            <w:vAlign w:val="center"/>
          </w:tcPr>
          <w:p w14:paraId="6C018BA4" w14:textId="77777777" w:rsidR="00BD310A" w:rsidRPr="00BD310A" w:rsidRDefault="00BD310A" w:rsidP="000454D7">
            <w:pPr>
              <w:rPr>
                <w:rFonts w:ascii="宋体" w:eastAsia="宋体" w:hAnsi="宋体"/>
              </w:rPr>
            </w:pPr>
            <w:r w:rsidRPr="00BD310A">
              <w:rPr>
                <w:rFonts w:ascii="宋体" w:eastAsia="宋体" w:hAnsi="宋体" w:hint="eastAsia"/>
              </w:rPr>
              <w:t>修理、重作、更换相关具体规定</w:t>
            </w:r>
          </w:p>
        </w:tc>
        <w:tc>
          <w:tcPr>
            <w:tcW w:w="4600" w:type="dxa"/>
            <w:tcBorders>
              <w:top w:val="single" w:sz="6" w:space="0" w:color="auto"/>
              <w:left w:val="single" w:sz="6" w:space="0" w:color="auto"/>
              <w:bottom w:val="single" w:sz="6" w:space="0" w:color="auto"/>
              <w:right w:val="double" w:sz="4" w:space="0" w:color="auto"/>
            </w:tcBorders>
            <w:vAlign w:val="center"/>
          </w:tcPr>
          <w:p w14:paraId="12571495" w14:textId="77777777" w:rsidR="00BD310A" w:rsidRPr="00BD310A" w:rsidRDefault="00BD310A" w:rsidP="000454D7">
            <w:pPr>
              <w:rPr>
                <w:rFonts w:ascii="宋体" w:eastAsia="宋体" w:hAnsi="宋体"/>
              </w:rPr>
            </w:pPr>
          </w:p>
        </w:tc>
      </w:tr>
      <w:tr w:rsidR="00BD310A" w:rsidRPr="00BD310A" w14:paraId="29D6A464"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46E4C127"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50D2C843" w14:textId="77777777" w:rsidR="00BD310A" w:rsidRPr="00BD310A" w:rsidRDefault="00BD310A" w:rsidP="000454D7">
            <w:pPr>
              <w:rPr>
                <w:rFonts w:ascii="宋体" w:eastAsia="宋体" w:hAnsi="宋体"/>
              </w:rPr>
            </w:pPr>
            <w:r w:rsidRPr="00BD310A">
              <w:rPr>
                <w:rFonts w:ascii="宋体" w:eastAsia="宋体" w:hAnsi="宋体" w:hint="eastAsia"/>
              </w:rPr>
              <w:t>第15.2（2）项</w:t>
            </w:r>
          </w:p>
        </w:tc>
        <w:tc>
          <w:tcPr>
            <w:tcW w:w="2050" w:type="dxa"/>
            <w:tcBorders>
              <w:top w:val="single" w:sz="6" w:space="0" w:color="auto"/>
              <w:left w:val="single" w:sz="6" w:space="0" w:color="auto"/>
              <w:bottom w:val="single" w:sz="6" w:space="0" w:color="auto"/>
              <w:right w:val="single" w:sz="6" w:space="0" w:color="auto"/>
            </w:tcBorders>
            <w:vAlign w:val="center"/>
          </w:tcPr>
          <w:p w14:paraId="41599D0A" w14:textId="77777777" w:rsidR="00BD310A" w:rsidRPr="00BD310A" w:rsidRDefault="00BD310A" w:rsidP="000454D7">
            <w:pPr>
              <w:rPr>
                <w:rFonts w:ascii="宋体" w:eastAsia="宋体" w:hAnsi="宋体"/>
              </w:rPr>
            </w:pPr>
            <w:r w:rsidRPr="00BD310A">
              <w:rPr>
                <w:rFonts w:ascii="宋体" w:eastAsia="宋体" w:hAnsi="宋体" w:hint="eastAsia"/>
              </w:rPr>
              <w:t>迟延交货赔偿费</w:t>
            </w:r>
          </w:p>
        </w:tc>
        <w:tc>
          <w:tcPr>
            <w:tcW w:w="4600" w:type="dxa"/>
            <w:tcBorders>
              <w:top w:val="single" w:sz="6" w:space="0" w:color="auto"/>
              <w:left w:val="single" w:sz="6" w:space="0" w:color="auto"/>
              <w:bottom w:val="single" w:sz="6" w:space="0" w:color="auto"/>
              <w:right w:val="double" w:sz="4" w:space="0" w:color="auto"/>
            </w:tcBorders>
            <w:vAlign w:val="center"/>
          </w:tcPr>
          <w:p w14:paraId="25EA5549" w14:textId="77777777" w:rsidR="00BD310A" w:rsidRPr="00BD310A" w:rsidRDefault="00BD310A" w:rsidP="000454D7">
            <w:pPr>
              <w:rPr>
                <w:rFonts w:ascii="宋体" w:eastAsia="宋体" w:hAnsi="宋体"/>
              </w:rPr>
            </w:pPr>
            <w:r w:rsidRPr="00BD310A">
              <w:rPr>
                <w:rFonts w:ascii="宋体" w:eastAsia="宋体" w:hAnsi="宋体" w:hint="eastAsia"/>
              </w:rPr>
              <w:t>买方应在不影响合同项下的其他补救措施的情况下，从合同价中扣除误期赔偿费。每延误一周的</w:t>
            </w:r>
            <w:proofErr w:type="gramStart"/>
            <w:r w:rsidRPr="00BD310A">
              <w:rPr>
                <w:rFonts w:ascii="宋体" w:eastAsia="宋体" w:hAnsi="宋体" w:hint="eastAsia"/>
              </w:rPr>
              <w:t>赔偿费按迟交货</w:t>
            </w:r>
            <w:proofErr w:type="gramEnd"/>
            <w:r w:rsidRPr="00BD310A">
              <w:rPr>
                <w:rFonts w:ascii="宋体" w:eastAsia="宋体" w:hAnsi="宋体" w:hint="eastAsia"/>
              </w:rPr>
              <w:t>物交货价或未提供服务的服务费用的 0.5% 计收，直至交货或提供服务为止。误期赔偿费的最高限额为合同价格的 5%。一旦达到误期赔偿费的最高限额，买方可终止合同。</w:t>
            </w:r>
          </w:p>
        </w:tc>
      </w:tr>
      <w:tr w:rsidR="00BD310A" w:rsidRPr="00BD310A" w14:paraId="4651DAE1" w14:textId="77777777" w:rsidTr="000454D7">
        <w:trPr>
          <w:trHeight w:val="736"/>
        </w:trPr>
        <w:tc>
          <w:tcPr>
            <w:tcW w:w="1658" w:type="dxa"/>
            <w:tcBorders>
              <w:top w:val="single" w:sz="6" w:space="0" w:color="auto"/>
              <w:left w:val="double" w:sz="4" w:space="0" w:color="auto"/>
              <w:bottom w:val="single" w:sz="6" w:space="0" w:color="auto"/>
              <w:right w:val="single" w:sz="6" w:space="0" w:color="auto"/>
            </w:tcBorders>
            <w:vAlign w:val="center"/>
          </w:tcPr>
          <w:p w14:paraId="2A6D661F"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41F38C47" w14:textId="77777777" w:rsidR="00BD310A" w:rsidRPr="00BD310A" w:rsidRDefault="00BD310A" w:rsidP="000454D7">
            <w:pPr>
              <w:rPr>
                <w:rFonts w:ascii="宋体" w:eastAsia="宋体" w:hAnsi="宋体"/>
              </w:rPr>
            </w:pPr>
            <w:r w:rsidRPr="00BD310A">
              <w:rPr>
                <w:rFonts w:ascii="宋体" w:eastAsia="宋体" w:hAnsi="宋体" w:hint="eastAsia"/>
              </w:rPr>
              <w:t>第15.3款</w:t>
            </w:r>
          </w:p>
        </w:tc>
        <w:tc>
          <w:tcPr>
            <w:tcW w:w="2050" w:type="dxa"/>
            <w:tcBorders>
              <w:top w:val="single" w:sz="6" w:space="0" w:color="auto"/>
              <w:left w:val="single" w:sz="6" w:space="0" w:color="auto"/>
              <w:bottom w:val="single" w:sz="6" w:space="0" w:color="auto"/>
              <w:right w:val="single" w:sz="6" w:space="0" w:color="auto"/>
            </w:tcBorders>
            <w:vAlign w:val="center"/>
          </w:tcPr>
          <w:p w14:paraId="3759518A" w14:textId="77777777" w:rsidR="00BD310A" w:rsidRPr="00BD310A" w:rsidRDefault="00BD310A" w:rsidP="000454D7">
            <w:pPr>
              <w:rPr>
                <w:rFonts w:ascii="宋体" w:eastAsia="宋体" w:hAnsi="宋体"/>
              </w:rPr>
            </w:pPr>
            <w:r w:rsidRPr="00BD310A">
              <w:rPr>
                <w:rFonts w:ascii="宋体" w:eastAsia="宋体" w:hAnsi="宋体" w:hint="eastAsia"/>
              </w:rPr>
              <w:t>逾期付款利息</w:t>
            </w:r>
          </w:p>
        </w:tc>
        <w:tc>
          <w:tcPr>
            <w:tcW w:w="4600" w:type="dxa"/>
            <w:tcBorders>
              <w:top w:val="single" w:sz="6" w:space="0" w:color="auto"/>
              <w:left w:val="single" w:sz="6" w:space="0" w:color="auto"/>
              <w:bottom w:val="single" w:sz="6" w:space="0" w:color="auto"/>
              <w:right w:val="double" w:sz="4" w:space="0" w:color="auto"/>
            </w:tcBorders>
            <w:vAlign w:val="center"/>
          </w:tcPr>
          <w:p w14:paraId="7899FB7D" w14:textId="77777777" w:rsidR="00BD310A" w:rsidRPr="00BD310A" w:rsidRDefault="00BD310A" w:rsidP="000454D7">
            <w:pPr>
              <w:rPr>
                <w:rFonts w:ascii="宋体" w:eastAsia="宋体" w:hAnsi="宋体"/>
              </w:rPr>
            </w:pPr>
            <w:r w:rsidRPr="00BD310A">
              <w:rPr>
                <w:rFonts w:ascii="宋体" w:eastAsia="宋体" w:hAnsi="宋体" w:hint="eastAsia"/>
              </w:rPr>
              <w:t>按中国人民银行授权</w:t>
            </w:r>
            <w:r w:rsidRPr="00BD310A">
              <w:rPr>
                <w:rFonts w:ascii="宋体" w:eastAsia="宋体" w:hAnsi="宋体" w:hint="eastAsia"/>
                <w:b/>
                <w:bCs/>
              </w:rPr>
              <w:t>全国银行间同业拆借中心公布的同期贷款市场报价利率（LPR）</w:t>
            </w:r>
            <w:r w:rsidRPr="00BD310A">
              <w:rPr>
                <w:rFonts w:ascii="宋体" w:eastAsia="宋体" w:hAnsi="宋体" w:hint="eastAsia"/>
              </w:rPr>
              <w:t>上浮20％后的利率计算逾期付款利息。</w:t>
            </w:r>
          </w:p>
        </w:tc>
      </w:tr>
      <w:tr w:rsidR="00BD310A" w:rsidRPr="00BD310A" w14:paraId="15F1695F" w14:textId="77777777" w:rsidTr="000454D7">
        <w:trPr>
          <w:trHeight w:val="876"/>
        </w:trPr>
        <w:tc>
          <w:tcPr>
            <w:tcW w:w="1658" w:type="dxa"/>
            <w:tcBorders>
              <w:top w:val="single" w:sz="6" w:space="0" w:color="auto"/>
              <w:left w:val="double" w:sz="4" w:space="0" w:color="auto"/>
              <w:bottom w:val="single" w:sz="2" w:space="0" w:color="auto"/>
              <w:right w:val="single" w:sz="2" w:space="0" w:color="auto"/>
            </w:tcBorders>
            <w:vAlign w:val="center"/>
          </w:tcPr>
          <w:p w14:paraId="4D46B5F1"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2CBEADFA" w14:textId="77777777" w:rsidR="00BD310A" w:rsidRPr="00BD310A" w:rsidRDefault="00BD310A" w:rsidP="000454D7">
            <w:pPr>
              <w:rPr>
                <w:rFonts w:ascii="宋体" w:eastAsia="宋体" w:hAnsi="宋体"/>
              </w:rPr>
            </w:pPr>
            <w:r w:rsidRPr="00BD310A">
              <w:rPr>
                <w:rFonts w:ascii="宋体" w:eastAsia="宋体" w:hAnsi="宋体" w:hint="eastAsia"/>
              </w:rPr>
              <w:t>第15.4款</w:t>
            </w:r>
          </w:p>
        </w:tc>
        <w:tc>
          <w:tcPr>
            <w:tcW w:w="2050" w:type="dxa"/>
            <w:tcBorders>
              <w:top w:val="single" w:sz="6" w:space="0" w:color="auto"/>
              <w:left w:val="single" w:sz="2" w:space="0" w:color="auto"/>
              <w:bottom w:val="single" w:sz="2" w:space="0" w:color="auto"/>
              <w:right w:val="single" w:sz="2" w:space="0" w:color="auto"/>
            </w:tcBorders>
            <w:vAlign w:val="center"/>
          </w:tcPr>
          <w:p w14:paraId="2A2517FA" w14:textId="77777777" w:rsidR="00BD310A" w:rsidRPr="00BD310A" w:rsidRDefault="00BD310A" w:rsidP="000454D7">
            <w:pPr>
              <w:rPr>
                <w:rFonts w:ascii="宋体" w:eastAsia="宋体" w:hAnsi="宋体"/>
              </w:rPr>
            </w:pPr>
            <w:r w:rsidRPr="00BD310A">
              <w:rPr>
                <w:rFonts w:ascii="宋体" w:eastAsia="宋体" w:hAnsi="宋体" w:hint="eastAsia"/>
              </w:rPr>
              <w:t>其他违约责任</w:t>
            </w:r>
          </w:p>
        </w:tc>
        <w:tc>
          <w:tcPr>
            <w:tcW w:w="4600" w:type="dxa"/>
            <w:tcBorders>
              <w:top w:val="single" w:sz="6" w:space="0" w:color="auto"/>
              <w:left w:val="single" w:sz="2" w:space="0" w:color="auto"/>
              <w:bottom w:val="single" w:sz="2" w:space="0" w:color="auto"/>
              <w:right w:val="double" w:sz="4" w:space="0" w:color="auto"/>
            </w:tcBorders>
            <w:vAlign w:val="center"/>
          </w:tcPr>
          <w:p w14:paraId="6C15A896" w14:textId="77777777" w:rsidR="00BD310A" w:rsidRPr="00BD310A" w:rsidRDefault="00BD310A" w:rsidP="000454D7">
            <w:pPr>
              <w:rPr>
                <w:rFonts w:ascii="宋体" w:eastAsia="宋体" w:hAnsi="宋体"/>
              </w:rPr>
            </w:pPr>
          </w:p>
        </w:tc>
      </w:tr>
      <w:tr w:rsidR="00BD310A" w:rsidRPr="00BD310A" w14:paraId="1F7E7721" w14:textId="77777777" w:rsidTr="000454D7">
        <w:trPr>
          <w:trHeight w:val="90"/>
        </w:trPr>
        <w:tc>
          <w:tcPr>
            <w:tcW w:w="1658" w:type="dxa"/>
            <w:tcBorders>
              <w:top w:val="single" w:sz="2" w:space="0" w:color="auto"/>
              <w:left w:val="double" w:sz="4" w:space="0" w:color="auto"/>
              <w:bottom w:val="single" w:sz="6" w:space="0" w:color="auto"/>
              <w:right w:val="single" w:sz="2" w:space="0" w:color="auto"/>
            </w:tcBorders>
            <w:vAlign w:val="center"/>
          </w:tcPr>
          <w:p w14:paraId="6964241F"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41CAA575" w14:textId="77777777" w:rsidR="00BD310A" w:rsidRPr="00BD310A" w:rsidRDefault="00BD310A" w:rsidP="000454D7">
            <w:pPr>
              <w:rPr>
                <w:rFonts w:ascii="宋体" w:eastAsia="宋体" w:hAnsi="宋体"/>
              </w:rPr>
            </w:pPr>
            <w:r w:rsidRPr="00BD310A">
              <w:rPr>
                <w:rFonts w:ascii="宋体" w:eastAsia="宋体" w:hAnsi="宋体" w:hint="eastAsia"/>
              </w:rPr>
              <w:t>第19.2款</w:t>
            </w:r>
          </w:p>
        </w:tc>
        <w:tc>
          <w:tcPr>
            <w:tcW w:w="2050" w:type="dxa"/>
            <w:tcBorders>
              <w:top w:val="single" w:sz="2" w:space="0" w:color="auto"/>
              <w:left w:val="single" w:sz="2" w:space="0" w:color="auto"/>
              <w:bottom w:val="single" w:sz="6" w:space="0" w:color="auto"/>
              <w:right w:val="single" w:sz="2" w:space="0" w:color="auto"/>
            </w:tcBorders>
            <w:vAlign w:val="center"/>
          </w:tcPr>
          <w:p w14:paraId="163A5E6F" w14:textId="77777777" w:rsidR="00BD310A" w:rsidRPr="00BD310A" w:rsidRDefault="00BD310A" w:rsidP="000454D7">
            <w:pPr>
              <w:rPr>
                <w:rFonts w:ascii="宋体" w:eastAsia="宋体" w:hAnsi="宋体"/>
              </w:rPr>
            </w:pPr>
            <w:r w:rsidRPr="00BD310A">
              <w:rPr>
                <w:rFonts w:ascii="宋体" w:eastAsia="宋体" w:hAnsi="宋体" w:hint="eastAsia"/>
              </w:rPr>
              <w:t>解决争议的方法</w:t>
            </w:r>
          </w:p>
        </w:tc>
        <w:tc>
          <w:tcPr>
            <w:tcW w:w="4600" w:type="dxa"/>
            <w:tcBorders>
              <w:top w:val="single" w:sz="2" w:space="0" w:color="auto"/>
              <w:left w:val="single" w:sz="2" w:space="0" w:color="auto"/>
              <w:bottom w:val="single" w:sz="6" w:space="0" w:color="auto"/>
              <w:right w:val="double" w:sz="4" w:space="0" w:color="auto"/>
            </w:tcBorders>
            <w:vAlign w:val="center"/>
          </w:tcPr>
          <w:p w14:paraId="58459580" w14:textId="77777777" w:rsidR="00BD310A" w:rsidRPr="00BD310A" w:rsidRDefault="00BD310A" w:rsidP="000454D7">
            <w:pPr>
              <w:rPr>
                <w:rFonts w:ascii="宋体" w:eastAsia="宋体" w:hAnsi="宋体"/>
              </w:rPr>
            </w:pPr>
            <w:r w:rsidRPr="00BD310A">
              <w:rPr>
                <w:rFonts w:ascii="宋体" w:eastAsia="宋体" w:hAnsi="宋体" w:hint="eastAsia"/>
              </w:rPr>
              <w:t>因本合同及合同有关事项发生的争议，按下列第2种方式解决：</w:t>
            </w:r>
          </w:p>
          <w:p w14:paraId="00852CCA" w14:textId="77777777" w:rsidR="00BD310A" w:rsidRPr="00BD310A" w:rsidRDefault="00BD310A" w:rsidP="000454D7">
            <w:pPr>
              <w:rPr>
                <w:rFonts w:ascii="宋体" w:eastAsia="宋体" w:hAnsi="宋体"/>
              </w:rPr>
            </w:pPr>
          </w:p>
          <w:p w14:paraId="1013FA55" w14:textId="77777777" w:rsidR="00BD310A" w:rsidRPr="00BD310A" w:rsidRDefault="00BD310A" w:rsidP="000454D7">
            <w:pPr>
              <w:rPr>
                <w:rFonts w:ascii="宋体" w:eastAsia="宋体" w:hAnsi="宋体"/>
              </w:rPr>
            </w:pPr>
            <w:r w:rsidRPr="00BD310A">
              <w:rPr>
                <w:rFonts w:ascii="宋体" w:eastAsia="宋体" w:hAnsi="宋体" w:hint="eastAsia"/>
              </w:rPr>
              <w:t>（1）向</w:t>
            </w:r>
            <w:r w:rsidRPr="00BD310A">
              <w:rPr>
                <w:rFonts w:ascii="宋体" w:eastAsia="宋体" w:hAnsi="宋体" w:hint="eastAsia"/>
                <w:u w:val="single"/>
              </w:rPr>
              <w:t xml:space="preserve">                    </w:t>
            </w:r>
            <w:r w:rsidRPr="00BD310A">
              <w:rPr>
                <w:rFonts w:ascii="宋体" w:eastAsia="宋体" w:hAnsi="宋体" w:hint="eastAsia"/>
              </w:rPr>
              <w:t xml:space="preserve">仲裁委员会申请仲裁，仲裁地点为 </w:t>
            </w:r>
            <w:r w:rsidRPr="00BD310A">
              <w:rPr>
                <w:rFonts w:ascii="宋体" w:eastAsia="宋体" w:hAnsi="宋体" w:hint="eastAsia"/>
                <w:u w:val="single"/>
              </w:rPr>
              <w:t xml:space="preserve">          </w:t>
            </w:r>
            <w:r w:rsidRPr="00BD310A">
              <w:rPr>
                <w:rFonts w:ascii="宋体" w:eastAsia="宋体" w:hAnsi="宋体" w:hint="eastAsia"/>
              </w:rPr>
              <w:t>；</w:t>
            </w:r>
          </w:p>
          <w:p w14:paraId="69774427" w14:textId="77777777" w:rsidR="00BD310A" w:rsidRPr="00BD310A" w:rsidRDefault="00BD310A" w:rsidP="000454D7">
            <w:pPr>
              <w:rPr>
                <w:rFonts w:ascii="宋体" w:eastAsia="宋体" w:hAnsi="宋体"/>
              </w:rPr>
            </w:pPr>
            <w:r w:rsidRPr="00BD310A">
              <w:rPr>
                <w:rFonts w:ascii="宋体" w:eastAsia="宋体" w:hAnsi="宋体" w:hint="eastAsia"/>
              </w:rPr>
              <w:t>（2）向</w:t>
            </w:r>
            <w:r w:rsidRPr="00BD310A">
              <w:rPr>
                <w:rFonts w:ascii="宋体" w:eastAsia="宋体" w:hAnsi="宋体" w:hint="eastAsia"/>
                <w:u w:val="single"/>
              </w:rPr>
              <w:t xml:space="preserve"> 甲方所在地具有管辖权的 </w:t>
            </w:r>
            <w:r w:rsidRPr="00BD310A">
              <w:rPr>
                <w:rFonts w:ascii="宋体" w:eastAsia="宋体" w:hAnsi="宋体" w:hint="eastAsia"/>
              </w:rPr>
              <w:t>人民法院起诉。</w:t>
            </w:r>
          </w:p>
        </w:tc>
      </w:tr>
      <w:tr w:rsidR="00BD310A" w:rsidRPr="00BD310A" w14:paraId="4BA1E909" w14:textId="77777777" w:rsidTr="000454D7">
        <w:trPr>
          <w:trHeight w:val="770"/>
        </w:trPr>
        <w:tc>
          <w:tcPr>
            <w:tcW w:w="1658" w:type="dxa"/>
            <w:tcBorders>
              <w:top w:val="single" w:sz="6" w:space="0" w:color="auto"/>
              <w:left w:val="double" w:sz="4" w:space="0" w:color="auto"/>
              <w:bottom w:val="double" w:sz="4" w:space="0" w:color="auto"/>
              <w:right w:val="single" w:sz="6" w:space="0" w:color="auto"/>
            </w:tcBorders>
            <w:vAlign w:val="center"/>
          </w:tcPr>
          <w:p w14:paraId="51ACFECF" w14:textId="77777777" w:rsidR="00BD310A" w:rsidRPr="00BD310A" w:rsidRDefault="00BD310A" w:rsidP="000454D7">
            <w:pPr>
              <w:rPr>
                <w:rFonts w:ascii="宋体" w:eastAsia="宋体" w:hAnsi="宋体"/>
              </w:rPr>
            </w:pPr>
            <w:r w:rsidRPr="00BD310A">
              <w:rPr>
                <w:rFonts w:ascii="宋体" w:eastAsia="宋体" w:hAnsi="宋体" w:hint="eastAsia"/>
              </w:rPr>
              <w:t>第二节</w:t>
            </w:r>
          </w:p>
          <w:p w14:paraId="74B83286" w14:textId="77777777" w:rsidR="00BD310A" w:rsidRPr="00BD310A" w:rsidRDefault="00BD310A" w:rsidP="000454D7">
            <w:pPr>
              <w:rPr>
                <w:rFonts w:ascii="宋体" w:eastAsia="宋体" w:hAnsi="宋体"/>
              </w:rPr>
            </w:pPr>
            <w:r w:rsidRPr="00BD310A">
              <w:rPr>
                <w:rFonts w:ascii="宋体" w:eastAsia="宋体" w:hAnsi="宋体" w:hint="eastAsia"/>
              </w:rPr>
              <w:t>第23.1款</w:t>
            </w:r>
          </w:p>
        </w:tc>
        <w:tc>
          <w:tcPr>
            <w:tcW w:w="2050" w:type="dxa"/>
            <w:tcBorders>
              <w:top w:val="single" w:sz="6" w:space="0" w:color="auto"/>
              <w:left w:val="single" w:sz="6" w:space="0" w:color="auto"/>
              <w:bottom w:val="double" w:sz="4" w:space="0" w:color="auto"/>
              <w:right w:val="single" w:sz="6" w:space="0" w:color="auto"/>
            </w:tcBorders>
            <w:vAlign w:val="center"/>
          </w:tcPr>
          <w:p w14:paraId="59772B06" w14:textId="77777777" w:rsidR="00BD310A" w:rsidRPr="00BD310A" w:rsidRDefault="00BD310A" w:rsidP="000454D7">
            <w:pPr>
              <w:rPr>
                <w:rFonts w:ascii="宋体" w:eastAsia="宋体" w:hAnsi="宋体"/>
              </w:rPr>
            </w:pPr>
            <w:r w:rsidRPr="00BD310A">
              <w:rPr>
                <w:rFonts w:ascii="宋体" w:eastAsia="宋体" w:hAnsi="宋体" w:hint="eastAsia"/>
              </w:rPr>
              <w:t>其他专用条款</w:t>
            </w:r>
          </w:p>
        </w:tc>
        <w:tc>
          <w:tcPr>
            <w:tcW w:w="4600" w:type="dxa"/>
            <w:tcBorders>
              <w:top w:val="single" w:sz="6" w:space="0" w:color="auto"/>
              <w:left w:val="single" w:sz="6" w:space="0" w:color="auto"/>
              <w:bottom w:val="double" w:sz="4" w:space="0" w:color="auto"/>
              <w:right w:val="double" w:sz="4" w:space="0" w:color="auto"/>
            </w:tcBorders>
            <w:vAlign w:val="center"/>
          </w:tcPr>
          <w:p w14:paraId="4BBA7832" w14:textId="77777777" w:rsidR="00BD310A" w:rsidRPr="00BD310A" w:rsidRDefault="00BD310A" w:rsidP="000454D7">
            <w:pPr>
              <w:rPr>
                <w:rFonts w:ascii="宋体" w:eastAsia="宋体" w:hAnsi="宋体"/>
              </w:rPr>
            </w:pPr>
          </w:p>
        </w:tc>
      </w:tr>
    </w:tbl>
    <w:p w14:paraId="1D75D411" w14:textId="77777777" w:rsidR="00BD310A" w:rsidRPr="00BD310A" w:rsidRDefault="00BD310A" w:rsidP="00BD310A">
      <w:pPr>
        <w:spacing w:after="160" w:line="276" w:lineRule="auto"/>
        <w:rPr>
          <w:rFonts w:ascii="宋体" w:eastAsia="宋体" w:hAnsi="宋体"/>
        </w:rPr>
      </w:pPr>
    </w:p>
    <w:p w14:paraId="4E60F5AF" w14:textId="77777777" w:rsidR="004C5700" w:rsidRPr="00BD310A" w:rsidRDefault="004C5700">
      <w:pPr>
        <w:rPr>
          <w:rFonts w:ascii="宋体" w:eastAsia="宋体" w:hAnsi="宋体"/>
        </w:rPr>
      </w:pPr>
    </w:p>
    <w:sectPr w:rsidR="004C5700" w:rsidRPr="00BD31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BD0D" w14:textId="77777777" w:rsidR="0090328C" w:rsidRDefault="0090328C" w:rsidP="00BD310A">
      <w:pPr>
        <w:rPr>
          <w:rFonts w:hint="eastAsia"/>
        </w:rPr>
      </w:pPr>
      <w:r>
        <w:separator/>
      </w:r>
    </w:p>
  </w:endnote>
  <w:endnote w:type="continuationSeparator" w:id="0">
    <w:p w14:paraId="39F4B528" w14:textId="77777777" w:rsidR="0090328C" w:rsidRDefault="0090328C" w:rsidP="00BD31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97BF3" w14:textId="77777777" w:rsidR="0090328C" w:rsidRDefault="0090328C" w:rsidP="00BD310A">
      <w:pPr>
        <w:rPr>
          <w:rFonts w:hint="eastAsia"/>
        </w:rPr>
      </w:pPr>
      <w:r>
        <w:separator/>
      </w:r>
    </w:p>
  </w:footnote>
  <w:footnote w:type="continuationSeparator" w:id="0">
    <w:p w14:paraId="0B2FA1FA" w14:textId="77777777" w:rsidR="0090328C" w:rsidRDefault="0090328C" w:rsidP="00BD31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AE4047"/>
    <w:multiLevelType w:val="multilevel"/>
    <w:tmpl w:val="83AE4047"/>
    <w:lvl w:ilvl="0">
      <w:start w:val="23"/>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FB8D9E88"/>
    <w:multiLevelType w:val="multilevel"/>
    <w:tmpl w:val="FB8D9E88"/>
    <w:lvl w:ilvl="0">
      <w:start w:val="2"/>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6C60D581"/>
    <w:multiLevelType w:val="multilevel"/>
    <w:tmpl w:val="6C60D581"/>
    <w:lvl w:ilvl="0">
      <w:start w:val="16"/>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77381D3A"/>
    <w:multiLevelType w:val="multilevel"/>
    <w:tmpl w:val="77381D3A"/>
    <w:lvl w:ilvl="0">
      <w:start w:val="6"/>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2026008301">
    <w:abstractNumId w:val="1"/>
  </w:num>
  <w:num w:numId="2" w16cid:durableId="155922500">
    <w:abstractNumId w:val="3"/>
  </w:num>
  <w:num w:numId="3" w16cid:durableId="1357929258">
    <w:abstractNumId w:val="2"/>
  </w:num>
  <w:num w:numId="4" w16cid:durableId="839127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700"/>
    <w:rsid w:val="004C5700"/>
    <w:rsid w:val="00853E47"/>
    <w:rsid w:val="0090328C"/>
    <w:rsid w:val="00BD3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FE335D4D-67CD-4BCD-A023-56FAA063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310A"/>
    <w:pPr>
      <w:widowControl w:val="0"/>
      <w:spacing w:after="0" w:line="240" w:lineRule="auto"/>
      <w:jc w:val="both"/>
    </w:pPr>
    <w:rPr>
      <w:sz w:val="21"/>
      <w14:ligatures w14:val="none"/>
    </w:rPr>
  </w:style>
  <w:style w:type="paragraph" w:styleId="1">
    <w:name w:val="heading 1"/>
    <w:basedOn w:val="a"/>
    <w:next w:val="a"/>
    <w:link w:val="10"/>
    <w:uiPriority w:val="9"/>
    <w:qFormat/>
    <w:rsid w:val="004C5700"/>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semiHidden/>
    <w:unhideWhenUsed/>
    <w:qFormat/>
    <w:rsid w:val="004C5700"/>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C5700"/>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C5700"/>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C5700"/>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C5700"/>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C570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C570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C570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C570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semiHidden/>
    <w:qFormat/>
    <w:rsid w:val="004C570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C570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C5700"/>
    <w:rPr>
      <w:rFonts w:cstheme="majorBidi"/>
      <w:color w:val="2F5496" w:themeColor="accent1" w:themeShade="BF"/>
      <w:sz w:val="28"/>
      <w:szCs w:val="28"/>
    </w:rPr>
  </w:style>
  <w:style w:type="character" w:customStyle="1" w:styleId="50">
    <w:name w:val="标题 5 字符"/>
    <w:basedOn w:val="a0"/>
    <w:link w:val="5"/>
    <w:uiPriority w:val="9"/>
    <w:semiHidden/>
    <w:rsid w:val="004C5700"/>
    <w:rPr>
      <w:rFonts w:cstheme="majorBidi"/>
      <w:color w:val="2F5496" w:themeColor="accent1" w:themeShade="BF"/>
      <w:sz w:val="24"/>
    </w:rPr>
  </w:style>
  <w:style w:type="character" w:customStyle="1" w:styleId="60">
    <w:name w:val="标题 6 字符"/>
    <w:basedOn w:val="a0"/>
    <w:link w:val="6"/>
    <w:uiPriority w:val="9"/>
    <w:semiHidden/>
    <w:rsid w:val="004C5700"/>
    <w:rPr>
      <w:rFonts w:cstheme="majorBidi"/>
      <w:b/>
      <w:bCs/>
      <w:color w:val="2F5496" w:themeColor="accent1" w:themeShade="BF"/>
    </w:rPr>
  </w:style>
  <w:style w:type="character" w:customStyle="1" w:styleId="70">
    <w:name w:val="标题 7 字符"/>
    <w:basedOn w:val="a0"/>
    <w:link w:val="7"/>
    <w:uiPriority w:val="9"/>
    <w:semiHidden/>
    <w:rsid w:val="004C5700"/>
    <w:rPr>
      <w:rFonts w:cstheme="majorBidi"/>
      <w:b/>
      <w:bCs/>
      <w:color w:val="595959" w:themeColor="text1" w:themeTint="A6"/>
    </w:rPr>
  </w:style>
  <w:style w:type="character" w:customStyle="1" w:styleId="80">
    <w:name w:val="标题 8 字符"/>
    <w:basedOn w:val="a0"/>
    <w:link w:val="8"/>
    <w:uiPriority w:val="9"/>
    <w:semiHidden/>
    <w:rsid w:val="004C5700"/>
    <w:rPr>
      <w:rFonts w:cstheme="majorBidi"/>
      <w:color w:val="595959" w:themeColor="text1" w:themeTint="A6"/>
    </w:rPr>
  </w:style>
  <w:style w:type="character" w:customStyle="1" w:styleId="90">
    <w:name w:val="标题 9 字符"/>
    <w:basedOn w:val="a0"/>
    <w:link w:val="9"/>
    <w:uiPriority w:val="9"/>
    <w:semiHidden/>
    <w:rsid w:val="004C5700"/>
    <w:rPr>
      <w:rFonts w:eastAsiaTheme="majorEastAsia" w:cstheme="majorBidi"/>
      <w:color w:val="595959" w:themeColor="text1" w:themeTint="A6"/>
    </w:rPr>
  </w:style>
  <w:style w:type="paragraph" w:styleId="a3">
    <w:name w:val="Title"/>
    <w:basedOn w:val="a"/>
    <w:next w:val="a"/>
    <w:link w:val="a4"/>
    <w:uiPriority w:val="10"/>
    <w:qFormat/>
    <w:rsid w:val="004C570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C57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C570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C570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C5700"/>
    <w:pPr>
      <w:spacing w:before="160"/>
      <w:jc w:val="center"/>
    </w:pPr>
    <w:rPr>
      <w:i/>
      <w:iCs/>
      <w:color w:val="404040" w:themeColor="text1" w:themeTint="BF"/>
    </w:rPr>
  </w:style>
  <w:style w:type="character" w:customStyle="1" w:styleId="a8">
    <w:name w:val="引用 字符"/>
    <w:basedOn w:val="a0"/>
    <w:link w:val="a7"/>
    <w:uiPriority w:val="29"/>
    <w:rsid w:val="004C5700"/>
    <w:rPr>
      <w:i/>
      <w:iCs/>
      <w:color w:val="404040" w:themeColor="text1" w:themeTint="BF"/>
    </w:rPr>
  </w:style>
  <w:style w:type="paragraph" w:styleId="a9">
    <w:name w:val="List Paragraph"/>
    <w:basedOn w:val="a"/>
    <w:uiPriority w:val="34"/>
    <w:qFormat/>
    <w:rsid w:val="004C5700"/>
    <w:pPr>
      <w:ind w:left="720"/>
      <w:contextualSpacing/>
    </w:pPr>
  </w:style>
  <w:style w:type="character" w:styleId="aa">
    <w:name w:val="Intense Emphasis"/>
    <w:basedOn w:val="a0"/>
    <w:uiPriority w:val="21"/>
    <w:qFormat/>
    <w:rsid w:val="004C5700"/>
    <w:rPr>
      <w:i/>
      <w:iCs/>
      <w:color w:val="2F5496" w:themeColor="accent1" w:themeShade="BF"/>
    </w:rPr>
  </w:style>
  <w:style w:type="paragraph" w:styleId="ab">
    <w:name w:val="Intense Quote"/>
    <w:basedOn w:val="a"/>
    <w:next w:val="a"/>
    <w:link w:val="ac"/>
    <w:uiPriority w:val="30"/>
    <w:qFormat/>
    <w:rsid w:val="004C57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C5700"/>
    <w:rPr>
      <w:i/>
      <w:iCs/>
      <w:color w:val="2F5496" w:themeColor="accent1" w:themeShade="BF"/>
    </w:rPr>
  </w:style>
  <w:style w:type="character" w:styleId="ad">
    <w:name w:val="Intense Reference"/>
    <w:basedOn w:val="a0"/>
    <w:uiPriority w:val="32"/>
    <w:qFormat/>
    <w:rsid w:val="004C5700"/>
    <w:rPr>
      <w:b/>
      <w:bCs/>
      <w:smallCaps/>
      <w:color w:val="2F5496" w:themeColor="accent1" w:themeShade="BF"/>
      <w:spacing w:val="5"/>
    </w:rPr>
  </w:style>
  <w:style w:type="paragraph" w:styleId="ae">
    <w:name w:val="header"/>
    <w:basedOn w:val="a"/>
    <w:link w:val="af"/>
    <w:uiPriority w:val="99"/>
    <w:unhideWhenUsed/>
    <w:rsid w:val="00BD310A"/>
    <w:pPr>
      <w:tabs>
        <w:tab w:val="center" w:pos="4153"/>
        <w:tab w:val="right" w:pos="8306"/>
      </w:tabs>
      <w:snapToGrid w:val="0"/>
      <w:jc w:val="center"/>
    </w:pPr>
    <w:rPr>
      <w:sz w:val="18"/>
      <w:szCs w:val="18"/>
    </w:rPr>
  </w:style>
  <w:style w:type="character" w:customStyle="1" w:styleId="af">
    <w:name w:val="页眉 字符"/>
    <w:basedOn w:val="a0"/>
    <w:link w:val="ae"/>
    <w:uiPriority w:val="99"/>
    <w:rsid w:val="00BD310A"/>
    <w:rPr>
      <w:sz w:val="18"/>
      <w:szCs w:val="18"/>
    </w:rPr>
  </w:style>
  <w:style w:type="paragraph" w:styleId="af0">
    <w:name w:val="footer"/>
    <w:basedOn w:val="a"/>
    <w:link w:val="af1"/>
    <w:uiPriority w:val="99"/>
    <w:unhideWhenUsed/>
    <w:rsid w:val="00BD310A"/>
    <w:pPr>
      <w:tabs>
        <w:tab w:val="center" w:pos="4153"/>
        <w:tab w:val="right" w:pos="8306"/>
      </w:tabs>
      <w:snapToGrid w:val="0"/>
    </w:pPr>
    <w:rPr>
      <w:sz w:val="18"/>
      <w:szCs w:val="18"/>
    </w:rPr>
  </w:style>
  <w:style w:type="character" w:customStyle="1" w:styleId="af1">
    <w:name w:val="页脚 字符"/>
    <w:basedOn w:val="a0"/>
    <w:link w:val="af0"/>
    <w:uiPriority w:val="99"/>
    <w:rsid w:val="00BD310A"/>
    <w:rPr>
      <w:sz w:val="18"/>
      <w:szCs w:val="18"/>
    </w:rPr>
  </w:style>
  <w:style w:type="paragraph" w:styleId="af2">
    <w:name w:val="Body Text"/>
    <w:basedOn w:val="a"/>
    <w:link w:val="af3"/>
    <w:qFormat/>
    <w:rsid w:val="00BD310A"/>
    <w:pPr>
      <w:spacing w:after="120" w:line="276" w:lineRule="auto"/>
    </w:pPr>
    <w:rPr>
      <w:rFonts w:ascii="Calibri" w:eastAsia="宋体" w:hAnsi="Calibri" w:cs="Times New Roman"/>
      <w:szCs w:val="22"/>
    </w:rPr>
  </w:style>
  <w:style w:type="character" w:customStyle="1" w:styleId="af3">
    <w:name w:val="正文文本 字符"/>
    <w:basedOn w:val="a0"/>
    <w:link w:val="af2"/>
    <w:qFormat/>
    <w:rsid w:val="00BD310A"/>
    <w:rPr>
      <w:rFonts w:ascii="Calibri" w:eastAsia="宋体" w:hAnsi="Calibri" w:cs="Times New Roman"/>
      <w:sz w:val="21"/>
      <w:szCs w:val="22"/>
      <w14:ligatures w14:val="none"/>
    </w:rPr>
  </w:style>
  <w:style w:type="paragraph" w:styleId="af4">
    <w:name w:val="Plain Text"/>
    <w:basedOn w:val="a"/>
    <w:link w:val="af5"/>
    <w:qFormat/>
    <w:rsid w:val="00BD310A"/>
    <w:pPr>
      <w:spacing w:after="160" w:line="276" w:lineRule="auto"/>
    </w:pPr>
    <w:rPr>
      <w:rFonts w:ascii="宋体" w:eastAsia="宋体" w:hAnsi="Courier New" w:cs="Times New Roman" w:hint="eastAsia"/>
      <w:szCs w:val="21"/>
    </w:rPr>
  </w:style>
  <w:style w:type="character" w:customStyle="1" w:styleId="af5">
    <w:name w:val="纯文本 字符"/>
    <w:basedOn w:val="a0"/>
    <w:link w:val="af4"/>
    <w:qFormat/>
    <w:rsid w:val="00BD310A"/>
    <w:rPr>
      <w:rFonts w:ascii="宋体" w:eastAsia="宋体" w:hAnsi="Courier New" w:cs="Times New Roman"/>
      <w:sz w:val="21"/>
      <w:szCs w:val="21"/>
      <w14:ligatures w14:val="none"/>
    </w:rPr>
  </w:style>
  <w:style w:type="table" w:styleId="af6">
    <w:name w:val="Table Grid"/>
    <w:basedOn w:val="a1"/>
    <w:qFormat/>
    <w:rsid w:val="00BD310A"/>
    <w:pPr>
      <w:widowControl w:val="0"/>
      <w:spacing w:after="0" w:line="240" w:lineRule="auto"/>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Normal">
    <w:name w:val="AONormal"/>
    <w:basedOn w:val="a"/>
    <w:qFormat/>
    <w:rsid w:val="00BD310A"/>
    <w:pPr>
      <w:widowControl/>
      <w:autoSpaceDE w:val="0"/>
      <w:autoSpaceDN w:val="0"/>
      <w:adjustRightInd w:val="0"/>
      <w:spacing w:after="160" w:line="400" w:lineRule="exact"/>
      <w:ind w:firstLineChars="200" w:firstLine="440"/>
      <w:jc w:val="left"/>
    </w:pPr>
    <w:rPr>
      <w:rFonts w:ascii="华文楷体" w:eastAsia="华文楷体" w:hAnsi="华文楷体" w:cs="Times New Roman" w:hint="eastAsia"/>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4906</Words>
  <Characters>5103</Characters>
  <Application>Microsoft Office Word</Application>
  <DocSecurity>0</DocSecurity>
  <Lines>392</Lines>
  <Paragraphs>400</Paragraphs>
  <ScaleCrop>false</ScaleCrop>
  <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衣冯源</dc:creator>
  <cp:keywords/>
  <dc:description/>
  <cp:lastModifiedBy>衣冯源</cp:lastModifiedBy>
  <cp:revision>2</cp:revision>
  <dcterms:created xsi:type="dcterms:W3CDTF">2025-09-26T07:27:00Z</dcterms:created>
  <dcterms:modified xsi:type="dcterms:W3CDTF">2025-09-26T07:27:00Z</dcterms:modified>
</cp:coreProperties>
</file>