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D4287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合理化建议及增值服务</w:t>
      </w:r>
    </w:p>
    <w:bookmarkEnd w:id="0"/>
    <w:p w14:paraId="41AFA8A2"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0C6C49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合理化建议</w:t>
      </w:r>
    </w:p>
    <w:p w14:paraId="01B2967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增值服务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6505"/>
    <w:rsid w:val="4CF40ECD"/>
    <w:rsid w:val="548A223D"/>
    <w:rsid w:val="558E78ED"/>
    <w:rsid w:val="67860E67"/>
    <w:rsid w:val="6C6E7FF0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2025-09-28T08:28:41Z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C8AC59A94045438E9FFC759107CE5E8F_13</vt:lpwstr>
  </property>
</Properties>
</file>