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EE44B">
      <w:pPr>
        <w:pStyle w:val="7"/>
        <w:spacing w:line="480" w:lineRule="exact"/>
        <w:jc w:val="center"/>
        <w:rPr>
          <w:rFonts w:hAnsi="宋体" w:cs="宋体"/>
          <w:b/>
          <w:sz w:val="32"/>
          <w:szCs w:val="32"/>
        </w:rPr>
      </w:pPr>
      <w:r>
        <w:rPr>
          <w:rFonts w:hint="eastAsia" w:hAnsi="宋体" w:cs="宋体"/>
          <w:b/>
          <w:sz w:val="32"/>
          <w:szCs w:val="32"/>
        </w:rPr>
        <w:t>商务响应表</w:t>
      </w:r>
    </w:p>
    <w:p w14:paraId="64EEC616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                                                   </w:t>
      </w:r>
    </w:p>
    <w:p w14:paraId="21AC5A69">
      <w:pPr>
        <w:spacing w:line="500" w:lineRule="exact"/>
        <w:ind w:left="-120" w:leftChars="-57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供应商：                                       </w:t>
      </w:r>
    </w:p>
    <w:tbl>
      <w:tblPr>
        <w:tblStyle w:val="8"/>
        <w:tblW w:w="92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716"/>
        <w:gridCol w:w="3314"/>
        <w:gridCol w:w="1364"/>
      </w:tblGrid>
      <w:tr w14:paraId="309BF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6" w:hRule="atLeast"/>
        </w:trPr>
        <w:tc>
          <w:tcPr>
            <w:tcW w:w="4567" w:type="dxa"/>
            <w:gridSpan w:val="2"/>
            <w:noWrap w:val="0"/>
            <w:vAlign w:val="center"/>
          </w:tcPr>
          <w:p w14:paraId="18B5932C">
            <w:pPr>
              <w:pStyle w:val="7"/>
              <w:spacing w:line="400" w:lineRule="exact"/>
              <w:ind w:firstLine="1320" w:firstLineChars="550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按磋商文件规定填写</w:t>
            </w:r>
          </w:p>
        </w:tc>
        <w:tc>
          <w:tcPr>
            <w:tcW w:w="4678" w:type="dxa"/>
            <w:gridSpan w:val="2"/>
            <w:noWrap w:val="0"/>
            <w:vAlign w:val="center"/>
          </w:tcPr>
          <w:p w14:paraId="25A16B31">
            <w:pPr>
              <w:pStyle w:val="7"/>
              <w:spacing w:line="400" w:lineRule="exact"/>
              <w:jc w:val="center"/>
              <w:rPr>
                <w:rFonts w:hint="eastAsia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hAnsi="宋体" w:cs="宋体"/>
                <w:sz w:val="24"/>
                <w:szCs w:val="24"/>
              </w:rPr>
              <w:t>的商务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条款</w:t>
            </w:r>
          </w:p>
        </w:tc>
      </w:tr>
      <w:tr w14:paraId="43141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center"/>
          </w:tcPr>
          <w:p w14:paraId="19A933BF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3716" w:type="dxa"/>
            <w:noWrap w:val="0"/>
            <w:vAlign w:val="center"/>
          </w:tcPr>
          <w:p w14:paraId="589A8E48">
            <w:pPr>
              <w:pStyle w:val="7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磋商文件要求的商务条款</w:t>
            </w:r>
          </w:p>
        </w:tc>
        <w:tc>
          <w:tcPr>
            <w:tcW w:w="3314" w:type="dxa"/>
            <w:noWrap w:val="0"/>
            <w:vAlign w:val="center"/>
          </w:tcPr>
          <w:p w14:paraId="49512162">
            <w:pPr>
              <w:pStyle w:val="7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供应商实际响应的商务条款</w:t>
            </w:r>
          </w:p>
        </w:tc>
        <w:tc>
          <w:tcPr>
            <w:tcW w:w="1364" w:type="dxa"/>
            <w:noWrap w:val="0"/>
            <w:vAlign w:val="center"/>
          </w:tcPr>
          <w:p w14:paraId="4D625285">
            <w:pPr>
              <w:pStyle w:val="7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564E7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center"/>
          </w:tcPr>
          <w:p w14:paraId="3E038A91">
            <w:pPr>
              <w:pStyle w:val="7"/>
              <w:spacing w:line="600" w:lineRule="exact"/>
              <w:jc w:val="center"/>
              <w:rPr>
                <w:rFonts w:hint="eastAsia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716" w:type="dxa"/>
            <w:noWrap w:val="0"/>
            <w:vAlign w:val="top"/>
          </w:tcPr>
          <w:p w14:paraId="5FFA5FB0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314" w:type="dxa"/>
            <w:noWrap w:val="0"/>
            <w:vAlign w:val="top"/>
          </w:tcPr>
          <w:p w14:paraId="7F15EF8A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64" w:type="dxa"/>
            <w:noWrap w:val="0"/>
            <w:vAlign w:val="top"/>
          </w:tcPr>
          <w:p w14:paraId="049BE23D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D0B7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</w:trPr>
        <w:tc>
          <w:tcPr>
            <w:tcW w:w="851" w:type="dxa"/>
            <w:noWrap w:val="0"/>
            <w:vAlign w:val="center"/>
          </w:tcPr>
          <w:p w14:paraId="5C8355E0">
            <w:pPr>
              <w:pStyle w:val="7"/>
              <w:spacing w:line="600" w:lineRule="exact"/>
              <w:jc w:val="center"/>
              <w:rPr>
                <w:rFonts w:hint="eastAsia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716" w:type="dxa"/>
            <w:noWrap w:val="0"/>
            <w:vAlign w:val="top"/>
          </w:tcPr>
          <w:p w14:paraId="46AFAAFE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314" w:type="dxa"/>
            <w:noWrap w:val="0"/>
            <w:vAlign w:val="top"/>
          </w:tcPr>
          <w:p w14:paraId="2E6A3AFE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64" w:type="dxa"/>
            <w:noWrap w:val="0"/>
            <w:vAlign w:val="top"/>
          </w:tcPr>
          <w:p w14:paraId="2B4908DC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E1C2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6" w:hRule="atLeast"/>
        </w:trPr>
        <w:tc>
          <w:tcPr>
            <w:tcW w:w="851" w:type="dxa"/>
            <w:noWrap w:val="0"/>
            <w:vAlign w:val="center"/>
          </w:tcPr>
          <w:p w14:paraId="18C17BC9">
            <w:pPr>
              <w:pStyle w:val="7"/>
              <w:spacing w:line="600" w:lineRule="exact"/>
              <w:jc w:val="center"/>
              <w:rPr>
                <w:rFonts w:hint="eastAsia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716" w:type="dxa"/>
            <w:noWrap w:val="0"/>
            <w:vAlign w:val="top"/>
          </w:tcPr>
          <w:p w14:paraId="4EF2EAAE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314" w:type="dxa"/>
            <w:noWrap w:val="0"/>
            <w:vAlign w:val="top"/>
          </w:tcPr>
          <w:p w14:paraId="573B3118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64" w:type="dxa"/>
            <w:noWrap w:val="0"/>
            <w:vAlign w:val="top"/>
          </w:tcPr>
          <w:p w14:paraId="5D61E73C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5919E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center"/>
          </w:tcPr>
          <w:p w14:paraId="1CB6C716">
            <w:pPr>
              <w:pStyle w:val="7"/>
              <w:spacing w:line="600" w:lineRule="exact"/>
              <w:jc w:val="center"/>
              <w:rPr>
                <w:rFonts w:hint="default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716" w:type="dxa"/>
            <w:noWrap w:val="0"/>
            <w:vAlign w:val="top"/>
          </w:tcPr>
          <w:p w14:paraId="211C253C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314" w:type="dxa"/>
            <w:noWrap w:val="0"/>
            <w:vAlign w:val="top"/>
          </w:tcPr>
          <w:p w14:paraId="0F8B9794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64" w:type="dxa"/>
            <w:noWrap w:val="0"/>
            <w:vAlign w:val="top"/>
          </w:tcPr>
          <w:p w14:paraId="23CB2B03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94E1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6" w:hRule="atLeast"/>
        </w:trPr>
        <w:tc>
          <w:tcPr>
            <w:tcW w:w="851" w:type="dxa"/>
            <w:noWrap w:val="0"/>
            <w:vAlign w:val="center"/>
          </w:tcPr>
          <w:p w14:paraId="331788F2">
            <w:pPr>
              <w:pStyle w:val="7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716" w:type="dxa"/>
            <w:noWrap w:val="0"/>
            <w:vAlign w:val="top"/>
          </w:tcPr>
          <w:p w14:paraId="75BDB156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314" w:type="dxa"/>
            <w:noWrap w:val="0"/>
            <w:vAlign w:val="top"/>
          </w:tcPr>
          <w:p w14:paraId="5C3BBEF4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64" w:type="dxa"/>
            <w:noWrap w:val="0"/>
            <w:vAlign w:val="top"/>
          </w:tcPr>
          <w:p w14:paraId="2E5C341C">
            <w:pPr>
              <w:pStyle w:val="7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5BEAD957">
      <w:pPr>
        <w:pStyle w:val="7"/>
        <w:rPr>
          <w:rFonts w:hint="eastAsia" w:hAnsi="宋体" w:cs="宋体"/>
          <w:sz w:val="24"/>
          <w:szCs w:val="24"/>
        </w:rPr>
      </w:pPr>
    </w:p>
    <w:p w14:paraId="40148B0C">
      <w:pPr>
        <w:pStyle w:val="7"/>
        <w:spacing w:line="360" w:lineRule="auto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sz w:val="24"/>
          <w:szCs w:val="24"/>
        </w:rPr>
        <w:t>1、请按磋商文件的商务要求认真填写本表，偏离说明填写：优于、等于或低于。</w:t>
      </w:r>
    </w:p>
    <w:p w14:paraId="63F46FE1">
      <w:pPr>
        <w:spacing w:line="360" w:lineRule="auto"/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2、供应商须如实填写该表，如有隐瞒，后果由供应商自负。</w:t>
      </w:r>
    </w:p>
    <w:p w14:paraId="6489E840">
      <w:pPr>
        <w:pStyle w:val="7"/>
        <w:spacing w:line="360" w:lineRule="auto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3、响应内容即使细微偏差也须写出。</w:t>
      </w:r>
    </w:p>
    <w:p w14:paraId="6789D646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bookmarkStart w:id="0" w:name="_GoBack"/>
      <w:bookmarkEnd w:id="0"/>
    </w:p>
    <w:p w14:paraId="7F0552B9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法定代表人或被授权人（签字或盖章）： </w:t>
      </w:r>
    </w:p>
    <w:p w14:paraId="7E9E670F">
      <w:pPr>
        <w:spacing w:line="360" w:lineRule="auto"/>
      </w:pPr>
      <w:r>
        <w:rPr>
          <w:rFonts w:hint="eastAsia" w:ascii="宋体" w:hAnsi="宋体" w:cs="宋体"/>
          <w:sz w:val="24"/>
        </w:rPr>
        <w:t>时间： 年   月   日</w:t>
      </w:r>
    </w:p>
    <w:sectPr>
      <w:pgSz w:w="11906" w:h="16838"/>
      <w:pgMar w:top="1327" w:right="1349" w:bottom="127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4550B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204550B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1">
    <w:name w:val="标题 2 Char"/>
    <w:link w:val="4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2">
    <w:name w:val="标题 3 Char"/>
    <w:link w:val="5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2025-09-29T02:40:00Z</dcterms:created>
  <dc:creator>Lucalulu</dc:creator>
  <cp:lastModifiedBy>Lucalulu</cp:lastModifiedBy>
  <dcterms:modified xsi:type="dcterms:W3CDTF">2025-09-29T02:43:14Z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FDCDA7F17FAD466989C0C62FA2062A70_11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