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43328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  <w:t>企业关系关联承诺书</w:t>
      </w:r>
    </w:p>
    <w:p w14:paraId="572DBFE5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</w:p>
    <w:p w14:paraId="1756B864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1、供应商在本项目投标中，不存在与其他供应商负责人为同一人，有直接控股、管理关系的承诺。</w:t>
      </w:r>
    </w:p>
    <w:p w14:paraId="0CDE7C1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1-1、管理关系说明：</w:t>
      </w:r>
    </w:p>
    <w:p w14:paraId="377CF5DB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我单位管理的具有独立法人的下属单位有：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4901640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我单位的上级管理单位有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2AFC689B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1-2、股权关系说明：</w:t>
      </w:r>
    </w:p>
    <w:p w14:paraId="263BD38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我单位控股的单位有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24CE0AA4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我单位被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单位控股。</w:t>
      </w:r>
    </w:p>
    <w:p w14:paraId="47DDEB38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1-3、单位负责人：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</w:p>
    <w:p w14:paraId="5ABE4075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我单位承诺以上说明真实有效，无虚假内容或隐瞒。</w:t>
      </w:r>
    </w:p>
    <w:p w14:paraId="0FA25EA3">
      <w:pPr>
        <w:autoSpaceDE w:val="0"/>
        <w:autoSpaceDN w:val="0"/>
        <w:adjustRightInd w:val="0"/>
        <w:spacing w:line="336" w:lineRule="auto"/>
        <w:ind w:left="638" w:leftChars="304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供应商名称(公章)：____________</w:t>
      </w:r>
    </w:p>
    <w:p w14:paraId="1542C4E8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40BC48DC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说明：授权用投标专用章的，与公章具有相同法律效力。</w:t>
      </w:r>
    </w:p>
    <w:p w14:paraId="43250FDA">
      <w:pPr>
        <w:spacing w:line="336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</w:p>
    <w:p w14:paraId="665ECC86">
      <w:pPr>
        <w:kinsoku w:val="0"/>
        <w:spacing w:line="336" w:lineRule="auto"/>
        <w:ind w:firstLine="562" w:firstLineChars="200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备注：如果被举报经查实出具虚假承诺函的，将被取消投标资格，并按有关规定予以处理。</w:t>
      </w:r>
    </w:p>
    <w:p w14:paraId="1CA457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127F3698"/>
    <w:rsid w:val="127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2024-09-24T06:34:00Z</dcterms:created>
  <dc:creator>rq</dc:creator>
  <cp:lastModifiedBy>rq</cp:lastModifiedBy>
  <dcterms:modified xsi:type="dcterms:W3CDTF">2024-09-24T06:35:00Z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546E37F8FBC14E07AAEB4CAFED3F788C_11</vt:lpwstr>
  </property>
</Properties>
</file>