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48C5D">
      <w:pPr>
        <w:pageBreakBefore/>
        <w:adjustRightInd w:val="0"/>
        <w:snapToGrid w:val="0"/>
        <w:spacing w:line="360" w:lineRule="auto"/>
        <w:jc w:val="center"/>
        <w:outlineLvl w:val="1"/>
        <w:rPr>
          <w:rFonts w:hint="eastAsia" w:ascii="黑体" w:hAnsi="黑体" w:eastAsia="黑体"/>
          <w:color w:val="auto"/>
          <w:sz w:val="36"/>
          <w:szCs w:val="36"/>
          <w:highlight w:val="none"/>
        </w:rPr>
      </w:pPr>
      <w:bookmarkStart w:id="0" w:name="_Toc1435"/>
      <w:r>
        <w:rPr>
          <w:rFonts w:hint="eastAsia" w:ascii="黑体" w:hAnsi="黑体" w:eastAsia="黑体"/>
          <w:color w:val="auto"/>
          <w:sz w:val="36"/>
          <w:szCs w:val="36"/>
          <w:highlight w:val="none"/>
        </w:rPr>
        <w:t>投标人基本资格条件证明材料</w:t>
      </w:r>
      <w:bookmarkEnd w:id="0"/>
    </w:p>
    <w:p w14:paraId="3504615E">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1</w:t>
      </w:r>
      <w:r>
        <w:rPr>
          <w:rFonts w:hint="eastAsia" w:ascii="黑体" w:hAnsi="宋体" w:eastAsia="黑体"/>
          <w:color w:val="auto"/>
          <w:sz w:val="36"/>
          <w:szCs w:val="36"/>
          <w:highlight w:val="none"/>
        </w:rPr>
        <w:t>.</w:t>
      </w:r>
      <w:r>
        <w:rPr>
          <w:rFonts w:hint="eastAsia" w:ascii="黑体" w:hAnsi="宋体" w:eastAsia="黑体" w:cs="宋体"/>
          <w:color w:val="auto"/>
          <w:kern w:val="0"/>
          <w:sz w:val="36"/>
          <w:szCs w:val="36"/>
          <w:highlight w:val="none"/>
          <w:lang w:val="zh-CN"/>
        </w:rPr>
        <w:t>投标人的营业执照等证明文件，自然人的身份证明</w:t>
      </w:r>
    </w:p>
    <w:p w14:paraId="47D0B509">
      <w:pPr>
        <w:pStyle w:val="3"/>
        <w:adjustRightInd w:val="0"/>
        <w:snapToGrid w:val="0"/>
        <w:spacing w:line="360" w:lineRule="auto"/>
        <w:jc w:val="left"/>
        <w:rPr>
          <w:rFonts w:hint="eastAsia" w:hAnsi="宋体"/>
          <w:color w:val="auto"/>
          <w:sz w:val="24"/>
          <w:szCs w:val="24"/>
          <w:highlight w:val="none"/>
        </w:rPr>
      </w:pPr>
    </w:p>
    <w:p w14:paraId="054724A5">
      <w:pPr>
        <w:pStyle w:val="3"/>
        <w:adjustRightInd w:val="0"/>
        <w:snapToGrid w:val="0"/>
        <w:spacing w:line="360" w:lineRule="auto"/>
        <w:rPr>
          <w:rFonts w:hint="eastAsia" w:hAnsi="宋体"/>
          <w:color w:val="auto"/>
          <w:highlight w:val="none"/>
        </w:rPr>
      </w:pPr>
      <w:r>
        <w:rPr>
          <w:rFonts w:hint="eastAsia" w:hAnsi="宋体"/>
          <w:color w:val="auto"/>
          <w:highlight w:val="none"/>
        </w:rPr>
        <w:t>说明：</w:t>
      </w:r>
    </w:p>
    <w:p w14:paraId="29A9CB5A">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（1）企业单位投标提供有效的营业执照；</w:t>
      </w:r>
    </w:p>
    <w:p w14:paraId="40CD0EA8">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（2）事业单位投标提供有效的法人证书（带有社会统一信用代码）；</w:t>
      </w:r>
    </w:p>
    <w:p w14:paraId="777D989C">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（3）其他组织投标提供有效的登记证书（带有社会统一信用代码）；</w:t>
      </w:r>
    </w:p>
    <w:p w14:paraId="16562E21">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（4）个体工商户投标提供有效的营业执照；</w:t>
      </w:r>
    </w:p>
    <w:p w14:paraId="69DE4863">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（5）自然人投标提供有效的身份证；</w:t>
      </w:r>
    </w:p>
    <w:p w14:paraId="0B8BAF5B">
      <w:pPr>
        <w:pStyle w:val="3"/>
        <w:adjustRightInd w:val="0"/>
        <w:snapToGrid w:val="0"/>
        <w:spacing w:line="360" w:lineRule="auto"/>
        <w:ind w:firstLine="420" w:firstLineChars="200"/>
        <w:rPr>
          <w:rFonts w:hint="eastAsia"/>
          <w:color w:val="auto"/>
          <w:sz w:val="24"/>
          <w:szCs w:val="24"/>
          <w:highlight w:val="none"/>
        </w:rPr>
      </w:pPr>
      <w:r>
        <w:rPr>
          <w:rFonts w:hint="eastAsia" w:hAnsi="宋体"/>
          <w:color w:val="auto"/>
          <w:highlight w:val="none"/>
        </w:rPr>
        <w:t>（6）以上提供原件的扫描件/复印件或电子证书，并加盖投标人单位章。</w:t>
      </w:r>
      <w:bookmarkStart w:id="1" w:name="_GoBack"/>
      <w:bookmarkEnd w:id="1"/>
    </w:p>
    <w:p w14:paraId="2D9594EE">
      <w:pPr>
        <w:pStyle w:val="3"/>
        <w:adjustRightInd w:val="0"/>
        <w:snapToGrid w:val="0"/>
        <w:spacing w:line="360" w:lineRule="auto"/>
        <w:ind w:firstLine="480" w:firstLineChars="200"/>
        <w:rPr>
          <w:rFonts w:hint="eastAsia"/>
          <w:color w:val="auto"/>
          <w:sz w:val="24"/>
          <w:szCs w:val="24"/>
          <w:highlight w:val="none"/>
        </w:rPr>
      </w:pPr>
    </w:p>
    <w:p w14:paraId="14382292">
      <w:pPr>
        <w:pStyle w:val="3"/>
        <w:adjustRightInd w:val="0"/>
        <w:snapToGrid w:val="0"/>
        <w:spacing w:line="360" w:lineRule="auto"/>
        <w:ind w:firstLine="480" w:firstLineChars="200"/>
        <w:rPr>
          <w:rFonts w:hint="eastAsia"/>
          <w:color w:val="auto"/>
          <w:sz w:val="24"/>
          <w:szCs w:val="24"/>
          <w:highlight w:val="none"/>
        </w:rPr>
      </w:pPr>
    </w:p>
    <w:p w14:paraId="587FDB7F">
      <w:pPr>
        <w:pStyle w:val="3"/>
        <w:adjustRightInd w:val="0"/>
        <w:snapToGrid w:val="0"/>
        <w:spacing w:line="360" w:lineRule="auto"/>
        <w:ind w:firstLine="480" w:firstLineChars="200"/>
        <w:rPr>
          <w:rFonts w:hint="eastAsia"/>
          <w:color w:val="auto"/>
          <w:sz w:val="24"/>
          <w:szCs w:val="24"/>
          <w:highlight w:val="none"/>
        </w:rPr>
      </w:pPr>
    </w:p>
    <w:p w14:paraId="6997AF47">
      <w:pPr>
        <w:pStyle w:val="3"/>
        <w:adjustRightInd w:val="0"/>
        <w:snapToGrid w:val="0"/>
        <w:spacing w:line="360" w:lineRule="auto"/>
        <w:ind w:firstLine="480" w:firstLineChars="200"/>
        <w:rPr>
          <w:rFonts w:hint="eastAsia"/>
          <w:color w:val="auto"/>
          <w:sz w:val="24"/>
          <w:szCs w:val="24"/>
          <w:highlight w:val="none"/>
        </w:rPr>
      </w:pPr>
    </w:p>
    <w:p w14:paraId="5A735DD9">
      <w:pPr>
        <w:pStyle w:val="3"/>
        <w:adjustRightInd w:val="0"/>
        <w:snapToGrid w:val="0"/>
        <w:spacing w:line="360" w:lineRule="auto"/>
        <w:ind w:firstLine="480" w:firstLineChars="200"/>
        <w:rPr>
          <w:rFonts w:hint="eastAsia"/>
          <w:color w:val="auto"/>
          <w:sz w:val="24"/>
          <w:szCs w:val="24"/>
          <w:highlight w:val="none"/>
        </w:rPr>
      </w:pPr>
    </w:p>
    <w:p w14:paraId="2369393F">
      <w:pPr>
        <w:pStyle w:val="3"/>
        <w:adjustRightInd w:val="0"/>
        <w:snapToGrid w:val="0"/>
        <w:spacing w:line="360" w:lineRule="auto"/>
        <w:ind w:firstLine="480" w:firstLineChars="200"/>
        <w:rPr>
          <w:rFonts w:hint="eastAsia"/>
          <w:color w:val="auto"/>
          <w:sz w:val="24"/>
          <w:szCs w:val="24"/>
          <w:highlight w:val="none"/>
        </w:rPr>
      </w:pPr>
    </w:p>
    <w:p w14:paraId="4D5A3EBD">
      <w:pPr>
        <w:pStyle w:val="3"/>
        <w:adjustRightInd w:val="0"/>
        <w:snapToGrid w:val="0"/>
        <w:spacing w:line="360" w:lineRule="auto"/>
        <w:ind w:firstLine="480" w:firstLineChars="200"/>
        <w:rPr>
          <w:rFonts w:hint="eastAsia"/>
          <w:color w:val="auto"/>
          <w:sz w:val="24"/>
          <w:szCs w:val="24"/>
          <w:highlight w:val="none"/>
        </w:rPr>
      </w:pPr>
    </w:p>
    <w:p w14:paraId="20722E3A">
      <w:pPr>
        <w:pStyle w:val="3"/>
        <w:adjustRightInd w:val="0"/>
        <w:snapToGrid w:val="0"/>
        <w:spacing w:line="360" w:lineRule="auto"/>
        <w:ind w:firstLine="480" w:firstLineChars="200"/>
        <w:rPr>
          <w:rFonts w:hint="eastAsia"/>
          <w:color w:val="auto"/>
          <w:sz w:val="24"/>
          <w:szCs w:val="24"/>
          <w:highlight w:val="none"/>
        </w:rPr>
      </w:pPr>
    </w:p>
    <w:p w14:paraId="346BE3C0">
      <w:pPr>
        <w:pStyle w:val="3"/>
        <w:adjustRightInd w:val="0"/>
        <w:snapToGrid w:val="0"/>
        <w:spacing w:line="360" w:lineRule="auto"/>
        <w:ind w:firstLine="480" w:firstLineChars="200"/>
        <w:rPr>
          <w:rFonts w:hint="eastAsia"/>
          <w:color w:val="auto"/>
          <w:sz w:val="24"/>
          <w:szCs w:val="24"/>
          <w:highlight w:val="none"/>
        </w:rPr>
      </w:pPr>
    </w:p>
    <w:p w14:paraId="4BB14394">
      <w:pPr>
        <w:pStyle w:val="3"/>
        <w:adjustRightInd w:val="0"/>
        <w:snapToGrid w:val="0"/>
        <w:spacing w:line="360" w:lineRule="auto"/>
        <w:ind w:firstLine="480" w:firstLineChars="200"/>
        <w:rPr>
          <w:rFonts w:hint="eastAsia"/>
          <w:color w:val="auto"/>
          <w:sz w:val="24"/>
          <w:szCs w:val="24"/>
          <w:highlight w:val="none"/>
        </w:rPr>
      </w:pPr>
    </w:p>
    <w:p w14:paraId="417955DB">
      <w:pPr>
        <w:pStyle w:val="3"/>
        <w:adjustRightInd w:val="0"/>
        <w:snapToGrid w:val="0"/>
        <w:spacing w:line="360" w:lineRule="auto"/>
        <w:ind w:firstLine="480" w:firstLineChars="200"/>
        <w:rPr>
          <w:rFonts w:hint="eastAsia"/>
          <w:color w:val="auto"/>
          <w:sz w:val="24"/>
          <w:szCs w:val="24"/>
          <w:highlight w:val="none"/>
        </w:rPr>
      </w:pPr>
    </w:p>
    <w:p w14:paraId="6A9FD35A">
      <w:pPr>
        <w:pStyle w:val="3"/>
        <w:adjustRightInd w:val="0"/>
        <w:snapToGrid w:val="0"/>
        <w:spacing w:line="360" w:lineRule="auto"/>
        <w:ind w:firstLine="480" w:firstLineChars="200"/>
        <w:rPr>
          <w:rFonts w:hint="eastAsia"/>
          <w:color w:val="auto"/>
          <w:sz w:val="24"/>
          <w:szCs w:val="24"/>
          <w:highlight w:val="none"/>
        </w:rPr>
      </w:pPr>
    </w:p>
    <w:p w14:paraId="7C589707">
      <w:pPr>
        <w:pStyle w:val="3"/>
        <w:adjustRightInd w:val="0"/>
        <w:snapToGrid w:val="0"/>
        <w:spacing w:line="360" w:lineRule="auto"/>
        <w:ind w:firstLine="480" w:firstLineChars="200"/>
        <w:rPr>
          <w:rFonts w:hint="eastAsia"/>
          <w:color w:val="auto"/>
          <w:sz w:val="24"/>
          <w:szCs w:val="24"/>
          <w:highlight w:val="none"/>
        </w:rPr>
      </w:pPr>
    </w:p>
    <w:p w14:paraId="6BFEBC8B">
      <w:pPr>
        <w:pStyle w:val="3"/>
        <w:adjustRightInd w:val="0"/>
        <w:snapToGrid w:val="0"/>
        <w:spacing w:line="360" w:lineRule="auto"/>
        <w:ind w:firstLine="480" w:firstLineChars="200"/>
        <w:rPr>
          <w:rFonts w:hint="eastAsia"/>
          <w:color w:val="auto"/>
          <w:sz w:val="24"/>
          <w:szCs w:val="24"/>
          <w:highlight w:val="none"/>
        </w:rPr>
      </w:pPr>
    </w:p>
    <w:p w14:paraId="624DD1FC">
      <w:pPr>
        <w:pStyle w:val="3"/>
        <w:adjustRightInd w:val="0"/>
        <w:snapToGrid w:val="0"/>
        <w:spacing w:line="360" w:lineRule="auto"/>
        <w:ind w:firstLine="480" w:firstLineChars="200"/>
        <w:rPr>
          <w:rFonts w:hint="eastAsia"/>
          <w:color w:val="auto"/>
          <w:sz w:val="24"/>
          <w:szCs w:val="24"/>
          <w:highlight w:val="none"/>
        </w:rPr>
      </w:pPr>
    </w:p>
    <w:p w14:paraId="7A06E5EA">
      <w:pPr>
        <w:pStyle w:val="3"/>
        <w:adjustRightInd w:val="0"/>
        <w:snapToGrid w:val="0"/>
        <w:spacing w:line="360" w:lineRule="auto"/>
        <w:ind w:firstLine="480" w:firstLineChars="200"/>
        <w:rPr>
          <w:rFonts w:hint="eastAsia"/>
          <w:color w:val="auto"/>
          <w:sz w:val="24"/>
          <w:szCs w:val="24"/>
          <w:highlight w:val="none"/>
        </w:rPr>
      </w:pPr>
    </w:p>
    <w:p w14:paraId="23D00A7A">
      <w:pPr>
        <w:pStyle w:val="3"/>
        <w:adjustRightInd w:val="0"/>
        <w:snapToGrid w:val="0"/>
        <w:spacing w:line="360" w:lineRule="auto"/>
        <w:ind w:firstLine="480" w:firstLineChars="200"/>
        <w:rPr>
          <w:rFonts w:hint="eastAsia"/>
          <w:color w:val="auto"/>
          <w:sz w:val="24"/>
          <w:szCs w:val="24"/>
          <w:highlight w:val="none"/>
        </w:rPr>
      </w:pPr>
    </w:p>
    <w:p w14:paraId="094F091B">
      <w:pPr>
        <w:rPr>
          <w:rFonts w:hint="eastAsia"/>
          <w:color w:val="auto"/>
          <w:sz w:val="24"/>
          <w:szCs w:val="24"/>
          <w:highlight w:val="none"/>
        </w:rPr>
      </w:pPr>
      <w:r>
        <w:rPr>
          <w:rFonts w:hint="eastAsia"/>
          <w:color w:val="auto"/>
          <w:sz w:val="24"/>
          <w:szCs w:val="24"/>
          <w:highlight w:val="none"/>
        </w:rPr>
        <w:br w:type="page"/>
      </w:r>
    </w:p>
    <w:p w14:paraId="7F25BAFB">
      <w:pPr>
        <w:pStyle w:val="3"/>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lang w:val="en-US" w:eastAsia="zh-CN"/>
        </w:rPr>
        <w:t>2</w:t>
      </w:r>
      <w:r>
        <w:rPr>
          <w:rFonts w:hint="eastAsia" w:ascii="黑体" w:eastAsia="黑体"/>
          <w:color w:val="auto"/>
          <w:sz w:val="36"/>
          <w:szCs w:val="36"/>
          <w:highlight w:val="none"/>
        </w:rPr>
        <w:t>.财务状况报告</w:t>
      </w:r>
    </w:p>
    <w:p w14:paraId="121433AD">
      <w:pPr>
        <w:pStyle w:val="3"/>
        <w:adjustRightInd w:val="0"/>
        <w:snapToGrid w:val="0"/>
        <w:spacing w:line="360" w:lineRule="auto"/>
        <w:jc w:val="left"/>
        <w:rPr>
          <w:rFonts w:hint="eastAsia"/>
          <w:b/>
          <w:color w:val="auto"/>
          <w:sz w:val="24"/>
          <w:szCs w:val="24"/>
          <w:highlight w:val="none"/>
        </w:rPr>
      </w:pPr>
    </w:p>
    <w:p w14:paraId="4BF48D3C">
      <w:pPr>
        <w:pStyle w:val="3"/>
        <w:adjustRightInd w:val="0"/>
        <w:snapToGrid w:val="0"/>
        <w:spacing w:line="360" w:lineRule="auto"/>
        <w:jc w:val="left"/>
        <w:rPr>
          <w:rFonts w:hint="eastAsia" w:hAnsi="宋体"/>
          <w:color w:val="auto"/>
          <w:highlight w:val="none"/>
        </w:rPr>
      </w:pPr>
      <w:r>
        <w:rPr>
          <w:rFonts w:hint="eastAsia"/>
          <w:b/>
          <w:color w:val="auto"/>
          <w:sz w:val="24"/>
          <w:szCs w:val="24"/>
          <w:highlight w:val="none"/>
        </w:rPr>
        <w:t xml:space="preserve"> </w:t>
      </w:r>
      <w:r>
        <w:rPr>
          <w:rFonts w:hint="eastAsia" w:hAnsi="宋体"/>
          <w:color w:val="auto"/>
          <w:highlight w:val="none"/>
        </w:rPr>
        <w:t>说明：</w:t>
      </w:r>
    </w:p>
    <w:p w14:paraId="5013A9DD">
      <w:pPr>
        <w:pStyle w:val="3"/>
        <w:numPr>
          <w:ilvl w:val="0"/>
          <w:numId w:val="1"/>
        </w:numPr>
        <w:adjustRightInd w:val="0"/>
        <w:snapToGrid w:val="0"/>
        <w:spacing w:line="360" w:lineRule="auto"/>
        <w:ind w:firstLine="420" w:firstLineChars="200"/>
        <w:jc w:val="left"/>
        <w:rPr>
          <w:rFonts w:hint="eastAsia" w:hAnsi="宋体"/>
          <w:color w:val="auto"/>
          <w:highlight w:val="none"/>
        </w:rPr>
      </w:pPr>
      <w:r>
        <w:rPr>
          <w:rFonts w:hint="eastAsia" w:hAnsi="宋体"/>
          <w:color w:val="auto"/>
          <w:highlight w:val="none"/>
        </w:rPr>
        <w:t>提供</w:t>
      </w:r>
      <w:r>
        <w:rPr>
          <w:rFonts w:hint="eastAsia" w:hAnsi="宋体"/>
          <w:color w:val="auto"/>
          <w:highlight w:val="none"/>
          <w:u w:val="none"/>
          <w:lang w:eastAsia="zh-CN"/>
        </w:rPr>
        <w:t>2024年度</w:t>
      </w:r>
      <w:r>
        <w:rPr>
          <w:rFonts w:hint="eastAsia" w:hAnsi="宋体"/>
          <w:color w:val="auto"/>
          <w:highlight w:val="none"/>
        </w:rPr>
        <w:t>经审计的投标人财务</w:t>
      </w:r>
      <w:r>
        <w:rPr>
          <w:rFonts w:hint="eastAsia" w:hAnsi="宋体"/>
          <w:color w:val="auto"/>
          <w:highlight w:val="none"/>
          <w:lang w:val="en-US" w:eastAsia="zh-CN"/>
        </w:rPr>
        <w:t>审计</w:t>
      </w:r>
      <w:r>
        <w:rPr>
          <w:rFonts w:hint="eastAsia" w:hAnsi="宋体"/>
          <w:color w:val="auto"/>
          <w:highlight w:val="none"/>
        </w:rPr>
        <w:t>报告</w:t>
      </w:r>
    </w:p>
    <w:p w14:paraId="6EDC5A94">
      <w:pPr>
        <w:pStyle w:val="3"/>
        <w:numPr>
          <w:ilvl w:val="0"/>
          <w:numId w:val="1"/>
        </w:numPr>
        <w:adjustRightInd w:val="0"/>
        <w:snapToGrid w:val="0"/>
        <w:spacing w:line="360" w:lineRule="auto"/>
        <w:ind w:firstLine="420" w:firstLineChars="200"/>
        <w:jc w:val="left"/>
        <w:rPr>
          <w:rFonts w:hint="eastAsia" w:hAnsi="宋体"/>
          <w:color w:val="auto"/>
          <w:highlight w:val="none"/>
        </w:rPr>
      </w:pPr>
      <w:r>
        <w:rPr>
          <w:rFonts w:hint="eastAsia" w:hAnsi="宋体"/>
          <w:color w:val="auto"/>
          <w:highlight w:val="none"/>
        </w:rPr>
        <w:t>或开标前三个月内基本户开户银行出具的资信证明（</w:t>
      </w:r>
      <w:r>
        <w:rPr>
          <w:rFonts w:hint="eastAsia" w:hAnsi="宋体"/>
          <w:color w:val="auto"/>
          <w:highlight w:val="none"/>
          <w:lang w:val="en-US" w:eastAsia="zh-CN"/>
        </w:rPr>
        <w:t>提供资信证明时</w:t>
      </w:r>
      <w:r>
        <w:rPr>
          <w:rFonts w:hint="eastAsia" w:hAnsi="宋体"/>
          <w:color w:val="auto"/>
          <w:highlight w:val="none"/>
        </w:rPr>
        <w:t>需后附基本存款账户信息）；</w:t>
      </w:r>
    </w:p>
    <w:p w14:paraId="1F80E3B7">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w:t>
      </w:r>
      <w:r>
        <w:rPr>
          <w:rFonts w:hint="eastAsia" w:hAnsi="宋体"/>
          <w:color w:val="auto"/>
          <w:highlight w:val="none"/>
          <w:lang w:val="en-US" w:eastAsia="zh-CN"/>
        </w:rPr>
        <w:t>3</w:t>
      </w:r>
      <w:r>
        <w:rPr>
          <w:rFonts w:hint="eastAsia" w:hAnsi="宋体"/>
          <w:color w:val="auto"/>
          <w:highlight w:val="none"/>
        </w:rPr>
        <w:t>）投标人为公益类事业单位或者自然人的</w:t>
      </w:r>
      <w:r>
        <w:rPr>
          <w:rFonts w:hint="eastAsia" w:hAnsi="宋体"/>
          <w:color w:val="auto"/>
          <w:highlight w:val="none"/>
          <w:lang w:eastAsia="zh-CN"/>
        </w:rPr>
        <w:t>可不</w:t>
      </w:r>
      <w:r>
        <w:rPr>
          <w:rFonts w:hint="eastAsia" w:hAnsi="宋体"/>
          <w:color w:val="auto"/>
          <w:highlight w:val="none"/>
        </w:rPr>
        <w:t>提供；</w:t>
      </w:r>
    </w:p>
    <w:p w14:paraId="064CA99B">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w:t>
      </w:r>
      <w:r>
        <w:rPr>
          <w:rFonts w:hint="eastAsia" w:hAnsi="宋体"/>
          <w:color w:val="auto"/>
          <w:highlight w:val="none"/>
          <w:lang w:val="en-US" w:eastAsia="zh-CN"/>
        </w:rPr>
        <w:t>4</w:t>
      </w:r>
      <w:r>
        <w:rPr>
          <w:rFonts w:hint="eastAsia" w:hAnsi="宋体"/>
          <w:color w:val="auto"/>
          <w:highlight w:val="none"/>
        </w:rPr>
        <w:t>）以上提供原件的扫描件或复印件，并加盖投标人单位章。</w:t>
      </w:r>
    </w:p>
    <w:p w14:paraId="1768C37D">
      <w:pPr>
        <w:pStyle w:val="3"/>
        <w:adjustRightInd w:val="0"/>
        <w:snapToGrid w:val="0"/>
        <w:spacing w:line="360" w:lineRule="auto"/>
        <w:jc w:val="left"/>
        <w:rPr>
          <w:rFonts w:hint="eastAsia"/>
          <w:b/>
          <w:color w:val="auto"/>
          <w:sz w:val="24"/>
          <w:szCs w:val="24"/>
          <w:highlight w:val="none"/>
        </w:rPr>
      </w:pPr>
    </w:p>
    <w:p w14:paraId="62CFBB2E">
      <w:pPr>
        <w:pStyle w:val="4"/>
        <w:spacing w:line="360" w:lineRule="auto"/>
        <w:ind w:firstLine="0"/>
        <w:jc w:val="left"/>
        <w:rPr>
          <w:rFonts w:hint="eastAsia" w:ascii="宋体" w:hAnsi="宋体"/>
          <w:b/>
          <w:color w:val="auto"/>
          <w:sz w:val="21"/>
          <w:szCs w:val="21"/>
          <w:highlight w:val="none"/>
        </w:rPr>
      </w:pPr>
    </w:p>
    <w:p w14:paraId="47C83EB9">
      <w:pPr>
        <w:pStyle w:val="4"/>
        <w:spacing w:line="360" w:lineRule="auto"/>
        <w:ind w:firstLine="0"/>
        <w:jc w:val="left"/>
        <w:rPr>
          <w:rFonts w:hint="eastAsia" w:ascii="宋体" w:hAnsi="宋体"/>
          <w:b/>
          <w:color w:val="auto"/>
          <w:sz w:val="21"/>
          <w:szCs w:val="21"/>
          <w:highlight w:val="none"/>
        </w:rPr>
      </w:pPr>
    </w:p>
    <w:p w14:paraId="5D008F94">
      <w:pPr>
        <w:pStyle w:val="4"/>
        <w:spacing w:line="360" w:lineRule="auto"/>
        <w:ind w:firstLine="0"/>
        <w:rPr>
          <w:rFonts w:hint="eastAsia" w:ascii="宋体" w:hAnsi="宋体"/>
          <w:b/>
          <w:color w:val="auto"/>
          <w:sz w:val="21"/>
          <w:szCs w:val="21"/>
          <w:highlight w:val="none"/>
        </w:rPr>
      </w:pPr>
    </w:p>
    <w:p w14:paraId="33CBB3AA">
      <w:pPr>
        <w:pStyle w:val="4"/>
        <w:spacing w:line="360" w:lineRule="auto"/>
        <w:ind w:firstLine="0"/>
        <w:rPr>
          <w:rFonts w:hint="eastAsia" w:ascii="宋体" w:hAnsi="宋体"/>
          <w:b/>
          <w:color w:val="auto"/>
          <w:sz w:val="21"/>
          <w:szCs w:val="21"/>
          <w:highlight w:val="none"/>
        </w:rPr>
      </w:pPr>
    </w:p>
    <w:p w14:paraId="741FA7E9">
      <w:pPr>
        <w:pStyle w:val="4"/>
        <w:spacing w:line="360" w:lineRule="auto"/>
        <w:ind w:firstLine="0"/>
        <w:rPr>
          <w:rFonts w:hint="eastAsia" w:ascii="宋体" w:hAnsi="宋体"/>
          <w:b/>
          <w:color w:val="auto"/>
          <w:sz w:val="21"/>
          <w:szCs w:val="21"/>
          <w:highlight w:val="none"/>
        </w:rPr>
      </w:pPr>
    </w:p>
    <w:p w14:paraId="3CD513BB">
      <w:pPr>
        <w:pStyle w:val="4"/>
        <w:spacing w:line="360" w:lineRule="auto"/>
        <w:ind w:firstLine="0"/>
        <w:rPr>
          <w:rFonts w:hint="eastAsia" w:ascii="宋体" w:hAnsi="宋体"/>
          <w:b/>
          <w:color w:val="auto"/>
          <w:sz w:val="21"/>
          <w:szCs w:val="21"/>
          <w:highlight w:val="none"/>
        </w:rPr>
      </w:pPr>
    </w:p>
    <w:p w14:paraId="59D46322">
      <w:pPr>
        <w:pStyle w:val="4"/>
        <w:spacing w:line="360" w:lineRule="auto"/>
        <w:ind w:firstLine="0"/>
        <w:rPr>
          <w:rFonts w:hint="eastAsia" w:ascii="宋体" w:hAnsi="宋体"/>
          <w:b/>
          <w:color w:val="auto"/>
          <w:sz w:val="21"/>
          <w:szCs w:val="21"/>
          <w:highlight w:val="none"/>
        </w:rPr>
      </w:pPr>
    </w:p>
    <w:p w14:paraId="75CDDA1A">
      <w:pPr>
        <w:rPr>
          <w:rFonts w:hint="eastAsia" w:ascii="黑体" w:eastAsia="黑体"/>
          <w:color w:val="auto"/>
          <w:sz w:val="36"/>
          <w:szCs w:val="36"/>
          <w:highlight w:val="none"/>
        </w:rPr>
      </w:pPr>
      <w:r>
        <w:rPr>
          <w:rFonts w:hint="eastAsia" w:ascii="黑体" w:eastAsia="黑体"/>
          <w:color w:val="auto"/>
          <w:sz w:val="36"/>
          <w:szCs w:val="36"/>
          <w:highlight w:val="none"/>
        </w:rPr>
        <w:br w:type="page"/>
      </w:r>
    </w:p>
    <w:p w14:paraId="03FD2DD2">
      <w:pPr>
        <w:pStyle w:val="3"/>
        <w:pageBreakBefore/>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lang w:val="en-US" w:eastAsia="zh-CN"/>
        </w:rPr>
        <w:t>3</w:t>
      </w:r>
      <w:r>
        <w:rPr>
          <w:rFonts w:hint="eastAsia" w:ascii="黑体" w:eastAsia="黑体"/>
          <w:color w:val="auto"/>
          <w:sz w:val="36"/>
          <w:szCs w:val="36"/>
          <w:highlight w:val="none"/>
        </w:rPr>
        <w:t>.税收缴纳证明</w:t>
      </w:r>
    </w:p>
    <w:p w14:paraId="6A7D3B0B">
      <w:pPr>
        <w:pStyle w:val="3"/>
        <w:adjustRightInd w:val="0"/>
        <w:snapToGrid w:val="0"/>
        <w:spacing w:line="360" w:lineRule="auto"/>
        <w:jc w:val="left"/>
        <w:rPr>
          <w:rFonts w:hint="eastAsia"/>
          <w:color w:val="auto"/>
          <w:sz w:val="24"/>
          <w:szCs w:val="24"/>
          <w:highlight w:val="none"/>
        </w:rPr>
      </w:pPr>
    </w:p>
    <w:p w14:paraId="140EEAC7">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2DC169A2">
      <w:pPr>
        <w:spacing w:line="360" w:lineRule="auto"/>
        <w:ind w:firstLine="480"/>
        <w:rPr>
          <w:rFonts w:hint="eastAsia" w:ascii="宋体" w:hAnsi="宋体"/>
          <w:color w:val="auto"/>
          <w:szCs w:val="21"/>
          <w:highlight w:val="none"/>
        </w:rPr>
      </w:pPr>
      <w:r>
        <w:rPr>
          <w:rFonts w:hint="eastAsia" w:ascii="宋体" w:hAnsi="宋体"/>
          <w:color w:val="auto"/>
          <w:szCs w:val="21"/>
          <w:highlight w:val="none"/>
        </w:rPr>
        <w:t>（1）提供投标人自投标前12个月以来已缴纳任意时段任意税种完税凭证或税务机关开具的完税证明；</w:t>
      </w:r>
    </w:p>
    <w:p w14:paraId="18C8542D">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（2）依法免税的投标人应提供相关文件证明；</w:t>
      </w:r>
    </w:p>
    <w:p w14:paraId="33EBF416">
      <w:pPr>
        <w:pStyle w:val="3"/>
        <w:tabs>
          <w:tab w:val="left" w:pos="851"/>
        </w:tabs>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（3）投标人为公益类事业单位或者自然人的</w:t>
      </w:r>
      <w:r>
        <w:rPr>
          <w:rFonts w:hint="eastAsia" w:hAnsi="宋体"/>
          <w:color w:val="auto"/>
          <w:highlight w:val="none"/>
          <w:lang w:eastAsia="zh-CN"/>
        </w:rPr>
        <w:t>可不</w:t>
      </w:r>
      <w:r>
        <w:rPr>
          <w:rFonts w:hint="eastAsia" w:hAnsi="宋体"/>
          <w:color w:val="auto"/>
          <w:highlight w:val="none"/>
        </w:rPr>
        <w:t>提供；</w:t>
      </w:r>
    </w:p>
    <w:p w14:paraId="2FF28CDD">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 xml:space="preserve"> （4）以上（1）-（2）项提供原件的扫描件或复印件，并加盖投标人单位章。</w:t>
      </w:r>
    </w:p>
    <w:p w14:paraId="75929838">
      <w:pPr>
        <w:rPr>
          <w:rFonts w:hint="eastAsia" w:ascii="宋体" w:hAnsi="宋体"/>
          <w:b/>
          <w:color w:val="auto"/>
          <w:szCs w:val="21"/>
          <w:highlight w:val="none"/>
        </w:rPr>
      </w:pPr>
      <w:r>
        <w:rPr>
          <w:rFonts w:hint="eastAsia" w:ascii="宋体" w:hAnsi="宋体"/>
          <w:b/>
          <w:color w:val="auto"/>
          <w:szCs w:val="21"/>
          <w:highlight w:val="none"/>
        </w:rPr>
        <w:br w:type="page"/>
      </w:r>
    </w:p>
    <w:p w14:paraId="3C84B281">
      <w:pPr>
        <w:pStyle w:val="3"/>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val="en-US" w:eastAsia="zh-CN"/>
        </w:rPr>
        <w:t>4</w:t>
      </w:r>
      <w:r>
        <w:rPr>
          <w:rFonts w:hint="eastAsia" w:ascii="黑体" w:eastAsia="黑体"/>
          <w:color w:val="auto"/>
          <w:sz w:val="36"/>
          <w:szCs w:val="36"/>
          <w:highlight w:val="none"/>
        </w:rPr>
        <w:t>.缴纳社会保障资金证明</w:t>
      </w:r>
    </w:p>
    <w:p w14:paraId="59C29225">
      <w:pPr>
        <w:pStyle w:val="3"/>
        <w:adjustRightInd w:val="0"/>
        <w:snapToGrid w:val="0"/>
        <w:spacing w:line="360" w:lineRule="auto"/>
        <w:jc w:val="left"/>
        <w:rPr>
          <w:rFonts w:hint="eastAsia" w:hAnsi="宋体"/>
          <w:color w:val="auto"/>
          <w:sz w:val="24"/>
          <w:szCs w:val="24"/>
          <w:highlight w:val="none"/>
        </w:rPr>
      </w:pPr>
    </w:p>
    <w:p w14:paraId="572E5777">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3C58D420">
      <w:pPr>
        <w:spacing w:line="360" w:lineRule="auto"/>
        <w:ind w:firstLine="482"/>
        <w:rPr>
          <w:rFonts w:hint="eastAsia" w:ascii="宋体" w:hAnsi="宋体"/>
          <w:color w:val="auto"/>
          <w:szCs w:val="21"/>
          <w:highlight w:val="none"/>
        </w:rPr>
      </w:pPr>
      <w:r>
        <w:rPr>
          <w:rFonts w:hint="eastAsia" w:ascii="宋体" w:hAnsi="宋体"/>
          <w:color w:val="auto"/>
          <w:szCs w:val="21"/>
          <w:highlight w:val="none"/>
        </w:rPr>
        <w:t>（1）提供投标人自投标前12个月</w:t>
      </w:r>
      <w:r>
        <w:rPr>
          <w:rFonts w:ascii="宋体" w:hAnsi="宋体"/>
          <w:color w:val="auto"/>
          <w:szCs w:val="21"/>
          <w:highlight w:val="none"/>
        </w:rPr>
        <w:t>以来已缴存的</w:t>
      </w:r>
      <w:r>
        <w:rPr>
          <w:rFonts w:hint="eastAsia" w:ascii="宋体" w:hAnsi="宋体"/>
          <w:color w:val="auto"/>
          <w:szCs w:val="21"/>
          <w:highlight w:val="none"/>
        </w:rPr>
        <w:t>任意时段</w:t>
      </w:r>
      <w:r>
        <w:rPr>
          <w:rFonts w:ascii="宋体" w:hAnsi="宋体"/>
          <w:color w:val="auto"/>
          <w:szCs w:val="21"/>
          <w:highlight w:val="none"/>
        </w:rPr>
        <w:t>的社会保障资金缴存单据或社保机构开具的社会保险参保缴费情况证明</w:t>
      </w:r>
      <w:r>
        <w:rPr>
          <w:rFonts w:hint="eastAsia" w:ascii="宋体" w:hAnsi="宋体"/>
          <w:color w:val="auto"/>
          <w:szCs w:val="21"/>
          <w:highlight w:val="none"/>
        </w:rPr>
        <w:t>；</w:t>
      </w:r>
    </w:p>
    <w:p w14:paraId="04A369C3">
      <w:pPr>
        <w:spacing w:line="360" w:lineRule="auto"/>
        <w:ind w:firstLine="482"/>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依法不需要缴纳社会保障资金的</w:t>
      </w:r>
      <w:r>
        <w:rPr>
          <w:rFonts w:hint="eastAsia" w:ascii="宋体" w:hAnsi="宋体"/>
          <w:color w:val="auto"/>
          <w:szCs w:val="21"/>
          <w:highlight w:val="none"/>
        </w:rPr>
        <w:t>投标人</w:t>
      </w:r>
      <w:r>
        <w:rPr>
          <w:rFonts w:ascii="宋体" w:hAnsi="宋体"/>
          <w:color w:val="auto"/>
          <w:szCs w:val="21"/>
          <w:highlight w:val="none"/>
        </w:rPr>
        <w:t>应提供相关文件证明</w:t>
      </w:r>
      <w:r>
        <w:rPr>
          <w:rFonts w:hint="eastAsia" w:ascii="宋体" w:hAnsi="宋体"/>
          <w:color w:val="auto"/>
          <w:szCs w:val="21"/>
          <w:highlight w:val="none"/>
        </w:rPr>
        <w:t>；</w:t>
      </w:r>
    </w:p>
    <w:p w14:paraId="18A3BBB9">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（3）投标人公益类事业单位或者自然人的</w:t>
      </w:r>
      <w:r>
        <w:rPr>
          <w:rFonts w:hint="eastAsia" w:hAnsi="宋体"/>
          <w:color w:val="auto"/>
          <w:highlight w:val="none"/>
          <w:lang w:eastAsia="zh-CN"/>
        </w:rPr>
        <w:t>可不</w:t>
      </w:r>
      <w:r>
        <w:rPr>
          <w:rFonts w:hint="eastAsia" w:hAnsi="宋体"/>
          <w:color w:val="auto"/>
          <w:highlight w:val="none"/>
        </w:rPr>
        <w:t>提供；</w:t>
      </w:r>
    </w:p>
    <w:p w14:paraId="7BE4A67D">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（4）以上（1）-（2）项提供原件的扫描件或复印件，加盖投标人单位章。</w:t>
      </w:r>
    </w:p>
    <w:p w14:paraId="18515D48">
      <w:pPr>
        <w:pStyle w:val="2"/>
        <w:ind w:firstLine="0"/>
        <w:jc w:val="left"/>
        <w:rPr>
          <w:rFonts w:hint="eastAsia" w:ascii="宋体" w:hAnsi="宋体"/>
          <w:b/>
          <w:color w:val="auto"/>
          <w:sz w:val="36"/>
          <w:szCs w:val="36"/>
          <w:highlight w:val="none"/>
        </w:rPr>
      </w:pPr>
    </w:p>
    <w:p w14:paraId="2A49D072">
      <w:pPr>
        <w:pStyle w:val="2"/>
        <w:ind w:firstLine="0"/>
        <w:jc w:val="left"/>
        <w:rPr>
          <w:rFonts w:hint="eastAsia" w:ascii="宋体" w:hAnsi="宋体"/>
          <w:b/>
          <w:color w:val="auto"/>
          <w:sz w:val="36"/>
          <w:szCs w:val="36"/>
          <w:highlight w:val="none"/>
        </w:rPr>
      </w:pPr>
    </w:p>
    <w:p w14:paraId="022B4335">
      <w:pPr>
        <w:pStyle w:val="2"/>
        <w:ind w:firstLine="0"/>
        <w:jc w:val="left"/>
        <w:rPr>
          <w:rFonts w:hint="eastAsia" w:ascii="宋体" w:hAnsi="宋体"/>
          <w:b/>
          <w:color w:val="auto"/>
          <w:sz w:val="36"/>
          <w:szCs w:val="36"/>
          <w:highlight w:val="none"/>
        </w:rPr>
      </w:pPr>
    </w:p>
    <w:p w14:paraId="24254BFD">
      <w:pPr>
        <w:pStyle w:val="2"/>
        <w:ind w:firstLine="0"/>
        <w:jc w:val="left"/>
        <w:rPr>
          <w:rFonts w:hint="eastAsia" w:ascii="宋体" w:hAnsi="宋体"/>
          <w:b/>
          <w:color w:val="auto"/>
          <w:sz w:val="36"/>
          <w:szCs w:val="36"/>
          <w:highlight w:val="none"/>
        </w:rPr>
      </w:pPr>
    </w:p>
    <w:p w14:paraId="4BF75C1F">
      <w:pPr>
        <w:pStyle w:val="2"/>
        <w:ind w:firstLine="0"/>
        <w:jc w:val="left"/>
        <w:rPr>
          <w:rFonts w:hint="eastAsia" w:ascii="宋体" w:hAnsi="宋体"/>
          <w:b/>
          <w:color w:val="auto"/>
          <w:sz w:val="36"/>
          <w:szCs w:val="36"/>
          <w:highlight w:val="none"/>
        </w:rPr>
      </w:pPr>
    </w:p>
    <w:p w14:paraId="128F4810">
      <w:pPr>
        <w:pStyle w:val="2"/>
        <w:ind w:firstLine="0"/>
        <w:jc w:val="left"/>
        <w:rPr>
          <w:rFonts w:hint="eastAsia" w:ascii="宋体" w:hAnsi="宋体"/>
          <w:b/>
          <w:color w:val="auto"/>
          <w:sz w:val="36"/>
          <w:szCs w:val="36"/>
          <w:highlight w:val="none"/>
        </w:rPr>
      </w:pPr>
    </w:p>
    <w:p w14:paraId="616802FF">
      <w:pPr>
        <w:pStyle w:val="2"/>
        <w:ind w:firstLine="0"/>
        <w:jc w:val="left"/>
        <w:rPr>
          <w:rFonts w:hint="eastAsia" w:ascii="宋体" w:hAnsi="宋体"/>
          <w:b/>
          <w:color w:val="auto"/>
          <w:sz w:val="36"/>
          <w:szCs w:val="36"/>
          <w:highlight w:val="none"/>
        </w:rPr>
      </w:pPr>
    </w:p>
    <w:p w14:paraId="62839605">
      <w:pPr>
        <w:pStyle w:val="2"/>
        <w:ind w:firstLine="0"/>
        <w:jc w:val="left"/>
        <w:rPr>
          <w:rFonts w:hint="eastAsia" w:ascii="宋体" w:hAnsi="宋体"/>
          <w:b/>
          <w:color w:val="auto"/>
          <w:sz w:val="36"/>
          <w:szCs w:val="36"/>
          <w:highlight w:val="none"/>
        </w:rPr>
      </w:pPr>
    </w:p>
    <w:p w14:paraId="7C0F7C3D">
      <w:pPr>
        <w:pStyle w:val="2"/>
        <w:ind w:firstLine="0"/>
        <w:jc w:val="left"/>
        <w:rPr>
          <w:rFonts w:hint="eastAsia" w:ascii="宋体" w:hAnsi="宋体"/>
          <w:b/>
          <w:color w:val="auto"/>
          <w:sz w:val="36"/>
          <w:szCs w:val="36"/>
          <w:highlight w:val="none"/>
        </w:rPr>
      </w:pPr>
    </w:p>
    <w:p w14:paraId="1AF951D4">
      <w:pPr>
        <w:pStyle w:val="2"/>
        <w:ind w:firstLine="0"/>
        <w:jc w:val="left"/>
        <w:rPr>
          <w:rFonts w:hint="eastAsia" w:ascii="宋体" w:hAnsi="宋体"/>
          <w:b/>
          <w:color w:val="auto"/>
          <w:sz w:val="36"/>
          <w:szCs w:val="36"/>
          <w:highlight w:val="none"/>
        </w:rPr>
      </w:pPr>
    </w:p>
    <w:p w14:paraId="54BB73B8">
      <w:pPr>
        <w:pStyle w:val="2"/>
        <w:ind w:firstLine="0"/>
        <w:jc w:val="left"/>
        <w:rPr>
          <w:rFonts w:hint="eastAsia" w:ascii="宋体" w:hAnsi="宋体"/>
          <w:b/>
          <w:color w:val="auto"/>
          <w:sz w:val="36"/>
          <w:szCs w:val="36"/>
          <w:highlight w:val="none"/>
        </w:rPr>
      </w:pPr>
    </w:p>
    <w:p w14:paraId="43D54F1D">
      <w:pPr>
        <w:pStyle w:val="2"/>
        <w:ind w:firstLine="0"/>
        <w:jc w:val="left"/>
        <w:rPr>
          <w:rFonts w:hint="eastAsia" w:ascii="宋体" w:hAnsi="宋体"/>
          <w:b/>
          <w:color w:val="auto"/>
          <w:sz w:val="36"/>
          <w:szCs w:val="36"/>
          <w:highlight w:val="none"/>
        </w:rPr>
      </w:pPr>
    </w:p>
    <w:p w14:paraId="4473B145">
      <w:pPr>
        <w:pStyle w:val="2"/>
        <w:ind w:firstLine="0"/>
        <w:jc w:val="left"/>
        <w:rPr>
          <w:rFonts w:hint="eastAsia" w:ascii="宋体" w:hAnsi="宋体"/>
          <w:b/>
          <w:color w:val="auto"/>
          <w:sz w:val="36"/>
          <w:szCs w:val="36"/>
          <w:highlight w:val="none"/>
        </w:rPr>
      </w:pPr>
    </w:p>
    <w:p w14:paraId="07C422D5">
      <w:pPr>
        <w:pStyle w:val="2"/>
        <w:ind w:firstLine="0"/>
        <w:jc w:val="left"/>
        <w:rPr>
          <w:rFonts w:hint="eastAsia" w:ascii="宋体" w:hAnsi="宋体"/>
          <w:b/>
          <w:color w:val="auto"/>
          <w:sz w:val="36"/>
          <w:szCs w:val="36"/>
          <w:highlight w:val="none"/>
        </w:rPr>
      </w:pPr>
    </w:p>
    <w:p w14:paraId="109F792A">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14303667">
      <w:pPr>
        <w:pStyle w:val="2"/>
        <w:pageBreakBefore/>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5</w:t>
      </w:r>
      <w:r>
        <w:rPr>
          <w:rFonts w:hint="eastAsia" w:ascii="黑体" w:hAnsi="宋体" w:eastAsia="黑体"/>
          <w:color w:val="auto"/>
          <w:sz w:val="36"/>
          <w:szCs w:val="36"/>
          <w:highlight w:val="none"/>
        </w:rPr>
        <w:t>.</w:t>
      </w:r>
      <w:r>
        <w:rPr>
          <w:rFonts w:hint="eastAsia" w:ascii="黑体" w:hAnsi="宋体" w:eastAsia="黑体" w:cs="宋体"/>
          <w:color w:val="auto"/>
          <w:kern w:val="0"/>
          <w:sz w:val="36"/>
          <w:szCs w:val="36"/>
          <w:highlight w:val="none"/>
          <w:lang w:val="zh-CN"/>
        </w:rPr>
        <w:t>具备履行合同所必需的设备和专业技术能力的证明</w:t>
      </w:r>
    </w:p>
    <w:p w14:paraId="6D400CEA">
      <w:pPr>
        <w:pStyle w:val="2"/>
        <w:spacing w:line="360" w:lineRule="auto"/>
        <w:ind w:firstLine="482"/>
        <w:jc w:val="left"/>
        <w:rPr>
          <w:rFonts w:hint="eastAsia" w:ascii="宋体" w:hAnsi="宋体" w:cs="宋体"/>
          <w:b/>
          <w:sz w:val="24"/>
          <w:szCs w:val="24"/>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6C5FD0CA">
      <w:pPr>
        <w:pStyle w:val="2"/>
        <w:pageBreakBefore/>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6</w:t>
      </w:r>
      <w:r>
        <w:rPr>
          <w:rFonts w:hint="eastAsia" w:ascii="黑体" w:hAnsi="宋体" w:eastAsia="黑体"/>
          <w:color w:val="auto"/>
          <w:sz w:val="36"/>
          <w:szCs w:val="36"/>
          <w:highlight w:val="none"/>
        </w:rPr>
        <w:t>.投标声明书</w:t>
      </w:r>
    </w:p>
    <w:p w14:paraId="2E8B57F1">
      <w:pPr>
        <w:pStyle w:val="2"/>
        <w:spacing w:before="360" w:beforeLines="150" w:after="120" w:afterLines="50" w:line="360" w:lineRule="auto"/>
        <w:ind w:firstLine="0"/>
        <w:rPr>
          <w:rFonts w:hint="eastAsia" w:ascii="宋体" w:hAnsi="宋体"/>
          <w:b/>
          <w:color w:val="auto"/>
          <w:szCs w:val="21"/>
          <w:highlight w:val="none"/>
        </w:rPr>
      </w:pPr>
      <w:r>
        <w:rPr>
          <w:rFonts w:hint="eastAsia" w:ascii="宋体" w:hAnsi="宋体"/>
          <w:b/>
          <w:color w:val="auto"/>
          <w:szCs w:val="21"/>
          <w:highlight w:val="none"/>
        </w:rPr>
        <w:t>陕西国采项目管理有限公司：</w:t>
      </w:r>
    </w:p>
    <w:p w14:paraId="60A09F5E">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（投标人），就参加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采购项目（采购项目编号：</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）投标事宜，在此郑重声明：</w:t>
      </w:r>
    </w:p>
    <w:p w14:paraId="73918846">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1.我方所提交的投标文件全部真实有效；</w:t>
      </w:r>
    </w:p>
    <w:p w14:paraId="3CAEB825">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2.我方近3年来无违规违法经营受到责令停产(或停止经营)、吊销生产许可证（或经营许可证）、较大数额罚款（举行听证会）等行政处罚的情形存在；</w:t>
      </w:r>
    </w:p>
    <w:p w14:paraId="1A7CD911">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3.我方无企业财产被查封、冻结或处于破产状态等情形存在；</w:t>
      </w:r>
    </w:p>
    <w:p w14:paraId="48B5E630">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4.我方承诺在投标过程中，保证不予其他单位围标、串标，不出让投标资格，不采取不正当手段诋毁、排挤其他投标人，不向采购人、采购代理机构、评标委员会成员行贿；</w:t>
      </w:r>
    </w:p>
    <w:p w14:paraId="07290D4C">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5.我方参加本次政府采购活动近3年内，在经营活动中没有重大违法记录；</w:t>
      </w:r>
    </w:p>
    <w:p w14:paraId="66CB1253">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6.我方在投标时未列入政府采购严重违法失信行为记录名单、失信被执行人、重大税收违法案件当事人名单。</w:t>
      </w:r>
    </w:p>
    <w:p w14:paraId="72AD25D2">
      <w:pPr>
        <w:pStyle w:val="2"/>
        <w:spacing w:line="360" w:lineRule="auto"/>
        <w:ind w:firstLine="573"/>
        <w:rPr>
          <w:rFonts w:hint="eastAsia" w:ascii="宋体" w:hAnsi="宋体"/>
          <w:color w:val="auto"/>
          <w:szCs w:val="21"/>
          <w:highlight w:val="none"/>
        </w:rPr>
      </w:pPr>
      <w:r>
        <w:rPr>
          <w:rFonts w:hint="eastAsia" w:ascii="宋体" w:hAnsi="宋体"/>
          <w:color w:val="auto"/>
          <w:szCs w:val="21"/>
          <w:highlight w:val="none"/>
        </w:rPr>
        <w:t>以上声明若有违反，一经查实，我方愿意接受政府有关部门的相应处罚，并愿意承担由此带来的法律后果。</w:t>
      </w:r>
    </w:p>
    <w:p w14:paraId="248471F2">
      <w:pPr>
        <w:pStyle w:val="2"/>
        <w:spacing w:line="480" w:lineRule="auto"/>
        <w:ind w:firstLine="570"/>
        <w:rPr>
          <w:rFonts w:hint="eastAsia" w:ascii="宋体" w:hAnsi="宋体"/>
          <w:color w:val="auto"/>
          <w:szCs w:val="21"/>
          <w:highlight w:val="none"/>
        </w:rPr>
      </w:pPr>
    </w:p>
    <w:p w14:paraId="32C96065">
      <w:pPr>
        <w:pStyle w:val="2"/>
        <w:spacing w:line="480" w:lineRule="auto"/>
        <w:ind w:firstLine="570"/>
        <w:rPr>
          <w:rFonts w:hint="eastAsia" w:ascii="宋体" w:hAnsi="宋体"/>
          <w:color w:val="auto"/>
          <w:szCs w:val="21"/>
          <w:highlight w:val="none"/>
        </w:rPr>
      </w:pPr>
      <w:r>
        <w:rPr>
          <w:rFonts w:hint="eastAsia" w:ascii="宋体" w:hAnsi="宋体"/>
          <w:color w:val="auto"/>
          <w:szCs w:val="21"/>
          <w:highlight w:val="none"/>
        </w:rPr>
        <w:t>特此声明！</w:t>
      </w:r>
    </w:p>
    <w:p w14:paraId="3D3A46FA">
      <w:pPr>
        <w:pStyle w:val="2"/>
        <w:spacing w:line="480" w:lineRule="auto"/>
        <w:ind w:firstLine="570"/>
        <w:rPr>
          <w:rFonts w:hint="eastAsia" w:ascii="宋体" w:hAnsi="宋体"/>
          <w:color w:val="auto"/>
          <w:szCs w:val="21"/>
          <w:highlight w:val="none"/>
        </w:rPr>
      </w:pPr>
    </w:p>
    <w:p w14:paraId="1820912C">
      <w:pPr>
        <w:pStyle w:val="2"/>
        <w:spacing w:line="480" w:lineRule="auto"/>
        <w:ind w:firstLine="570"/>
        <w:rPr>
          <w:rFonts w:hint="eastAsia" w:ascii="宋体" w:hAnsi="宋体"/>
          <w:color w:val="auto"/>
          <w:szCs w:val="21"/>
          <w:highlight w:val="none"/>
        </w:rPr>
      </w:pPr>
    </w:p>
    <w:p w14:paraId="04801B47">
      <w:pPr>
        <w:pStyle w:val="2"/>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lang w:eastAsia="zh-CN"/>
        </w:rPr>
        <w:t>：</w:t>
      </w:r>
      <w:r>
        <w:rPr>
          <w:rFonts w:hint="eastAsia" w:ascii="宋体" w:hAnsi="宋体"/>
          <w:color w:val="auto"/>
          <w:szCs w:val="21"/>
          <w:highlight w:val="none"/>
          <w:u w:val="single"/>
        </w:rPr>
        <w:t xml:space="preserve">                      </w:t>
      </w:r>
      <w:r>
        <w:rPr>
          <w:rFonts w:hint="eastAsia" w:ascii="宋体" w:hAnsi="宋体"/>
          <w:color w:val="auto"/>
          <w:szCs w:val="21"/>
          <w:highlight w:val="none"/>
        </w:rPr>
        <w:t>(投标人名称、盖单位章)</w:t>
      </w:r>
    </w:p>
    <w:p w14:paraId="0FFD31CA">
      <w:pPr>
        <w:pStyle w:val="2"/>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hint="eastAsia" w:ascii="宋体" w:hAnsi="宋体"/>
          <w:color w:val="auto"/>
          <w:szCs w:val="21"/>
          <w:highlight w:val="none"/>
          <w:lang w:eastAsia="zh-CN"/>
        </w:rPr>
        <w:t>签字或盖章</w:t>
      </w:r>
      <w:r>
        <w:rPr>
          <w:rFonts w:hint="eastAsia" w:ascii="宋体" w:hAnsi="宋体"/>
          <w:color w:val="auto"/>
          <w:szCs w:val="21"/>
          <w:highlight w:val="none"/>
        </w:rPr>
        <w:t>）</w:t>
      </w:r>
    </w:p>
    <w:p w14:paraId="7BEDC763">
      <w:pPr>
        <w:pStyle w:val="2"/>
        <w:spacing w:line="480" w:lineRule="auto"/>
        <w:ind w:firstLine="573"/>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162083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Sun-ExtG"/>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Sun-ExtG">
    <w:panose1 w:val="02010609060101010101"/>
    <w:charset w:val="86"/>
    <w:family w:val="auto"/>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20EFE5"/>
    <w:multiLevelType w:val="singleLevel"/>
    <w:tmpl w:val="0420EFE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92B49"/>
    <w:rsid w:val="23401583"/>
    <w:rsid w:val="37871D26"/>
    <w:rsid w:val="4010588B"/>
    <w:rsid w:val="445C546B"/>
    <w:rsid w:val="44DF75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eastAsia="宋体" w:cs="Times New Roman"/>
      <w:szCs w:val="20"/>
    </w:rPr>
  </w:style>
  <w:style w:type="paragraph" w:styleId="3">
    <w:name w:val="Plain Text"/>
    <w:basedOn w:val="1"/>
    <w:qFormat/>
    <w:uiPriority w:val="0"/>
    <w:rPr>
      <w:rFonts w:ascii="宋体" w:hAnsi="Courier New" w:eastAsia="宋体" w:cs="Courier New"/>
      <w:szCs w:val="21"/>
    </w:rPr>
  </w:style>
  <w:style w:type="paragraph" w:styleId="4">
    <w:name w:val="Body Text Indent 2"/>
    <w:basedOn w:val="1"/>
    <w:qFormat/>
    <w:uiPriority w:val="0"/>
    <w:pPr>
      <w:ind w:firstLine="630"/>
    </w:pPr>
    <w:rPr>
      <w:rFonts w:ascii="Times New Roman" w:hAnsi="Times New Roman" w:eastAsia="宋体" w:cs="Times New Roman"/>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1173</Words>
  <Characters>1200</Characters>
  <Lines>0</Lines>
  <Paragraphs>0</Paragraphs>
  <TotalTime>0</TotalTime>
  <ScaleCrop>false</ScaleCrop>
  <LinksUpToDate>false</LinksUpToDate>
  <CharactersWithSpaces>1411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2025-06-06T07:08:00Z</dcterms:created>
  <dc:creator>ZM</dc:creator>
  <cp:lastModifiedBy>w**l</cp:lastModifiedBy>
  <dcterms:modified xsi:type="dcterms:W3CDTF">2025-09-29T12:51:02Z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eyJoZGlkIjoiNzNlNmY1N2M1NzM2ZDVlNDc4Y2JjNjc0YjQwODU1NmQiLCJ1c2VySWQiOiI1NjUyMTA3MzYifQ==</vt:lpwstr>
  </property>
  <property fmtid="{D5CDD505-2E9C-101B-9397-08002B2CF9AE}" pid="4" name="ICV">
    <vt:lpwstr>8A97B5053A9B4F078AC9F0AAC65D4199_12</vt:lpwstr>
  </property>
</Properties>
</file>