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11BA9">
      <w:pPr>
        <w:shd w:val="clear" w:color="auto"/>
        <w:spacing w:line="360" w:lineRule="auto"/>
        <w:jc w:val="center"/>
        <w:outlineLvl w:val="0"/>
        <w:rPr>
          <w:rFonts w:hint="eastAsia" w:ascii="仿宋" w:hAnsi="仿宋" w:eastAsia="仿宋" w:cs="仿宋"/>
          <w:color w:val="auto"/>
          <w:sz w:val="52"/>
          <w:szCs w:val="52"/>
          <w:highlight w:val="none"/>
        </w:rPr>
      </w:pPr>
      <w:r>
        <w:rPr>
          <w:rStyle w:val="12"/>
          <w:rFonts w:hint="eastAsia" w:ascii="仿宋" w:hAnsi="仿宋" w:eastAsia="仿宋" w:cs="仿宋"/>
          <w:b/>
          <w:bCs w:val="0"/>
          <w:color w:val="auto"/>
          <w:sz w:val="32"/>
          <w:szCs w:val="32"/>
          <w:highlight w:val="none"/>
        </w:rPr>
        <w:t>拟签订的合同</w:t>
      </w:r>
      <w:bookmarkStart w:id="0" w:name="_Hlt487972895"/>
      <w:bookmarkEnd w:id="0"/>
      <w:bookmarkStart w:id="1" w:name="_Toc216513788"/>
      <w:bookmarkStart w:id="2" w:name="_Toc487900382"/>
      <w:r>
        <w:rPr>
          <w:rStyle w:val="12"/>
          <w:rFonts w:hint="eastAsia" w:ascii="仿宋" w:hAnsi="仿宋" w:eastAsia="仿宋" w:cs="仿宋"/>
          <w:b/>
          <w:bCs w:val="0"/>
          <w:color w:val="auto"/>
          <w:sz w:val="32"/>
          <w:szCs w:val="32"/>
          <w:highlight w:val="none"/>
        </w:rPr>
        <w:t>文本</w:t>
      </w:r>
      <w:bookmarkEnd w:id="1"/>
      <w:bookmarkEnd w:id="2"/>
    </w:p>
    <w:p w14:paraId="6D45B779">
      <w:pPr>
        <w:shd w:val="clear"/>
        <w:jc w:val="both"/>
        <w:rPr>
          <w:rFonts w:hint="eastAsia" w:ascii="仿宋" w:hAnsi="仿宋" w:eastAsia="仿宋" w:cs="仿宋"/>
          <w:color w:val="auto"/>
          <w:sz w:val="52"/>
          <w:szCs w:val="52"/>
          <w:highlight w:val="none"/>
        </w:rPr>
      </w:pPr>
    </w:p>
    <w:p w14:paraId="062C0702">
      <w:pPr>
        <w:ind w:firstLine="2120" w:firstLineChars="400"/>
        <w:rPr>
          <w:rFonts w:hint="eastAsia" w:ascii="仿宋" w:hAnsi="仿宋" w:eastAsia="仿宋" w:cs="仿宋"/>
          <w:b/>
          <w:spacing w:val="4"/>
          <w:sz w:val="52"/>
          <w:szCs w:val="48"/>
          <w:highlight w:val="none"/>
        </w:rPr>
      </w:pPr>
      <w:r>
        <w:rPr>
          <w:rFonts w:hint="eastAsia" w:ascii="仿宋" w:hAnsi="仿宋" w:eastAsia="仿宋" w:cs="仿宋"/>
          <w:b/>
          <w:spacing w:val="4"/>
          <w:sz w:val="52"/>
          <w:szCs w:val="52"/>
          <w:highlight w:val="none"/>
        </w:rPr>
        <w:t>西安市中心医院工程类</w:t>
      </w:r>
    </w:p>
    <w:p w14:paraId="2C072E53">
      <w:pPr>
        <w:jc w:val="both"/>
        <w:rPr>
          <w:rFonts w:hint="eastAsia" w:ascii="仿宋" w:hAnsi="仿宋" w:eastAsia="仿宋" w:cs="仿宋"/>
          <w:b/>
          <w:sz w:val="72"/>
          <w:szCs w:val="72"/>
          <w:highlight w:val="none"/>
        </w:rPr>
      </w:pPr>
      <w:r>
        <w:rPr>
          <w:rFonts w:hint="eastAsia" w:ascii="仿宋" w:hAnsi="仿宋" w:eastAsia="仿宋" w:cs="仿宋"/>
          <w:b/>
          <w:sz w:val="72"/>
          <w:szCs w:val="72"/>
          <w:highlight w:val="none"/>
        </w:rPr>
        <w:t xml:space="preserve"> </w:t>
      </w:r>
    </w:p>
    <w:p w14:paraId="2740321B">
      <w:pPr>
        <w:jc w:val="center"/>
        <w:rPr>
          <w:rFonts w:hint="eastAsia" w:ascii="仿宋" w:hAnsi="仿宋" w:eastAsia="仿宋" w:cs="仿宋"/>
          <w:b/>
          <w:sz w:val="52"/>
          <w:szCs w:val="52"/>
          <w:highlight w:val="none"/>
        </w:rPr>
      </w:pPr>
      <w:r>
        <w:rPr>
          <w:rFonts w:hint="eastAsia" w:ascii="仿宋" w:hAnsi="仿宋" w:eastAsia="仿宋" w:cs="仿宋"/>
          <w:b/>
          <w:sz w:val="52"/>
          <w:szCs w:val="52"/>
          <w:highlight w:val="none"/>
        </w:rPr>
        <w:t>合 同</w:t>
      </w:r>
    </w:p>
    <w:p w14:paraId="59388FD0">
      <w:pPr>
        <w:jc w:val="center"/>
        <w:rPr>
          <w:rFonts w:hint="eastAsia" w:ascii="仿宋" w:hAnsi="仿宋" w:eastAsia="仿宋" w:cs="仿宋"/>
          <w:b/>
          <w:sz w:val="72"/>
          <w:szCs w:val="72"/>
          <w:highlight w:val="none"/>
        </w:rPr>
      </w:pPr>
    </w:p>
    <w:p w14:paraId="7B24944E">
      <w:pPr>
        <w:ind w:firstLine="3080" w:firstLineChars="1100"/>
        <w:rPr>
          <w:rFonts w:hint="eastAsia" w:ascii="仿宋" w:hAnsi="仿宋" w:eastAsia="仿宋" w:cs="仿宋"/>
          <w:sz w:val="28"/>
          <w:szCs w:val="30"/>
          <w:highlight w:val="none"/>
        </w:rPr>
      </w:pPr>
    </w:p>
    <w:p w14:paraId="43A11444">
      <w:pPr>
        <w:ind w:firstLine="1600" w:firstLineChars="500"/>
        <w:rPr>
          <w:rFonts w:hint="eastAsia" w:ascii="仿宋" w:hAnsi="仿宋" w:eastAsia="仿宋" w:cs="仿宋"/>
          <w:b w:val="0"/>
          <w:bCs w:val="0"/>
          <w:sz w:val="30"/>
          <w:szCs w:val="30"/>
          <w:highlight w:val="none"/>
        </w:rPr>
      </w:pPr>
      <w:r>
        <w:rPr>
          <w:rFonts w:hint="eastAsia" w:ascii="仿宋" w:hAnsi="仿宋" w:eastAsia="仿宋" w:cs="仿宋"/>
          <w:sz w:val="32"/>
          <w:szCs w:val="32"/>
          <w:highlight w:val="none"/>
        </w:rPr>
        <w:t>项目名称：</w:t>
      </w:r>
      <w:r>
        <w:rPr>
          <w:rFonts w:hint="eastAsia" w:ascii="仿宋" w:hAnsi="仿宋" w:eastAsia="仿宋" w:cs="仿宋"/>
          <w:sz w:val="32"/>
          <w:szCs w:val="32"/>
          <w:highlight w:val="none"/>
          <w:lang w:eastAsia="zh-CN"/>
        </w:rPr>
        <w:t>北大街南院区地下停车场改造项目</w:t>
      </w:r>
    </w:p>
    <w:p w14:paraId="457569C2">
      <w:pPr>
        <w:jc w:val="center"/>
        <w:rPr>
          <w:rFonts w:hint="eastAsia" w:ascii="仿宋" w:hAnsi="仿宋" w:eastAsia="仿宋" w:cs="仿宋"/>
          <w:sz w:val="28"/>
          <w:szCs w:val="30"/>
          <w:highlight w:val="none"/>
        </w:rPr>
      </w:pPr>
    </w:p>
    <w:p w14:paraId="2782C23D">
      <w:pPr>
        <w:pStyle w:val="11"/>
        <w:rPr>
          <w:rFonts w:hint="eastAsia" w:ascii="仿宋" w:hAnsi="仿宋" w:eastAsia="仿宋" w:cs="仿宋"/>
          <w:highlight w:val="none"/>
        </w:rPr>
      </w:pPr>
    </w:p>
    <w:p w14:paraId="017274C5">
      <w:pPr>
        <w:jc w:val="center"/>
        <w:rPr>
          <w:rFonts w:hint="eastAsia" w:ascii="仿宋" w:hAnsi="仿宋" w:eastAsia="仿宋" w:cs="仿宋"/>
          <w:sz w:val="28"/>
          <w:szCs w:val="30"/>
          <w:highlight w:val="none"/>
        </w:rPr>
      </w:pPr>
    </w:p>
    <w:p w14:paraId="2E54D3B7">
      <w:pPr>
        <w:jc w:val="center"/>
        <w:rPr>
          <w:rFonts w:hint="eastAsia" w:ascii="仿宋" w:hAnsi="仿宋" w:eastAsia="仿宋" w:cs="仿宋"/>
          <w:sz w:val="28"/>
          <w:szCs w:val="30"/>
          <w:highlight w:val="none"/>
        </w:rPr>
      </w:pPr>
    </w:p>
    <w:p w14:paraId="1653653D">
      <w:pPr>
        <w:jc w:val="center"/>
        <w:rPr>
          <w:rFonts w:hint="eastAsia" w:ascii="仿宋" w:hAnsi="仿宋" w:eastAsia="仿宋" w:cs="仿宋"/>
          <w:sz w:val="28"/>
          <w:szCs w:val="30"/>
          <w:highlight w:val="none"/>
        </w:rPr>
      </w:pPr>
    </w:p>
    <w:p w14:paraId="7A32A4AB">
      <w:pPr>
        <w:jc w:val="center"/>
        <w:rPr>
          <w:rFonts w:hint="eastAsia" w:ascii="仿宋" w:hAnsi="仿宋" w:eastAsia="仿宋" w:cs="仿宋"/>
          <w:sz w:val="28"/>
          <w:szCs w:val="30"/>
          <w:highlight w:val="none"/>
        </w:rPr>
      </w:pPr>
    </w:p>
    <w:p w14:paraId="41060EB5">
      <w:pPr>
        <w:ind w:firstLine="2700" w:firstLineChars="9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甲  方：西安市中心医院</w:t>
      </w:r>
    </w:p>
    <w:p w14:paraId="41ED389E">
      <w:pPr>
        <w:tabs>
          <w:tab w:val="left" w:pos="480"/>
        </w:tabs>
        <w:ind w:firstLine="2700" w:firstLineChars="9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乙  方：</w:t>
      </w:r>
    </w:p>
    <w:p w14:paraId="3A0F1D4E">
      <w:pPr>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                 </w:t>
      </w:r>
    </w:p>
    <w:p w14:paraId="3596FC8C">
      <w:pPr>
        <w:rPr>
          <w:rFonts w:hint="eastAsia" w:ascii="仿宋" w:hAnsi="仿宋" w:eastAsia="仿宋" w:cs="仿宋"/>
          <w:highlight w:val="none"/>
        </w:rPr>
      </w:pPr>
      <w:r>
        <w:rPr>
          <w:rFonts w:hint="eastAsia" w:ascii="仿宋" w:hAnsi="仿宋" w:eastAsia="仿宋" w:cs="仿宋"/>
          <w:sz w:val="32"/>
          <w:szCs w:val="32"/>
          <w:highlight w:val="none"/>
        </w:rPr>
        <w:t xml:space="preserve">            </w:t>
      </w:r>
    </w:p>
    <w:p w14:paraId="67D49293">
      <w:pPr>
        <w:ind w:firstLine="3520" w:firstLineChars="1100"/>
        <w:rPr>
          <w:rFonts w:hint="eastAsia" w:ascii="仿宋" w:hAnsi="仿宋" w:eastAsia="仿宋" w:cs="仿宋"/>
          <w:sz w:val="32"/>
          <w:szCs w:val="32"/>
          <w:highlight w:val="none"/>
        </w:rPr>
      </w:pPr>
      <w:r>
        <w:rPr>
          <w:rFonts w:hint="eastAsia" w:ascii="仿宋" w:hAnsi="仿宋" w:eastAsia="仿宋" w:cs="仿宋"/>
          <w:sz w:val="32"/>
          <w:szCs w:val="32"/>
          <w:highlight w:val="none"/>
        </w:rPr>
        <w:t>二O二</w:t>
      </w:r>
      <w:r>
        <w:rPr>
          <w:rFonts w:hint="eastAsia" w:ascii="仿宋" w:hAnsi="仿宋" w:eastAsia="仿宋" w:cs="仿宋"/>
          <w:sz w:val="32"/>
          <w:szCs w:val="32"/>
          <w:highlight w:val="none"/>
          <w:lang w:val="en-US" w:eastAsia="zh-CN"/>
        </w:rPr>
        <w:t>五</w:t>
      </w:r>
      <w:r>
        <w:rPr>
          <w:rFonts w:hint="eastAsia" w:ascii="仿宋" w:hAnsi="仿宋" w:eastAsia="仿宋" w:cs="仿宋"/>
          <w:sz w:val="32"/>
          <w:szCs w:val="32"/>
          <w:highlight w:val="none"/>
        </w:rPr>
        <w:t>年</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rPr>
        <w:t>月</w:t>
      </w:r>
      <w:bookmarkStart w:id="3" w:name="_GoBack"/>
      <w:bookmarkEnd w:id="3"/>
    </w:p>
    <w:p w14:paraId="529C4B75">
      <w:pPr>
        <w:adjustRightInd w:val="0"/>
        <w:snapToGrid w:val="0"/>
        <w:spacing w:line="360" w:lineRule="auto"/>
        <w:rPr>
          <w:rFonts w:hint="eastAsia" w:ascii="仿宋" w:hAnsi="仿宋" w:eastAsia="仿宋" w:cs="仿宋"/>
          <w:color w:val="000000"/>
          <w:kern w:val="0"/>
          <w:sz w:val="24"/>
          <w:highlight w:val="none"/>
        </w:rPr>
      </w:pPr>
    </w:p>
    <w:p w14:paraId="3B030887">
      <w:pPr>
        <w:pStyle w:val="11"/>
        <w:ind w:left="0" w:leftChars="0" w:firstLine="0" w:firstLineChars="0"/>
        <w:rPr>
          <w:rFonts w:hint="eastAsia" w:ascii="仿宋" w:hAnsi="仿宋" w:eastAsia="仿宋" w:cs="仿宋"/>
          <w:sz w:val="30"/>
          <w:szCs w:val="30"/>
          <w:highlight w:val="none"/>
          <w:lang w:eastAsia="zh-CN"/>
        </w:rPr>
      </w:pPr>
    </w:p>
    <w:p w14:paraId="3919C689">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300" w:firstLineChars="1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甲方：西安市中心医院             </w:t>
      </w:r>
    </w:p>
    <w:p w14:paraId="2B092867">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300" w:firstLineChars="1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乙方：</w:t>
      </w:r>
    </w:p>
    <w:p w14:paraId="73BC10EE">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按照《中华人民共和国民法典》《中华人民共和国建筑法》《建设工程质量管理条例》《建设工程安全生产管理条例》及其他有关法律、行政法规，遵循平等、自愿、公平和诚实信用的原则，双方就施工事项协商一致，签订本合同。</w:t>
      </w:r>
    </w:p>
    <w:p w14:paraId="556C2B67">
      <w:pPr>
        <w:keepNext w:val="0"/>
        <w:keepLines w:val="0"/>
        <w:pageBreakBefore w:val="0"/>
        <w:widowControl w:val="0"/>
        <w:numPr>
          <w:ilvl w:val="0"/>
          <w:numId w:val="1"/>
        </w:numPr>
        <w:kinsoku/>
        <w:wordWrap/>
        <w:overflowPunct/>
        <w:topLinePunct w:val="0"/>
        <w:bidi w:val="0"/>
        <w:adjustRightInd w:val="0"/>
        <w:snapToGrid w:val="0"/>
        <w:spacing w:line="360" w:lineRule="auto"/>
        <w:textAlignment w:val="auto"/>
        <w:rPr>
          <w:rFonts w:hint="eastAsia" w:ascii="仿宋" w:hAnsi="仿宋" w:eastAsia="仿宋" w:cs="仿宋"/>
          <w:b/>
          <w:bCs/>
          <w:sz w:val="30"/>
          <w:szCs w:val="30"/>
          <w:highlight w:val="none"/>
          <w:lang w:eastAsia="zh-CN"/>
        </w:rPr>
      </w:pPr>
      <w:r>
        <w:rPr>
          <w:rFonts w:hint="eastAsia" w:ascii="仿宋" w:hAnsi="仿宋" w:eastAsia="仿宋" w:cs="仿宋"/>
          <w:b/>
          <w:bCs/>
          <w:sz w:val="30"/>
          <w:szCs w:val="30"/>
          <w:highlight w:val="none"/>
        </w:rPr>
        <w:t>工程概况</w:t>
      </w:r>
      <w:r>
        <w:rPr>
          <w:rFonts w:hint="eastAsia" w:ascii="仿宋" w:hAnsi="仿宋" w:eastAsia="仿宋" w:cs="仿宋"/>
          <w:b/>
          <w:bCs/>
          <w:sz w:val="30"/>
          <w:szCs w:val="30"/>
          <w:highlight w:val="none"/>
          <w:lang w:eastAsia="zh-CN"/>
        </w:rPr>
        <w:t>：</w:t>
      </w:r>
    </w:p>
    <w:p w14:paraId="3CF0C890">
      <w:pPr>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工程名称：</w:t>
      </w:r>
      <w:r>
        <w:rPr>
          <w:rFonts w:hint="eastAsia" w:ascii="仿宋" w:hAnsi="仿宋" w:eastAsia="仿宋" w:cs="仿宋"/>
          <w:b w:val="0"/>
          <w:bCs w:val="0"/>
          <w:color w:val="auto"/>
          <w:sz w:val="30"/>
          <w:szCs w:val="30"/>
          <w:highlight w:val="none"/>
          <w:lang w:eastAsia="zh-CN"/>
        </w:rPr>
        <w:t>北大街南院区地下停车场改造项项目。</w:t>
      </w:r>
    </w:p>
    <w:p w14:paraId="03C46B8F">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b w:val="0"/>
          <w:bCs w:val="0"/>
          <w:color w:val="000000"/>
          <w:kern w:val="2"/>
          <w:sz w:val="30"/>
          <w:szCs w:val="30"/>
          <w:highlight w:val="none"/>
          <w:lang w:val="en-US" w:eastAsia="zh-CN" w:bidi="ar-SA"/>
        </w:rPr>
      </w:pPr>
    </w:p>
    <w:p w14:paraId="3E09B337">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工程地点：</w:t>
      </w:r>
      <w:r>
        <w:rPr>
          <w:rFonts w:hint="eastAsia" w:ascii="仿宋" w:hAnsi="仿宋" w:eastAsia="仿宋" w:cs="仿宋"/>
          <w:b w:val="0"/>
          <w:bCs w:val="0"/>
          <w:color w:val="auto"/>
          <w:sz w:val="30"/>
          <w:szCs w:val="30"/>
          <w:highlight w:val="none"/>
          <w:lang w:eastAsia="zh-CN"/>
        </w:rPr>
        <w:t>北大街南院区</w:t>
      </w:r>
      <w:r>
        <w:rPr>
          <w:rFonts w:hint="eastAsia" w:ascii="仿宋" w:hAnsi="仿宋" w:eastAsia="仿宋" w:cs="仿宋"/>
          <w:b w:val="0"/>
          <w:bCs w:val="0"/>
          <w:color w:val="auto"/>
          <w:sz w:val="30"/>
          <w:szCs w:val="30"/>
          <w:highlight w:val="none"/>
          <w:lang w:val="en-US" w:eastAsia="zh-CN"/>
        </w:rPr>
        <w:t>门诊负一层</w:t>
      </w:r>
      <w:r>
        <w:rPr>
          <w:rFonts w:hint="eastAsia" w:ascii="仿宋" w:hAnsi="仿宋" w:eastAsia="仿宋" w:cs="仿宋"/>
          <w:b w:val="0"/>
          <w:bCs w:val="0"/>
          <w:color w:val="000000"/>
          <w:kern w:val="2"/>
          <w:sz w:val="30"/>
          <w:szCs w:val="30"/>
          <w:highlight w:val="none"/>
          <w:lang w:val="en-US" w:eastAsia="zh-CN" w:bidi="ar-SA"/>
        </w:rPr>
        <w:t>。</w:t>
      </w:r>
    </w:p>
    <w:p w14:paraId="22FF01DD">
      <w:pPr>
        <w:pStyle w:val="14"/>
        <w:keepNext w:val="0"/>
        <w:keepLines w:val="0"/>
        <w:pageBreakBefore w:val="0"/>
        <w:widowControl w:val="0"/>
        <w:kinsoku/>
        <w:wordWrap/>
        <w:overflowPunct/>
        <w:topLinePunct w:val="0"/>
        <w:bidi w:val="0"/>
        <w:adjustRightInd w:val="0"/>
        <w:snapToGrid w:val="0"/>
        <w:spacing w:line="360" w:lineRule="auto"/>
        <w:ind w:left="1979" w:leftChars="228" w:hanging="1500" w:hangingChars="500"/>
        <w:textAlignment w:val="auto"/>
        <w:rPr>
          <w:rFonts w:hint="eastAsia" w:ascii="仿宋" w:hAnsi="仿宋" w:eastAsia="仿宋" w:cs="仿宋"/>
          <w:b w:val="0"/>
          <w:bCs w:val="0"/>
          <w:sz w:val="30"/>
          <w:szCs w:val="30"/>
          <w:highlight w:val="none"/>
        </w:rPr>
      </w:pPr>
    </w:p>
    <w:p w14:paraId="0C58676A">
      <w:pPr>
        <w:pStyle w:val="14"/>
        <w:keepNext w:val="0"/>
        <w:keepLines w:val="0"/>
        <w:pageBreakBefore w:val="0"/>
        <w:widowControl w:val="0"/>
        <w:kinsoku/>
        <w:wordWrap/>
        <w:overflowPunct/>
        <w:topLinePunct w:val="0"/>
        <w:bidi w:val="0"/>
        <w:adjustRightInd w:val="0"/>
        <w:snapToGrid w:val="0"/>
        <w:spacing w:line="360" w:lineRule="auto"/>
        <w:ind w:left="1979" w:leftChars="228" w:hanging="1500" w:hangingChars="500"/>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rPr>
        <w:t>工程</w:t>
      </w:r>
      <w:r>
        <w:rPr>
          <w:rFonts w:hint="eastAsia" w:ascii="仿宋" w:hAnsi="仿宋" w:eastAsia="仿宋" w:cs="仿宋"/>
          <w:b w:val="0"/>
          <w:bCs w:val="0"/>
          <w:sz w:val="30"/>
          <w:szCs w:val="30"/>
          <w:highlight w:val="none"/>
          <w:lang w:eastAsia="zh-CN"/>
        </w:rPr>
        <w:t>概况</w:t>
      </w:r>
      <w:r>
        <w:rPr>
          <w:rFonts w:hint="eastAsia" w:ascii="仿宋" w:hAnsi="仿宋" w:eastAsia="仿宋" w:cs="仿宋"/>
          <w:b w:val="0"/>
          <w:bCs w:val="0"/>
          <w:sz w:val="30"/>
          <w:szCs w:val="30"/>
          <w:highlight w:val="none"/>
        </w:rPr>
        <w:t>：</w:t>
      </w:r>
      <w:r>
        <w:rPr>
          <w:rFonts w:hint="eastAsia" w:ascii="仿宋" w:hAnsi="仿宋" w:eastAsia="仿宋" w:cs="仿宋"/>
          <w:sz w:val="30"/>
          <w:szCs w:val="30"/>
          <w:highlight w:val="none"/>
        </w:rPr>
        <w:t>西安市中心医院（南区)地下车库改造项目</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项目位于西安市</w:t>
      </w:r>
      <w:r>
        <w:rPr>
          <w:rFonts w:hint="eastAsia" w:ascii="仿宋" w:hAnsi="仿宋" w:eastAsia="仿宋" w:cs="仿宋"/>
          <w:sz w:val="30"/>
          <w:szCs w:val="30"/>
          <w:highlight w:val="none"/>
          <w:lang w:val="en-US" w:eastAsia="zh-CN"/>
        </w:rPr>
        <w:t>中心医院南区，</w:t>
      </w:r>
      <w:r>
        <w:rPr>
          <w:rFonts w:hint="eastAsia" w:ascii="仿宋" w:hAnsi="仿宋" w:eastAsia="仿宋" w:cs="仿宋"/>
          <w:sz w:val="30"/>
          <w:szCs w:val="30"/>
          <w:highlight w:val="none"/>
        </w:rPr>
        <w:t>本工程</w:t>
      </w:r>
      <w:r>
        <w:rPr>
          <w:rFonts w:hint="eastAsia" w:ascii="仿宋" w:hAnsi="仿宋" w:eastAsia="仿宋" w:cs="仿宋"/>
          <w:sz w:val="30"/>
          <w:szCs w:val="30"/>
          <w:highlight w:val="none"/>
          <w:lang w:val="en-US" w:eastAsia="zh-CN"/>
        </w:rPr>
        <w:t>计划改造面积约1373㎡，主要内容</w:t>
      </w:r>
      <w:r>
        <w:rPr>
          <w:rFonts w:hint="eastAsia" w:ascii="仿宋" w:hAnsi="仿宋" w:eastAsia="仿宋" w:cs="仿宋"/>
          <w:sz w:val="30"/>
          <w:szCs w:val="30"/>
          <w:highlight w:val="none"/>
        </w:rPr>
        <w:t>包括</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 xml:space="preserve">车库出入口、人行通道雨棚拆除及新建；（2）车库地面、墙面等拆除、改造；（3）车库标识标牌、标线、车档、护角等更换；（4）车库出入口景观绿化。 </w:t>
      </w:r>
    </w:p>
    <w:p w14:paraId="197D93CF">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904" w:firstLineChars="300"/>
        <w:textAlignment w:val="auto"/>
        <w:rPr>
          <w:rFonts w:hint="eastAsia" w:ascii="仿宋" w:hAnsi="仿宋" w:eastAsia="仿宋" w:cs="仿宋"/>
          <w:b/>
          <w:bCs/>
          <w:sz w:val="30"/>
          <w:szCs w:val="30"/>
          <w:highlight w:val="none"/>
        </w:rPr>
      </w:pPr>
    </w:p>
    <w:p w14:paraId="13FA9DCF">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904" w:firstLineChars="300"/>
        <w:textAlignment w:val="auto"/>
        <w:rPr>
          <w:rFonts w:hint="eastAsia" w:ascii="仿宋" w:hAnsi="仿宋" w:eastAsia="仿宋" w:cs="仿宋"/>
          <w:color w:val="FFFF00"/>
          <w:kern w:val="2"/>
          <w:sz w:val="30"/>
          <w:szCs w:val="30"/>
          <w:highlight w:val="none"/>
          <w:lang w:val="en-US" w:eastAsia="zh-CN" w:bidi="ar-SA"/>
        </w:rPr>
      </w:pPr>
      <w:r>
        <w:rPr>
          <w:rFonts w:hint="eastAsia" w:ascii="仿宋" w:hAnsi="仿宋" w:eastAsia="仿宋" w:cs="仿宋"/>
          <w:b/>
          <w:bCs/>
          <w:sz w:val="30"/>
          <w:szCs w:val="30"/>
          <w:highlight w:val="none"/>
        </w:rPr>
        <w:t>承包形式：</w:t>
      </w:r>
      <w:r>
        <w:rPr>
          <w:rFonts w:hint="eastAsia" w:ascii="仿宋" w:hAnsi="仿宋" w:eastAsia="仿宋" w:cs="仿宋"/>
          <w:color w:val="auto"/>
          <w:kern w:val="2"/>
          <w:sz w:val="30"/>
          <w:szCs w:val="30"/>
          <w:highlight w:val="none"/>
          <w:lang w:val="en-US" w:eastAsia="zh-CN" w:bidi="ar-SA"/>
        </w:rPr>
        <w:t>本工程为交钥匙工程，施工产生的垃圾由乙方负责处理，中标公司应在合同签订之日起40个工作日一次性支付前期设计费用28812.00元。</w:t>
      </w:r>
    </w:p>
    <w:p w14:paraId="104BC7A2">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color w:val="000000"/>
          <w:kern w:val="2"/>
          <w:sz w:val="30"/>
          <w:szCs w:val="30"/>
          <w:highlight w:val="none"/>
          <w:lang w:val="en-US" w:eastAsia="zh-CN" w:bidi="ar-SA"/>
        </w:rPr>
      </w:pPr>
    </w:p>
    <w:p w14:paraId="7E85FFAA">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color w:val="000000"/>
          <w:kern w:val="2"/>
          <w:sz w:val="30"/>
          <w:szCs w:val="30"/>
          <w:highlight w:val="none"/>
          <w:lang w:val="en-US" w:eastAsia="zh-CN" w:bidi="ar-SA"/>
        </w:rPr>
      </w:pPr>
      <w:r>
        <w:rPr>
          <w:rFonts w:hint="eastAsia" w:ascii="仿宋" w:hAnsi="仿宋" w:eastAsia="仿宋" w:cs="仿宋"/>
          <w:color w:val="000000"/>
          <w:kern w:val="2"/>
          <w:sz w:val="30"/>
          <w:szCs w:val="30"/>
          <w:highlight w:val="none"/>
          <w:lang w:val="en-US" w:eastAsia="zh-CN" w:bidi="ar-SA"/>
        </w:rPr>
        <w:t>二、</w:t>
      </w:r>
      <w:r>
        <w:rPr>
          <w:rFonts w:hint="eastAsia" w:ascii="仿宋" w:hAnsi="仿宋" w:eastAsia="仿宋" w:cs="仿宋"/>
          <w:b/>
          <w:bCs/>
          <w:sz w:val="30"/>
          <w:szCs w:val="30"/>
          <w:highlight w:val="none"/>
          <w:lang w:val="en-US" w:eastAsia="zh-CN"/>
        </w:rPr>
        <w:t>合同工期：</w:t>
      </w:r>
      <w:r>
        <w:rPr>
          <w:rFonts w:hint="eastAsia" w:ascii="仿宋" w:hAnsi="仿宋" w:eastAsia="仿宋" w:cs="仿宋"/>
          <w:color w:val="000000"/>
          <w:kern w:val="2"/>
          <w:sz w:val="30"/>
          <w:szCs w:val="30"/>
          <w:highlight w:val="none"/>
          <w:lang w:val="en-US" w:eastAsia="zh-CN" w:bidi="ar-SA"/>
        </w:rPr>
        <w:t>总日历天数为</w:t>
      </w:r>
      <w:r>
        <w:rPr>
          <w:rFonts w:hint="eastAsia" w:ascii="仿宋" w:hAnsi="仿宋" w:eastAsia="仿宋" w:cs="仿宋"/>
          <w:color w:val="000000"/>
          <w:kern w:val="2"/>
          <w:sz w:val="30"/>
          <w:szCs w:val="30"/>
          <w:highlight w:val="none"/>
          <w:u w:val="single"/>
          <w:lang w:val="en-US" w:eastAsia="zh-CN" w:bidi="ar-SA"/>
        </w:rPr>
        <w:t xml:space="preserve"> 40</w:t>
      </w:r>
      <w:r>
        <w:rPr>
          <w:rFonts w:hint="eastAsia" w:ascii="仿宋" w:hAnsi="仿宋" w:eastAsia="仿宋" w:cs="仿宋"/>
          <w:color w:val="000000"/>
          <w:kern w:val="2"/>
          <w:sz w:val="30"/>
          <w:szCs w:val="30"/>
          <w:highlight w:val="none"/>
          <w:lang w:val="en-US" w:eastAsia="zh-CN" w:bidi="ar-SA"/>
        </w:rPr>
        <w:t>天（合同生效之日起计）</w:t>
      </w:r>
    </w:p>
    <w:p w14:paraId="7660E220">
      <w:pPr>
        <w:keepLines w:val="0"/>
        <w:pageBreakBefore w:val="0"/>
        <w:widowControl w:val="0"/>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sz w:val="24"/>
          <w:szCs w:val="24"/>
          <w:highlight w:val="none"/>
          <w:lang w:val="en-US" w:eastAsia="zh-CN"/>
        </w:rPr>
      </w:pPr>
    </w:p>
    <w:p w14:paraId="7C545CFF">
      <w:pPr>
        <w:keepLines w:val="0"/>
        <w:pageBreakBefore w:val="0"/>
        <w:widowControl w:val="0"/>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val="en-US" w:eastAsia="zh-CN"/>
        </w:rPr>
        <w:t>三、</w:t>
      </w:r>
      <w:r>
        <w:rPr>
          <w:rFonts w:hint="eastAsia" w:ascii="仿宋" w:hAnsi="仿宋" w:eastAsia="仿宋" w:cs="仿宋"/>
          <w:b/>
          <w:bCs/>
          <w:sz w:val="24"/>
          <w:szCs w:val="24"/>
          <w:highlight w:val="none"/>
        </w:rPr>
        <w:t>主要内容及</w:t>
      </w:r>
      <w:r>
        <w:rPr>
          <w:rFonts w:hint="eastAsia" w:ascii="仿宋" w:hAnsi="仿宋" w:eastAsia="仿宋" w:cs="仿宋"/>
          <w:b/>
          <w:bCs/>
          <w:sz w:val="24"/>
          <w:szCs w:val="24"/>
          <w:highlight w:val="none"/>
          <w:lang w:eastAsia="zh-CN"/>
        </w:rPr>
        <w:t>要求</w:t>
      </w:r>
    </w:p>
    <w:p w14:paraId="43197092">
      <w:pPr>
        <w:pStyle w:val="11"/>
        <w:rPr>
          <w:rFonts w:hint="eastAsia" w:ascii="仿宋" w:hAnsi="仿宋" w:eastAsia="仿宋" w:cs="仿宋"/>
          <w:b w:val="0"/>
          <w:bCs w:val="0"/>
          <w:sz w:val="24"/>
          <w:szCs w:val="24"/>
          <w:highlight w:val="none"/>
          <w:lang w:val="en-US" w:eastAsia="zh-CN"/>
        </w:rPr>
      </w:pPr>
    </w:p>
    <w:p w14:paraId="1A3AC019">
      <w:pPr>
        <w:keepLines w:val="0"/>
        <w:pageBreakBefore w:val="0"/>
        <w:widowControl w:val="0"/>
        <w:numPr>
          <w:ilvl w:val="0"/>
          <w:numId w:val="0"/>
        </w:numPr>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highlight w:val="none"/>
        </w:rPr>
      </w:pPr>
      <w:r>
        <w:rPr>
          <w:rFonts w:hint="eastAsia" w:ascii="仿宋" w:hAnsi="仿宋" w:eastAsia="仿宋" w:cs="仿宋"/>
          <w:color w:val="auto"/>
          <w:kern w:val="2"/>
          <w:sz w:val="30"/>
          <w:szCs w:val="30"/>
          <w:highlight w:val="none"/>
          <w:lang w:val="en-US" w:eastAsia="zh-CN" w:bidi="ar-SA"/>
        </w:rPr>
        <w:t>1、</w:t>
      </w:r>
      <w:r>
        <w:rPr>
          <w:rFonts w:hint="eastAsia" w:ascii="仿宋" w:hAnsi="仿宋" w:eastAsia="仿宋" w:cs="仿宋"/>
          <w:color w:val="auto"/>
          <w:sz w:val="30"/>
          <w:szCs w:val="30"/>
          <w:highlight w:val="none"/>
          <w:lang w:val="en-US" w:eastAsia="zh-CN"/>
        </w:rPr>
        <w:t>工程内容</w:t>
      </w:r>
    </w:p>
    <w:tbl>
      <w:tblPr>
        <w:tblStyle w:val="8"/>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33"/>
        <w:gridCol w:w="189"/>
        <w:gridCol w:w="3756"/>
        <w:gridCol w:w="477"/>
        <w:gridCol w:w="228"/>
        <w:gridCol w:w="2137"/>
      </w:tblGrid>
      <w:tr w14:paraId="514AC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jc w:val="center"/>
        </w:trPr>
        <w:tc>
          <w:tcPr>
            <w:tcW w:w="1128" w:type="pct"/>
            <w:gridSpan w:val="2"/>
            <w:tcBorders>
              <w:top w:val="nil"/>
              <w:left w:val="nil"/>
              <w:bottom w:val="nil"/>
              <w:right w:val="nil"/>
            </w:tcBorders>
            <w:shd w:val="clear" w:color="auto" w:fill="auto"/>
            <w:vAlign w:val="center"/>
          </w:tcPr>
          <w:p w14:paraId="4E27A440">
            <w:pPr>
              <w:shd w:val="clear"/>
              <w:jc w:val="left"/>
              <w:rPr>
                <w:rFonts w:hint="eastAsia" w:ascii="仿宋" w:hAnsi="仿宋" w:eastAsia="仿宋" w:cs="仿宋"/>
                <w:i w:val="0"/>
                <w:iCs w:val="0"/>
                <w:color w:val="000000"/>
                <w:sz w:val="18"/>
                <w:szCs w:val="18"/>
                <w:highlight w:val="none"/>
                <w:u w:val="none"/>
              </w:rPr>
            </w:pPr>
          </w:p>
        </w:tc>
        <w:tc>
          <w:tcPr>
            <w:tcW w:w="2618" w:type="pct"/>
            <w:gridSpan w:val="3"/>
            <w:tcBorders>
              <w:top w:val="nil"/>
              <w:left w:val="nil"/>
              <w:bottom w:val="single" w:color="000000" w:sz="4" w:space="0"/>
              <w:right w:val="nil"/>
            </w:tcBorders>
            <w:shd w:val="clear" w:color="auto" w:fill="auto"/>
            <w:vAlign w:val="bottom"/>
          </w:tcPr>
          <w:p w14:paraId="3BA657A1">
            <w:pPr>
              <w:keepNext w:val="0"/>
              <w:keepLines w:val="0"/>
              <w:widowControl/>
              <w:suppressLineNumbers w:val="0"/>
              <w:shd w:val="clear"/>
              <w:jc w:val="center"/>
              <w:textAlignment w:val="bottom"/>
              <w:rPr>
                <w:rFonts w:hint="eastAsia" w:ascii="仿宋" w:hAnsi="仿宋" w:eastAsia="仿宋" w:cs="仿宋"/>
                <w:i w:val="0"/>
                <w:iCs w:val="0"/>
                <w:color w:val="000000"/>
                <w:sz w:val="36"/>
                <w:szCs w:val="36"/>
                <w:highlight w:val="none"/>
                <w:u w:val="none"/>
              </w:rPr>
            </w:pPr>
            <w:r>
              <w:rPr>
                <w:rFonts w:hint="eastAsia" w:ascii="仿宋" w:hAnsi="仿宋" w:eastAsia="仿宋" w:cs="仿宋"/>
                <w:i w:val="0"/>
                <w:iCs w:val="0"/>
                <w:color w:val="000000"/>
                <w:kern w:val="0"/>
                <w:sz w:val="36"/>
                <w:szCs w:val="36"/>
                <w:highlight w:val="none"/>
                <w:u w:val="none"/>
                <w:lang w:val="en-US" w:eastAsia="zh-CN" w:bidi="ar"/>
              </w:rPr>
              <w:t>西安市中心医院北大街南院区地下停车场改造项目</w:t>
            </w:r>
          </w:p>
        </w:tc>
        <w:tc>
          <w:tcPr>
            <w:tcW w:w="1253" w:type="pct"/>
            <w:tcBorders>
              <w:top w:val="nil"/>
              <w:left w:val="nil"/>
              <w:bottom w:val="nil"/>
              <w:right w:val="nil"/>
            </w:tcBorders>
            <w:shd w:val="clear" w:color="auto" w:fill="auto"/>
            <w:vAlign w:val="bottom"/>
          </w:tcPr>
          <w:p w14:paraId="308C69A9">
            <w:pPr>
              <w:keepNext w:val="0"/>
              <w:keepLines w:val="0"/>
              <w:widowControl/>
              <w:suppressLineNumbers w:val="0"/>
              <w:shd w:val="clear"/>
              <w:jc w:val="left"/>
              <w:textAlignment w:val="bottom"/>
              <w:rPr>
                <w:rFonts w:hint="eastAsia" w:ascii="仿宋" w:hAnsi="仿宋" w:eastAsia="仿宋" w:cs="仿宋"/>
                <w:b/>
                <w:bCs/>
                <w:i w:val="0"/>
                <w:iCs w:val="0"/>
                <w:color w:val="000000"/>
                <w:sz w:val="36"/>
                <w:szCs w:val="36"/>
                <w:highlight w:val="none"/>
                <w:u w:val="none"/>
              </w:rPr>
            </w:pPr>
            <w:r>
              <w:rPr>
                <w:rFonts w:hint="eastAsia" w:ascii="仿宋" w:hAnsi="仿宋" w:eastAsia="仿宋" w:cs="仿宋"/>
                <w:b/>
                <w:bCs/>
                <w:i w:val="0"/>
                <w:iCs w:val="0"/>
                <w:color w:val="000000"/>
                <w:kern w:val="0"/>
                <w:sz w:val="36"/>
                <w:szCs w:val="36"/>
                <w:highlight w:val="none"/>
                <w:u w:val="none"/>
                <w:lang w:val="en-US" w:eastAsia="zh-CN" w:bidi="ar"/>
              </w:rPr>
              <w:t>工程</w:t>
            </w:r>
          </w:p>
        </w:tc>
      </w:tr>
      <w:tr w14:paraId="36291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5" w:hRule="atLeast"/>
          <w:jc w:val="center"/>
        </w:trPr>
        <w:tc>
          <w:tcPr>
            <w:tcW w:w="1128" w:type="pct"/>
            <w:gridSpan w:val="2"/>
            <w:tcBorders>
              <w:top w:val="nil"/>
              <w:left w:val="nil"/>
              <w:bottom w:val="nil"/>
              <w:right w:val="nil"/>
            </w:tcBorders>
            <w:shd w:val="clear" w:color="auto" w:fill="auto"/>
            <w:vAlign w:val="center"/>
          </w:tcPr>
          <w:p w14:paraId="79DAE006">
            <w:pPr>
              <w:shd w:val="clear"/>
              <w:jc w:val="left"/>
              <w:rPr>
                <w:rFonts w:hint="eastAsia" w:ascii="仿宋" w:hAnsi="仿宋" w:eastAsia="仿宋" w:cs="仿宋"/>
                <w:i w:val="0"/>
                <w:iCs w:val="0"/>
                <w:color w:val="000000"/>
                <w:sz w:val="18"/>
                <w:szCs w:val="18"/>
                <w:highlight w:val="none"/>
                <w:u w:val="none"/>
              </w:rPr>
            </w:pPr>
          </w:p>
        </w:tc>
        <w:tc>
          <w:tcPr>
            <w:tcW w:w="2618" w:type="pct"/>
            <w:gridSpan w:val="3"/>
            <w:tcBorders>
              <w:top w:val="nil"/>
              <w:left w:val="nil"/>
              <w:bottom w:val="nil"/>
              <w:right w:val="nil"/>
            </w:tcBorders>
            <w:shd w:val="clear" w:color="auto" w:fill="auto"/>
            <w:vAlign w:val="bottom"/>
          </w:tcPr>
          <w:p w14:paraId="7CCA6994">
            <w:pPr>
              <w:keepNext w:val="0"/>
              <w:keepLines w:val="0"/>
              <w:widowControl/>
              <w:suppressLineNumbers w:val="0"/>
              <w:shd w:val="clear"/>
              <w:jc w:val="center"/>
              <w:textAlignment w:val="bottom"/>
              <w:rPr>
                <w:rFonts w:hint="eastAsia" w:ascii="仿宋" w:hAnsi="仿宋" w:eastAsia="仿宋" w:cs="仿宋"/>
                <w:b/>
                <w:bCs/>
                <w:i w:val="0"/>
                <w:iCs w:val="0"/>
                <w:color w:val="000000"/>
                <w:sz w:val="44"/>
                <w:szCs w:val="44"/>
                <w:highlight w:val="none"/>
                <w:u w:val="none"/>
              </w:rPr>
            </w:pPr>
            <w:r>
              <w:rPr>
                <w:rFonts w:hint="eastAsia" w:ascii="仿宋" w:hAnsi="仿宋" w:eastAsia="仿宋" w:cs="仿宋"/>
                <w:b/>
                <w:bCs/>
                <w:i w:val="0"/>
                <w:iCs w:val="0"/>
                <w:color w:val="000000"/>
                <w:kern w:val="0"/>
                <w:sz w:val="44"/>
                <w:szCs w:val="44"/>
                <w:highlight w:val="none"/>
                <w:u w:val="none"/>
                <w:lang w:val="en-US" w:eastAsia="zh-CN" w:bidi="ar"/>
              </w:rPr>
              <w:t>工程量清单</w:t>
            </w:r>
          </w:p>
        </w:tc>
        <w:tc>
          <w:tcPr>
            <w:tcW w:w="1253" w:type="pct"/>
            <w:tcBorders>
              <w:top w:val="nil"/>
              <w:left w:val="nil"/>
              <w:bottom w:val="nil"/>
              <w:right w:val="nil"/>
            </w:tcBorders>
            <w:shd w:val="clear" w:color="auto" w:fill="auto"/>
            <w:vAlign w:val="center"/>
          </w:tcPr>
          <w:p w14:paraId="5D2A8533">
            <w:pPr>
              <w:shd w:val="clear"/>
              <w:jc w:val="right"/>
              <w:rPr>
                <w:rFonts w:hint="eastAsia" w:ascii="仿宋" w:hAnsi="仿宋" w:eastAsia="仿宋" w:cs="仿宋"/>
                <w:i w:val="0"/>
                <w:iCs w:val="0"/>
                <w:color w:val="000000"/>
                <w:sz w:val="18"/>
                <w:szCs w:val="18"/>
                <w:highlight w:val="none"/>
                <w:u w:val="none"/>
              </w:rPr>
            </w:pPr>
          </w:p>
        </w:tc>
      </w:tr>
      <w:tr w14:paraId="2EA59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jc w:val="center"/>
        </w:trPr>
        <w:tc>
          <w:tcPr>
            <w:tcW w:w="1017" w:type="pct"/>
            <w:tcBorders>
              <w:top w:val="nil"/>
              <w:left w:val="nil"/>
              <w:bottom w:val="nil"/>
              <w:right w:val="nil"/>
            </w:tcBorders>
            <w:shd w:val="clear" w:color="auto" w:fill="auto"/>
            <w:vAlign w:val="bottom"/>
          </w:tcPr>
          <w:p w14:paraId="582FC39C">
            <w:pPr>
              <w:keepNext w:val="0"/>
              <w:keepLines w:val="0"/>
              <w:widowControl/>
              <w:suppressLineNumbers w:val="0"/>
              <w:shd w:val="clear"/>
              <w:jc w:val="left"/>
              <w:textAlignment w:val="bottom"/>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招  标  人：</w:t>
            </w:r>
          </w:p>
        </w:tc>
        <w:tc>
          <w:tcPr>
            <w:tcW w:w="2315" w:type="pct"/>
            <w:gridSpan w:val="2"/>
            <w:tcBorders>
              <w:top w:val="nil"/>
              <w:left w:val="nil"/>
              <w:bottom w:val="single" w:color="000000" w:sz="4" w:space="0"/>
              <w:right w:val="nil"/>
            </w:tcBorders>
            <w:shd w:val="clear" w:color="auto" w:fill="auto"/>
            <w:vAlign w:val="bottom"/>
          </w:tcPr>
          <w:p w14:paraId="5D931CDC">
            <w:pPr>
              <w:shd w:val="clear"/>
              <w:jc w:val="left"/>
              <w:rPr>
                <w:rFonts w:hint="eastAsia" w:ascii="仿宋" w:hAnsi="仿宋" w:eastAsia="仿宋" w:cs="仿宋"/>
                <w:i w:val="0"/>
                <w:iCs w:val="0"/>
                <w:color w:val="000000"/>
                <w:sz w:val="28"/>
                <w:szCs w:val="28"/>
                <w:highlight w:val="none"/>
                <w:u w:val="none"/>
              </w:rPr>
            </w:pPr>
          </w:p>
        </w:tc>
        <w:tc>
          <w:tcPr>
            <w:tcW w:w="279" w:type="pct"/>
            <w:tcBorders>
              <w:top w:val="nil"/>
              <w:left w:val="nil"/>
              <w:bottom w:val="single" w:color="000000" w:sz="4" w:space="0"/>
              <w:right w:val="nil"/>
            </w:tcBorders>
            <w:shd w:val="clear" w:color="auto" w:fill="auto"/>
            <w:vAlign w:val="bottom"/>
          </w:tcPr>
          <w:p w14:paraId="78B4DF3E">
            <w:pPr>
              <w:shd w:val="clear"/>
              <w:jc w:val="left"/>
              <w:rPr>
                <w:rFonts w:hint="eastAsia" w:ascii="仿宋" w:hAnsi="仿宋" w:eastAsia="仿宋" w:cs="仿宋"/>
                <w:i w:val="0"/>
                <w:iCs w:val="0"/>
                <w:color w:val="000000"/>
                <w:sz w:val="28"/>
                <w:szCs w:val="28"/>
                <w:highlight w:val="none"/>
                <w:u w:val="none"/>
              </w:rPr>
            </w:pPr>
          </w:p>
        </w:tc>
        <w:tc>
          <w:tcPr>
            <w:tcW w:w="1387" w:type="pct"/>
            <w:gridSpan w:val="2"/>
            <w:tcBorders>
              <w:top w:val="nil"/>
              <w:left w:val="nil"/>
              <w:bottom w:val="nil"/>
              <w:right w:val="nil"/>
            </w:tcBorders>
            <w:shd w:val="clear" w:color="auto" w:fill="auto"/>
            <w:vAlign w:val="bottom"/>
          </w:tcPr>
          <w:p w14:paraId="0362CADD">
            <w:pPr>
              <w:keepNext w:val="0"/>
              <w:keepLines w:val="0"/>
              <w:widowControl/>
              <w:suppressLineNumbers w:val="0"/>
              <w:shd w:val="clear"/>
              <w:jc w:val="left"/>
              <w:textAlignment w:val="bottom"/>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（单位盖章）</w:t>
            </w:r>
          </w:p>
        </w:tc>
      </w:tr>
      <w:tr w14:paraId="2B99D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jc w:val="center"/>
        </w:trPr>
        <w:tc>
          <w:tcPr>
            <w:tcW w:w="1017" w:type="pct"/>
            <w:tcBorders>
              <w:top w:val="nil"/>
              <w:left w:val="nil"/>
              <w:bottom w:val="nil"/>
              <w:right w:val="nil"/>
            </w:tcBorders>
            <w:shd w:val="clear" w:color="auto" w:fill="auto"/>
            <w:vAlign w:val="bottom"/>
          </w:tcPr>
          <w:p w14:paraId="48D74400">
            <w:pPr>
              <w:keepNext w:val="0"/>
              <w:keepLines w:val="0"/>
              <w:widowControl/>
              <w:suppressLineNumbers w:val="0"/>
              <w:shd w:val="clear"/>
              <w:jc w:val="left"/>
              <w:textAlignment w:val="bottom"/>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法定代表人</w:t>
            </w:r>
            <w:r>
              <w:rPr>
                <w:rFonts w:hint="eastAsia" w:ascii="仿宋" w:hAnsi="仿宋" w:eastAsia="仿宋" w:cs="仿宋"/>
                <w:i w:val="0"/>
                <w:iCs w:val="0"/>
                <w:color w:val="000000"/>
                <w:kern w:val="0"/>
                <w:sz w:val="28"/>
                <w:szCs w:val="28"/>
                <w:highlight w:val="none"/>
                <w:u w:val="none"/>
                <w:lang w:val="en-US" w:eastAsia="zh-CN" w:bidi="ar"/>
              </w:rPr>
              <w:br w:type="textWrapping"/>
            </w:r>
            <w:r>
              <w:rPr>
                <w:rFonts w:hint="eastAsia" w:ascii="仿宋" w:hAnsi="仿宋" w:eastAsia="仿宋" w:cs="仿宋"/>
                <w:i w:val="0"/>
                <w:iCs w:val="0"/>
                <w:color w:val="000000"/>
                <w:kern w:val="0"/>
                <w:sz w:val="28"/>
                <w:szCs w:val="28"/>
                <w:highlight w:val="none"/>
                <w:u w:val="none"/>
                <w:lang w:val="en-US" w:eastAsia="zh-CN" w:bidi="ar"/>
              </w:rPr>
              <w:t>或其授权人：</w:t>
            </w:r>
          </w:p>
        </w:tc>
        <w:tc>
          <w:tcPr>
            <w:tcW w:w="2315" w:type="pct"/>
            <w:gridSpan w:val="2"/>
            <w:tcBorders>
              <w:top w:val="nil"/>
              <w:left w:val="nil"/>
              <w:bottom w:val="single" w:color="000000" w:sz="4" w:space="0"/>
              <w:right w:val="nil"/>
            </w:tcBorders>
            <w:shd w:val="clear" w:color="auto" w:fill="auto"/>
            <w:vAlign w:val="bottom"/>
          </w:tcPr>
          <w:p w14:paraId="26F0298E">
            <w:pPr>
              <w:shd w:val="clear"/>
              <w:jc w:val="left"/>
              <w:rPr>
                <w:rFonts w:hint="eastAsia" w:ascii="仿宋" w:hAnsi="仿宋" w:eastAsia="仿宋" w:cs="仿宋"/>
                <w:i w:val="0"/>
                <w:iCs w:val="0"/>
                <w:color w:val="000000"/>
                <w:sz w:val="28"/>
                <w:szCs w:val="28"/>
                <w:highlight w:val="none"/>
                <w:u w:val="none"/>
              </w:rPr>
            </w:pPr>
          </w:p>
        </w:tc>
        <w:tc>
          <w:tcPr>
            <w:tcW w:w="279" w:type="pct"/>
            <w:tcBorders>
              <w:top w:val="nil"/>
              <w:left w:val="nil"/>
              <w:bottom w:val="single" w:color="000000" w:sz="4" w:space="0"/>
              <w:right w:val="nil"/>
            </w:tcBorders>
            <w:shd w:val="clear" w:color="auto" w:fill="auto"/>
            <w:vAlign w:val="bottom"/>
          </w:tcPr>
          <w:p w14:paraId="3FEE982C">
            <w:pPr>
              <w:shd w:val="clear"/>
              <w:jc w:val="left"/>
              <w:rPr>
                <w:rFonts w:hint="eastAsia" w:ascii="仿宋" w:hAnsi="仿宋" w:eastAsia="仿宋" w:cs="仿宋"/>
                <w:i w:val="0"/>
                <w:iCs w:val="0"/>
                <w:color w:val="000000"/>
                <w:sz w:val="28"/>
                <w:szCs w:val="28"/>
                <w:highlight w:val="none"/>
                <w:u w:val="none"/>
              </w:rPr>
            </w:pPr>
          </w:p>
        </w:tc>
        <w:tc>
          <w:tcPr>
            <w:tcW w:w="1387" w:type="pct"/>
            <w:gridSpan w:val="2"/>
            <w:tcBorders>
              <w:top w:val="nil"/>
              <w:left w:val="nil"/>
              <w:bottom w:val="nil"/>
              <w:right w:val="nil"/>
            </w:tcBorders>
            <w:shd w:val="clear" w:color="auto" w:fill="auto"/>
            <w:vAlign w:val="bottom"/>
          </w:tcPr>
          <w:p w14:paraId="154C7A1D">
            <w:pPr>
              <w:keepNext w:val="0"/>
              <w:keepLines w:val="0"/>
              <w:widowControl/>
              <w:suppressLineNumbers w:val="0"/>
              <w:shd w:val="clear"/>
              <w:jc w:val="left"/>
              <w:textAlignment w:val="bottom"/>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（签字或盖章）</w:t>
            </w:r>
          </w:p>
        </w:tc>
      </w:tr>
      <w:tr w14:paraId="6FF5B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jc w:val="center"/>
        </w:trPr>
        <w:tc>
          <w:tcPr>
            <w:tcW w:w="1017" w:type="pct"/>
            <w:tcBorders>
              <w:top w:val="nil"/>
              <w:left w:val="nil"/>
              <w:bottom w:val="nil"/>
              <w:right w:val="nil"/>
            </w:tcBorders>
            <w:shd w:val="clear" w:color="auto" w:fill="auto"/>
            <w:vAlign w:val="bottom"/>
          </w:tcPr>
          <w:p w14:paraId="6D7DA42E">
            <w:pPr>
              <w:keepNext w:val="0"/>
              <w:keepLines w:val="0"/>
              <w:widowControl/>
              <w:suppressLineNumbers w:val="0"/>
              <w:shd w:val="clear"/>
              <w:jc w:val="left"/>
              <w:textAlignment w:val="bottom"/>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工程造价咨询</w:t>
            </w:r>
            <w:r>
              <w:rPr>
                <w:rFonts w:hint="eastAsia" w:ascii="仿宋" w:hAnsi="仿宋" w:eastAsia="仿宋" w:cs="仿宋"/>
                <w:i w:val="0"/>
                <w:iCs w:val="0"/>
                <w:color w:val="000000"/>
                <w:kern w:val="0"/>
                <w:sz w:val="28"/>
                <w:szCs w:val="28"/>
                <w:highlight w:val="none"/>
                <w:u w:val="none"/>
                <w:lang w:val="en-US" w:eastAsia="zh-CN" w:bidi="ar"/>
              </w:rPr>
              <w:br w:type="textWrapping"/>
            </w:r>
            <w:r>
              <w:rPr>
                <w:rFonts w:hint="eastAsia" w:ascii="仿宋" w:hAnsi="仿宋" w:eastAsia="仿宋" w:cs="仿宋"/>
                <w:i w:val="0"/>
                <w:iCs w:val="0"/>
                <w:color w:val="000000"/>
                <w:kern w:val="0"/>
                <w:sz w:val="28"/>
                <w:szCs w:val="28"/>
                <w:highlight w:val="none"/>
                <w:u w:val="none"/>
                <w:lang w:val="en-US" w:eastAsia="zh-CN" w:bidi="ar"/>
              </w:rPr>
              <w:t>或招标代理人：</w:t>
            </w:r>
          </w:p>
        </w:tc>
        <w:tc>
          <w:tcPr>
            <w:tcW w:w="2315" w:type="pct"/>
            <w:gridSpan w:val="2"/>
            <w:tcBorders>
              <w:top w:val="nil"/>
              <w:left w:val="nil"/>
              <w:bottom w:val="single" w:color="000000" w:sz="4" w:space="0"/>
              <w:right w:val="nil"/>
            </w:tcBorders>
            <w:shd w:val="clear" w:color="auto" w:fill="auto"/>
            <w:vAlign w:val="bottom"/>
          </w:tcPr>
          <w:p w14:paraId="719C9D62">
            <w:pPr>
              <w:shd w:val="clear"/>
              <w:jc w:val="left"/>
              <w:rPr>
                <w:rFonts w:hint="eastAsia" w:ascii="仿宋" w:hAnsi="仿宋" w:eastAsia="仿宋" w:cs="仿宋"/>
                <w:i w:val="0"/>
                <w:iCs w:val="0"/>
                <w:color w:val="000000"/>
                <w:sz w:val="28"/>
                <w:szCs w:val="28"/>
                <w:highlight w:val="none"/>
                <w:u w:val="none"/>
              </w:rPr>
            </w:pPr>
          </w:p>
        </w:tc>
        <w:tc>
          <w:tcPr>
            <w:tcW w:w="279" w:type="pct"/>
            <w:tcBorders>
              <w:top w:val="nil"/>
              <w:left w:val="nil"/>
              <w:bottom w:val="single" w:color="000000" w:sz="4" w:space="0"/>
              <w:right w:val="nil"/>
            </w:tcBorders>
            <w:shd w:val="clear" w:color="auto" w:fill="auto"/>
            <w:vAlign w:val="bottom"/>
          </w:tcPr>
          <w:p w14:paraId="521CC824">
            <w:pPr>
              <w:shd w:val="clear"/>
              <w:jc w:val="left"/>
              <w:rPr>
                <w:rFonts w:hint="eastAsia" w:ascii="仿宋" w:hAnsi="仿宋" w:eastAsia="仿宋" w:cs="仿宋"/>
                <w:i w:val="0"/>
                <w:iCs w:val="0"/>
                <w:color w:val="000000"/>
                <w:sz w:val="28"/>
                <w:szCs w:val="28"/>
                <w:highlight w:val="none"/>
                <w:u w:val="none"/>
              </w:rPr>
            </w:pPr>
          </w:p>
        </w:tc>
        <w:tc>
          <w:tcPr>
            <w:tcW w:w="1387" w:type="pct"/>
            <w:gridSpan w:val="2"/>
            <w:tcBorders>
              <w:top w:val="nil"/>
              <w:left w:val="nil"/>
              <w:bottom w:val="nil"/>
              <w:right w:val="nil"/>
            </w:tcBorders>
            <w:shd w:val="clear" w:color="auto" w:fill="auto"/>
            <w:vAlign w:val="bottom"/>
          </w:tcPr>
          <w:p w14:paraId="4DCADE8D">
            <w:pPr>
              <w:keepNext w:val="0"/>
              <w:keepLines w:val="0"/>
              <w:widowControl/>
              <w:suppressLineNumbers w:val="0"/>
              <w:shd w:val="clear"/>
              <w:jc w:val="left"/>
              <w:textAlignment w:val="bottom"/>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（单位盖章）</w:t>
            </w:r>
          </w:p>
        </w:tc>
      </w:tr>
      <w:tr w14:paraId="626F9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017" w:type="pct"/>
            <w:tcBorders>
              <w:top w:val="nil"/>
              <w:left w:val="nil"/>
              <w:bottom w:val="nil"/>
              <w:right w:val="nil"/>
            </w:tcBorders>
            <w:shd w:val="clear" w:color="auto" w:fill="auto"/>
            <w:vAlign w:val="bottom"/>
          </w:tcPr>
          <w:p w14:paraId="14CAEC96">
            <w:pPr>
              <w:keepNext w:val="0"/>
              <w:keepLines w:val="0"/>
              <w:widowControl/>
              <w:suppressLineNumbers w:val="0"/>
              <w:shd w:val="clear"/>
              <w:jc w:val="left"/>
              <w:textAlignment w:val="bottom"/>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法定代表人</w:t>
            </w:r>
            <w:r>
              <w:rPr>
                <w:rFonts w:hint="eastAsia" w:ascii="仿宋" w:hAnsi="仿宋" w:eastAsia="仿宋" w:cs="仿宋"/>
                <w:i w:val="0"/>
                <w:iCs w:val="0"/>
                <w:color w:val="000000"/>
                <w:kern w:val="0"/>
                <w:sz w:val="28"/>
                <w:szCs w:val="28"/>
                <w:highlight w:val="none"/>
                <w:u w:val="none"/>
                <w:lang w:val="en-US" w:eastAsia="zh-CN" w:bidi="ar"/>
              </w:rPr>
              <w:br w:type="textWrapping"/>
            </w:r>
            <w:r>
              <w:rPr>
                <w:rFonts w:hint="eastAsia" w:ascii="仿宋" w:hAnsi="仿宋" w:eastAsia="仿宋" w:cs="仿宋"/>
                <w:i w:val="0"/>
                <w:iCs w:val="0"/>
                <w:color w:val="000000"/>
                <w:kern w:val="0"/>
                <w:sz w:val="28"/>
                <w:szCs w:val="28"/>
                <w:highlight w:val="none"/>
                <w:u w:val="none"/>
                <w:lang w:val="en-US" w:eastAsia="zh-CN" w:bidi="ar"/>
              </w:rPr>
              <w:t>或其授权人：</w:t>
            </w:r>
          </w:p>
        </w:tc>
        <w:tc>
          <w:tcPr>
            <w:tcW w:w="2315" w:type="pct"/>
            <w:gridSpan w:val="2"/>
            <w:tcBorders>
              <w:top w:val="nil"/>
              <w:left w:val="nil"/>
              <w:bottom w:val="single" w:color="000000" w:sz="4" w:space="0"/>
              <w:right w:val="nil"/>
            </w:tcBorders>
            <w:shd w:val="clear" w:color="auto" w:fill="auto"/>
            <w:vAlign w:val="bottom"/>
          </w:tcPr>
          <w:p w14:paraId="05D571AD">
            <w:pPr>
              <w:shd w:val="clear"/>
              <w:rPr>
                <w:rFonts w:hint="eastAsia" w:ascii="仿宋" w:hAnsi="仿宋" w:eastAsia="仿宋" w:cs="仿宋"/>
                <w:i w:val="0"/>
                <w:iCs w:val="0"/>
                <w:color w:val="000000"/>
                <w:sz w:val="28"/>
                <w:szCs w:val="28"/>
                <w:highlight w:val="none"/>
                <w:u w:val="none"/>
              </w:rPr>
            </w:pPr>
          </w:p>
        </w:tc>
        <w:tc>
          <w:tcPr>
            <w:tcW w:w="279" w:type="pct"/>
            <w:tcBorders>
              <w:top w:val="nil"/>
              <w:left w:val="nil"/>
              <w:bottom w:val="single" w:color="000000" w:sz="4" w:space="0"/>
              <w:right w:val="nil"/>
            </w:tcBorders>
            <w:shd w:val="clear" w:color="auto" w:fill="auto"/>
            <w:vAlign w:val="bottom"/>
          </w:tcPr>
          <w:p w14:paraId="155A6BC1">
            <w:pPr>
              <w:shd w:val="clear"/>
              <w:rPr>
                <w:rFonts w:hint="eastAsia" w:ascii="仿宋" w:hAnsi="仿宋" w:eastAsia="仿宋" w:cs="仿宋"/>
                <w:i w:val="0"/>
                <w:iCs w:val="0"/>
                <w:color w:val="000000"/>
                <w:sz w:val="28"/>
                <w:szCs w:val="28"/>
                <w:highlight w:val="none"/>
                <w:u w:val="none"/>
              </w:rPr>
            </w:pPr>
          </w:p>
        </w:tc>
        <w:tc>
          <w:tcPr>
            <w:tcW w:w="1387" w:type="pct"/>
            <w:gridSpan w:val="2"/>
            <w:tcBorders>
              <w:top w:val="nil"/>
              <w:left w:val="nil"/>
              <w:bottom w:val="nil"/>
              <w:right w:val="nil"/>
            </w:tcBorders>
            <w:shd w:val="clear" w:color="auto" w:fill="auto"/>
            <w:vAlign w:val="bottom"/>
          </w:tcPr>
          <w:p w14:paraId="7C64AAD9">
            <w:pPr>
              <w:keepNext w:val="0"/>
              <w:keepLines w:val="0"/>
              <w:widowControl/>
              <w:suppressLineNumbers w:val="0"/>
              <w:shd w:val="clear"/>
              <w:jc w:val="left"/>
              <w:textAlignment w:val="bottom"/>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（签字或盖章）</w:t>
            </w:r>
          </w:p>
        </w:tc>
      </w:tr>
      <w:tr w14:paraId="071C2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jc w:val="center"/>
        </w:trPr>
        <w:tc>
          <w:tcPr>
            <w:tcW w:w="1017" w:type="pct"/>
            <w:tcBorders>
              <w:top w:val="nil"/>
              <w:left w:val="nil"/>
              <w:bottom w:val="nil"/>
              <w:right w:val="nil"/>
            </w:tcBorders>
            <w:shd w:val="clear" w:color="auto" w:fill="auto"/>
            <w:vAlign w:val="bottom"/>
          </w:tcPr>
          <w:p w14:paraId="2195188C">
            <w:pPr>
              <w:keepNext w:val="0"/>
              <w:keepLines w:val="0"/>
              <w:widowControl/>
              <w:suppressLineNumbers w:val="0"/>
              <w:shd w:val="clear"/>
              <w:jc w:val="left"/>
              <w:textAlignment w:val="bottom"/>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编  制  人：</w:t>
            </w:r>
          </w:p>
        </w:tc>
        <w:tc>
          <w:tcPr>
            <w:tcW w:w="2315" w:type="pct"/>
            <w:gridSpan w:val="2"/>
            <w:tcBorders>
              <w:top w:val="nil"/>
              <w:left w:val="nil"/>
              <w:bottom w:val="single" w:color="000000" w:sz="4" w:space="0"/>
              <w:right w:val="nil"/>
            </w:tcBorders>
            <w:shd w:val="clear" w:color="auto" w:fill="auto"/>
            <w:vAlign w:val="center"/>
          </w:tcPr>
          <w:p w14:paraId="119D31B3">
            <w:pPr>
              <w:shd w:val="clear"/>
              <w:rPr>
                <w:rFonts w:hint="eastAsia" w:ascii="仿宋" w:hAnsi="仿宋" w:eastAsia="仿宋" w:cs="仿宋"/>
                <w:i w:val="0"/>
                <w:iCs w:val="0"/>
                <w:color w:val="000000"/>
                <w:sz w:val="28"/>
                <w:szCs w:val="28"/>
                <w:highlight w:val="none"/>
                <w:u w:val="none"/>
              </w:rPr>
            </w:pPr>
          </w:p>
        </w:tc>
        <w:tc>
          <w:tcPr>
            <w:tcW w:w="1667" w:type="pct"/>
            <w:gridSpan w:val="3"/>
            <w:tcBorders>
              <w:top w:val="nil"/>
              <w:left w:val="nil"/>
              <w:bottom w:val="nil"/>
              <w:right w:val="nil"/>
            </w:tcBorders>
            <w:shd w:val="clear" w:color="auto" w:fill="auto"/>
            <w:vAlign w:val="bottom"/>
          </w:tcPr>
          <w:p w14:paraId="68CD1591">
            <w:pPr>
              <w:keepNext w:val="0"/>
              <w:keepLines w:val="0"/>
              <w:widowControl/>
              <w:suppressLineNumbers w:val="0"/>
              <w:shd w:val="clear"/>
              <w:jc w:val="left"/>
              <w:textAlignment w:val="bottom"/>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(造价人员签字盖专用章)</w:t>
            </w:r>
          </w:p>
        </w:tc>
      </w:tr>
      <w:tr w14:paraId="7440F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017" w:type="pct"/>
            <w:tcBorders>
              <w:top w:val="nil"/>
              <w:left w:val="nil"/>
              <w:bottom w:val="nil"/>
              <w:right w:val="nil"/>
            </w:tcBorders>
            <w:shd w:val="clear" w:color="auto" w:fill="auto"/>
            <w:vAlign w:val="bottom"/>
          </w:tcPr>
          <w:p w14:paraId="5B96B6CC">
            <w:pPr>
              <w:keepNext w:val="0"/>
              <w:keepLines w:val="0"/>
              <w:widowControl/>
              <w:suppressLineNumbers w:val="0"/>
              <w:shd w:val="clear"/>
              <w:jc w:val="left"/>
              <w:textAlignment w:val="bottom"/>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复  核  人：</w:t>
            </w:r>
          </w:p>
        </w:tc>
        <w:tc>
          <w:tcPr>
            <w:tcW w:w="2315" w:type="pct"/>
            <w:gridSpan w:val="2"/>
            <w:tcBorders>
              <w:top w:val="nil"/>
              <w:left w:val="nil"/>
              <w:bottom w:val="single" w:color="000000" w:sz="4" w:space="0"/>
              <w:right w:val="nil"/>
            </w:tcBorders>
            <w:shd w:val="clear" w:color="auto" w:fill="auto"/>
            <w:vAlign w:val="bottom"/>
          </w:tcPr>
          <w:p w14:paraId="24F2C241">
            <w:pPr>
              <w:shd w:val="clear"/>
              <w:rPr>
                <w:rFonts w:hint="eastAsia" w:ascii="仿宋" w:hAnsi="仿宋" w:eastAsia="仿宋" w:cs="仿宋"/>
                <w:i w:val="0"/>
                <w:iCs w:val="0"/>
                <w:color w:val="000000"/>
                <w:sz w:val="28"/>
                <w:szCs w:val="28"/>
                <w:highlight w:val="none"/>
                <w:u w:val="none"/>
              </w:rPr>
            </w:pPr>
          </w:p>
        </w:tc>
        <w:tc>
          <w:tcPr>
            <w:tcW w:w="1667" w:type="pct"/>
            <w:gridSpan w:val="3"/>
            <w:tcBorders>
              <w:top w:val="nil"/>
              <w:left w:val="nil"/>
              <w:bottom w:val="nil"/>
              <w:right w:val="nil"/>
            </w:tcBorders>
            <w:shd w:val="clear" w:color="auto" w:fill="auto"/>
            <w:vAlign w:val="bottom"/>
          </w:tcPr>
          <w:p w14:paraId="10ACCAB8">
            <w:pPr>
              <w:keepNext w:val="0"/>
              <w:keepLines w:val="0"/>
              <w:widowControl/>
              <w:suppressLineNumbers w:val="0"/>
              <w:shd w:val="clear"/>
              <w:jc w:val="left"/>
              <w:textAlignment w:val="bottom"/>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(造价人员签字盖专用章)</w:t>
            </w:r>
          </w:p>
        </w:tc>
      </w:tr>
      <w:tr w14:paraId="3A0B4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017" w:type="pct"/>
            <w:tcBorders>
              <w:top w:val="nil"/>
              <w:left w:val="nil"/>
              <w:bottom w:val="nil"/>
              <w:right w:val="nil"/>
            </w:tcBorders>
            <w:shd w:val="clear" w:color="auto" w:fill="auto"/>
            <w:vAlign w:val="bottom"/>
          </w:tcPr>
          <w:p w14:paraId="14465317">
            <w:pPr>
              <w:shd w:val="clear"/>
              <w:jc w:val="left"/>
              <w:rPr>
                <w:rFonts w:hint="eastAsia" w:ascii="仿宋" w:hAnsi="仿宋" w:eastAsia="仿宋" w:cs="仿宋"/>
                <w:i w:val="0"/>
                <w:iCs w:val="0"/>
                <w:color w:val="000000"/>
                <w:sz w:val="28"/>
                <w:szCs w:val="28"/>
                <w:highlight w:val="none"/>
                <w:u w:val="none"/>
              </w:rPr>
            </w:pPr>
          </w:p>
        </w:tc>
        <w:tc>
          <w:tcPr>
            <w:tcW w:w="2595" w:type="pct"/>
            <w:gridSpan w:val="3"/>
            <w:tcBorders>
              <w:top w:val="nil"/>
              <w:left w:val="nil"/>
              <w:bottom w:val="nil"/>
              <w:right w:val="nil"/>
            </w:tcBorders>
            <w:shd w:val="clear" w:color="auto" w:fill="auto"/>
            <w:vAlign w:val="bottom"/>
          </w:tcPr>
          <w:p w14:paraId="461F4D95">
            <w:pPr>
              <w:keepNext w:val="0"/>
              <w:keepLines w:val="0"/>
              <w:widowControl/>
              <w:suppressLineNumbers w:val="0"/>
              <w:shd w:val="clear"/>
              <w:jc w:val="center"/>
              <w:textAlignment w:val="bottom"/>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编制时间：     年   月   日</w:t>
            </w:r>
          </w:p>
        </w:tc>
        <w:tc>
          <w:tcPr>
            <w:tcW w:w="1387" w:type="pct"/>
            <w:gridSpan w:val="2"/>
            <w:tcBorders>
              <w:top w:val="nil"/>
              <w:left w:val="nil"/>
              <w:bottom w:val="nil"/>
              <w:right w:val="nil"/>
            </w:tcBorders>
            <w:shd w:val="clear" w:color="auto" w:fill="auto"/>
            <w:vAlign w:val="bottom"/>
          </w:tcPr>
          <w:p w14:paraId="4D612E3A">
            <w:pPr>
              <w:shd w:val="clear"/>
              <w:rPr>
                <w:rFonts w:hint="eastAsia" w:ascii="仿宋" w:hAnsi="仿宋" w:eastAsia="仿宋" w:cs="仿宋"/>
                <w:i w:val="0"/>
                <w:iCs w:val="0"/>
                <w:color w:val="000000"/>
                <w:sz w:val="28"/>
                <w:szCs w:val="28"/>
                <w:highlight w:val="none"/>
                <w:u w:val="none"/>
              </w:rPr>
            </w:pPr>
          </w:p>
        </w:tc>
      </w:tr>
      <w:tr w14:paraId="72A5B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1017" w:type="pct"/>
            <w:tcBorders>
              <w:top w:val="nil"/>
              <w:left w:val="nil"/>
              <w:bottom w:val="nil"/>
              <w:right w:val="nil"/>
            </w:tcBorders>
            <w:shd w:val="clear" w:color="auto" w:fill="auto"/>
            <w:vAlign w:val="bottom"/>
          </w:tcPr>
          <w:p w14:paraId="06B6CAEA">
            <w:pPr>
              <w:shd w:val="clear"/>
              <w:jc w:val="left"/>
              <w:rPr>
                <w:rFonts w:hint="eastAsia" w:ascii="仿宋" w:hAnsi="仿宋" w:eastAsia="仿宋" w:cs="仿宋"/>
                <w:i w:val="0"/>
                <w:iCs w:val="0"/>
                <w:color w:val="000000"/>
                <w:sz w:val="28"/>
                <w:szCs w:val="28"/>
                <w:highlight w:val="none"/>
                <w:u w:val="none"/>
              </w:rPr>
            </w:pPr>
          </w:p>
        </w:tc>
        <w:tc>
          <w:tcPr>
            <w:tcW w:w="2595" w:type="pct"/>
            <w:gridSpan w:val="3"/>
            <w:tcBorders>
              <w:top w:val="nil"/>
              <w:left w:val="nil"/>
              <w:bottom w:val="nil"/>
              <w:right w:val="nil"/>
            </w:tcBorders>
            <w:shd w:val="clear" w:color="auto" w:fill="auto"/>
            <w:vAlign w:val="bottom"/>
          </w:tcPr>
          <w:p w14:paraId="15D4152E">
            <w:pPr>
              <w:keepNext w:val="0"/>
              <w:keepLines w:val="0"/>
              <w:widowControl/>
              <w:suppressLineNumbers w:val="0"/>
              <w:shd w:val="clear"/>
              <w:jc w:val="center"/>
              <w:textAlignment w:val="bottom"/>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复核时间：     年   月   日</w:t>
            </w:r>
          </w:p>
        </w:tc>
        <w:tc>
          <w:tcPr>
            <w:tcW w:w="1387" w:type="pct"/>
            <w:gridSpan w:val="2"/>
            <w:tcBorders>
              <w:top w:val="nil"/>
              <w:left w:val="nil"/>
              <w:bottom w:val="nil"/>
              <w:right w:val="nil"/>
            </w:tcBorders>
            <w:shd w:val="clear" w:color="auto" w:fill="auto"/>
            <w:vAlign w:val="bottom"/>
          </w:tcPr>
          <w:p w14:paraId="434EF63E">
            <w:pPr>
              <w:shd w:val="clear"/>
              <w:rPr>
                <w:rFonts w:hint="eastAsia" w:ascii="仿宋" w:hAnsi="仿宋" w:eastAsia="仿宋" w:cs="仿宋"/>
                <w:i w:val="0"/>
                <w:iCs w:val="0"/>
                <w:color w:val="000000"/>
                <w:sz w:val="28"/>
                <w:szCs w:val="28"/>
                <w:highlight w:val="none"/>
                <w:u w:val="none"/>
              </w:rPr>
            </w:pPr>
          </w:p>
        </w:tc>
      </w:tr>
    </w:tbl>
    <w:p w14:paraId="7F099A60">
      <w:pPr>
        <w:shd w:val="clear"/>
        <w:rPr>
          <w:rFonts w:hint="eastAsia" w:ascii="仿宋" w:hAnsi="仿宋" w:eastAsia="仿宋" w:cs="仿宋"/>
          <w:highlight w:val="none"/>
        </w:rPr>
      </w:pP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04"/>
        <w:gridCol w:w="4406"/>
        <w:gridCol w:w="36"/>
        <w:gridCol w:w="2776"/>
      </w:tblGrid>
      <w:tr w14:paraId="752E5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5000" w:type="pct"/>
            <w:gridSpan w:val="4"/>
            <w:tcBorders>
              <w:top w:val="nil"/>
              <w:left w:val="nil"/>
              <w:bottom w:val="nil"/>
              <w:right w:val="nil"/>
            </w:tcBorders>
            <w:shd w:val="clear" w:color="auto" w:fill="auto"/>
            <w:vAlign w:val="center"/>
          </w:tcPr>
          <w:p w14:paraId="61635B40">
            <w:pPr>
              <w:keepNext w:val="0"/>
              <w:keepLines w:val="0"/>
              <w:widowControl/>
              <w:suppressLineNumbers w:val="0"/>
              <w:shd w:val="clear"/>
              <w:jc w:val="center"/>
              <w:textAlignment w:val="center"/>
              <w:rPr>
                <w:rFonts w:hint="eastAsia" w:ascii="仿宋" w:hAnsi="仿宋" w:eastAsia="仿宋" w:cs="仿宋"/>
                <w:i w:val="0"/>
                <w:iCs w:val="0"/>
                <w:color w:val="000000"/>
                <w:sz w:val="40"/>
                <w:szCs w:val="40"/>
                <w:highlight w:val="none"/>
                <w:u w:val="none"/>
              </w:rPr>
            </w:pPr>
            <w:r>
              <w:rPr>
                <w:rFonts w:hint="eastAsia" w:ascii="仿宋" w:hAnsi="仿宋" w:eastAsia="仿宋" w:cs="仿宋"/>
                <w:i w:val="0"/>
                <w:iCs w:val="0"/>
                <w:color w:val="000000"/>
                <w:kern w:val="0"/>
                <w:sz w:val="40"/>
                <w:szCs w:val="40"/>
                <w:highlight w:val="none"/>
                <w:u w:val="none"/>
                <w:lang w:val="en-US" w:eastAsia="zh-CN" w:bidi="ar"/>
              </w:rPr>
              <w:t>工程项目总造价表</w:t>
            </w:r>
          </w:p>
        </w:tc>
      </w:tr>
      <w:tr w14:paraId="260FB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3350" w:type="pct"/>
            <w:gridSpan w:val="2"/>
            <w:tcBorders>
              <w:top w:val="nil"/>
              <w:left w:val="nil"/>
              <w:bottom w:val="nil"/>
              <w:right w:val="nil"/>
            </w:tcBorders>
            <w:shd w:val="clear" w:color="auto" w:fill="auto"/>
            <w:vAlign w:val="bottom"/>
          </w:tcPr>
          <w:p w14:paraId="7A0ED22B">
            <w:pPr>
              <w:keepNext w:val="0"/>
              <w:keepLines w:val="0"/>
              <w:widowControl/>
              <w:suppressLineNumbers w:val="0"/>
              <w:shd w:val="clear"/>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工程名称：西安市中心医院北大街南院区地下停车场改造项目</w:t>
            </w:r>
          </w:p>
        </w:tc>
        <w:tc>
          <w:tcPr>
            <w:tcW w:w="1649" w:type="pct"/>
            <w:gridSpan w:val="2"/>
            <w:tcBorders>
              <w:top w:val="nil"/>
              <w:left w:val="nil"/>
              <w:bottom w:val="nil"/>
              <w:right w:val="nil"/>
            </w:tcBorders>
            <w:shd w:val="clear" w:color="auto" w:fill="auto"/>
            <w:vAlign w:val="bottom"/>
          </w:tcPr>
          <w:p w14:paraId="63429998">
            <w:pPr>
              <w:keepNext w:val="0"/>
              <w:keepLines w:val="0"/>
              <w:widowControl/>
              <w:suppressLineNumbers w:val="0"/>
              <w:shd w:val="clear"/>
              <w:jc w:val="righ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第 1 页  共 1 页</w:t>
            </w:r>
          </w:p>
        </w:tc>
      </w:tr>
      <w:tr w14:paraId="1D5D3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765" w:type="pct"/>
            <w:tcBorders>
              <w:top w:val="single" w:color="000000" w:sz="8" w:space="0"/>
              <w:left w:val="single" w:color="000000" w:sz="8" w:space="0"/>
              <w:bottom w:val="single" w:color="000000" w:sz="4" w:space="0"/>
              <w:right w:val="single" w:color="000000" w:sz="4" w:space="0"/>
            </w:tcBorders>
            <w:shd w:val="clear" w:color="auto" w:fill="auto"/>
            <w:vAlign w:val="center"/>
          </w:tcPr>
          <w:p w14:paraId="7F549C68">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序号</w:t>
            </w:r>
          </w:p>
        </w:tc>
        <w:tc>
          <w:tcPr>
            <w:tcW w:w="2606"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1F57280A">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单项工程名称</w:t>
            </w:r>
          </w:p>
        </w:tc>
        <w:tc>
          <w:tcPr>
            <w:tcW w:w="1628" w:type="pct"/>
            <w:tcBorders>
              <w:top w:val="single" w:color="000000" w:sz="8" w:space="0"/>
              <w:left w:val="single" w:color="000000" w:sz="4" w:space="0"/>
              <w:bottom w:val="single" w:color="000000" w:sz="4" w:space="0"/>
              <w:right w:val="single" w:color="000000" w:sz="8" w:space="0"/>
            </w:tcBorders>
            <w:shd w:val="clear" w:color="auto" w:fill="auto"/>
            <w:vAlign w:val="center"/>
          </w:tcPr>
          <w:p w14:paraId="2F07F022">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造价（元）</w:t>
            </w:r>
          </w:p>
        </w:tc>
      </w:tr>
      <w:tr w14:paraId="78575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765"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C77EE27">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2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4CE1A5">
            <w:pPr>
              <w:keepNext w:val="0"/>
              <w:keepLines w:val="0"/>
              <w:widowControl/>
              <w:suppressLineNumbers w:val="0"/>
              <w:shd w:val="clear"/>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西安市中心医院北大街南院区地下停车场改造项目</w:t>
            </w:r>
          </w:p>
        </w:tc>
        <w:tc>
          <w:tcPr>
            <w:tcW w:w="1628"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EE3C1D4">
            <w:pPr>
              <w:shd w:val="clear"/>
              <w:jc w:val="right"/>
              <w:rPr>
                <w:rFonts w:hint="eastAsia" w:ascii="仿宋" w:hAnsi="仿宋" w:eastAsia="仿宋" w:cs="仿宋"/>
                <w:i w:val="0"/>
                <w:iCs w:val="0"/>
                <w:color w:val="000000"/>
                <w:sz w:val="20"/>
                <w:szCs w:val="20"/>
                <w:highlight w:val="none"/>
                <w:u w:val="none"/>
              </w:rPr>
            </w:pPr>
          </w:p>
        </w:tc>
      </w:tr>
      <w:tr w14:paraId="57484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765"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EEABBA0">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1.1</w:t>
            </w:r>
          </w:p>
        </w:tc>
        <w:tc>
          <w:tcPr>
            <w:tcW w:w="2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AFD34B">
            <w:pPr>
              <w:keepNext w:val="0"/>
              <w:keepLines w:val="0"/>
              <w:widowControl/>
              <w:suppressLineNumbers w:val="0"/>
              <w:shd w:val="clear"/>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西安市中心医院北大街南院区地下停车场改造项目-建筑工程</w:t>
            </w:r>
          </w:p>
        </w:tc>
        <w:tc>
          <w:tcPr>
            <w:tcW w:w="1628"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B19108A">
            <w:pPr>
              <w:shd w:val="clear"/>
              <w:jc w:val="left"/>
              <w:rPr>
                <w:rFonts w:hint="eastAsia" w:ascii="仿宋" w:hAnsi="仿宋" w:eastAsia="仿宋" w:cs="仿宋"/>
                <w:i w:val="0"/>
                <w:iCs w:val="0"/>
                <w:color w:val="000000"/>
                <w:sz w:val="20"/>
                <w:szCs w:val="20"/>
                <w:highlight w:val="none"/>
                <w:u w:val="none"/>
              </w:rPr>
            </w:pPr>
          </w:p>
        </w:tc>
      </w:tr>
      <w:tr w14:paraId="7D512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765"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F2A1E60">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w:t>
            </w:r>
          </w:p>
        </w:tc>
        <w:tc>
          <w:tcPr>
            <w:tcW w:w="2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9ACEA6">
            <w:pPr>
              <w:keepNext w:val="0"/>
              <w:keepLines w:val="0"/>
              <w:widowControl/>
              <w:suppressLineNumbers w:val="0"/>
              <w:shd w:val="clear"/>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西安市中心医院北大街南院区地下停车场改造项目-园林绿化工程</w:t>
            </w:r>
          </w:p>
        </w:tc>
        <w:tc>
          <w:tcPr>
            <w:tcW w:w="1628"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7755584">
            <w:pPr>
              <w:shd w:val="clear"/>
              <w:jc w:val="left"/>
              <w:rPr>
                <w:rFonts w:hint="eastAsia" w:ascii="仿宋" w:hAnsi="仿宋" w:eastAsia="仿宋" w:cs="仿宋"/>
                <w:i w:val="0"/>
                <w:iCs w:val="0"/>
                <w:color w:val="000000"/>
                <w:sz w:val="20"/>
                <w:szCs w:val="20"/>
                <w:highlight w:val="none"/>
                <w:u w:val="none"/>
              </w:rPr>
            </w:pPr>
          </w:p>
        </w:tc>
      </w:tr>
      <w:tr w14:paraId="70393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3371" w:type="pct"/>
            <w:gridSpan w:val="3"/>
            <w:tcBorders>
              <w:top w:val="single" w:color="000000" w:sz="4" w:space="0"/>
              <w:left w:val="single" w:color="000000" w:sz="8" w:space="0"/>
              <w:bottom w:val="single" w:color="000000" w:sz="4" w:space="0"/>
              <w:right w:val="single" w:color="000000" w:sz="4" w:space="0"/>
            </w:tcBorders>
            <w:shd w:val="clear" w:color="auto" w:fill="auto"/>
            <w:vAlign w:val="center"/>
          </w:tcPr>
          <w:p w14:paraId="3DACEA70">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合         计</w:t>
            </w:r>
          </w:p>
        </w:tc>
        <w:tc>
          <w:tcPr>
            <w:tcW w:w="1628"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02E7660">
            <w:pPr>
              <w:shd w:val="clear"/>
              <w:jc w:val="left"/>
              <w:rPr>
                <w:rFonts w:hint="eastAsia" w:ascii="仿宋" w:hAnsi="仿宋" w:eastAsia="仿宋" w:cs="仿宋"/>
                <w:i w:val="0"/>
                <w:iCs w:val="0"/>
                <w:color w:val="000000"/>
                <w:sz w:val="20"/>
                <w:szCs w:val="20"/>
                <w:highlight w:val="none"/>
                <w:u w:val="none"/>
              </w:rPr>
            </w:pPr>
          </w:p>
        </w:tc>
      </w:tr>
      <w:tr w14:paraId="256C7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000" w:type="pct"/>
            <w:gridSpan w:val="4"/>
            <w:tcBorders>
              <w:top w:val="single" w:color="000000" w:sz="4" w:space="0"/>
              <w:left w:val="single" w:color="000000" w:sz="8" w:space="0"/>
              <w:bottom w:val="single" w:color="000000" w:sz="8" w:space="0"/>
              <w:right w:val="single" w:color="000000" w:sz="4" w:space="0"/>
            </w:tcBorders>
            <w:shd w:val="clear" w:color="auto" w:fill="auto"/>
            <w:vAlign w:val="center"/>
          </w:tcPr>
          <w:p w14:paraId="2097A9A0">
            <w:pPr>
              <w:keepNext w:val="0"/>
              <w:keepLines w:val="0"/>
              <w:widowControl/>
              <w:suppressLineNumbers w:val="0"/>
              <w:shd w:val="clear"/>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大写：</w:t>
            </w:r>
          </w:p>
        </w:tc>
      </w:tr>
    </w:tbl>
    <w:p w14:paraId="54000B71">
      <w:pPr>
        <w:shd w:val="clear"/>
        <w:rPr>
          <w:rFonts w:hint="eastAsia" w:ascii="仿宋" w:hAnsi="仿宋" w:eastAsia="仿宋" w:cs="仿宋"/>
          <w:highlight w:val="none"/>
        </w:rPr>
      </w:pP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16"/>
        <w:gridCol w:w="1276"/>
        <w:gridCol w:w="886"/>
        <w:gridCol w:w="709"/>
        <w:gridCol w:w="709"/>
        <w:gridCol w:w="709"/>
        <w:gridCol w:w="692"/>
        <w:gridCol w:w="269"/>
        <w:gridCol w:w="557"/>
        <w:gridCol w:w="801"/>
        <w:gridCol w:w="692"/>
        <w:gridCol w:w="706"/>
      </w:tblGrid>
      <w:tr w14:paraId="3F550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5000" w:type="pct"/>
            <w:gridSpan w:val="12"/>
            <w:tcBorders>
              <w:top w:val="nil"/>
              <w:left w:val="nil"/>
              <w:bottom w:val="nil"/>
              <w:right w:val="nil"/>
            </w:tcBorders>
            <w:shd w:val="clear" w:color="auto" w:fill="auto"/>
            <w:vAlign w:val="center"/>
          </w:tcPr>
          <w:p w14:paraId="6B22CC0B">
            <w:pPr>
              <w:keepNext w:val="0"/>
              <w:keepLines w:val="0"/>
              <w:widowControl/>
              <w:suppressLineNumbers w:val="0"/>
              <w:shd w:val="clear"/>
              <w:jc w:val="center"/>
              <w:textAlignment w:val="center"/>
              <w:rPr>
                <w:rFonts w:hint="eastAsia" w:ascii="仿宋" w:hAnsi="仿宋" w:eastAsia="仿宋" w:cs="仿宋"/>
                <w:b/>
                <w:bCs/>
                <w:i w:val="0"/>
                <w:iCs w:val="0"/>
                <w:color w:val="000000"/>
                <w:sz w:val="40"/>
                <w:szCs w:val="40"/>
                <w:highlight w:val="none"/>
                <w:u w:val="none"/>
              </w:rPr>
            </w:pPr>
            <w:r>
              <w:rPr>
                <w:rFonts w:hint="eastAsia" w:ascii="仿宋" w:hAnsi="仿宋" w:eastAsia="仿宋" w:cs="仿宋"/>
                <w:b/>
                <w:bCs/>
                <w:i w:val="0"/>
                <w:iCs w:val="0"/>
                <w:color w:val="000000"/>
                <w:kern w:val="0"/>
                <w:sz w:val="40"/>
                <w:szCs w:val="40"/>
                <w:highlight w:val="none"/>
                <w:u w:val="none"/>
                <w:lang w:val="en-US" w:eastAsia="zh-CN" w:bidi="ar"/>
              </w:rPr>
              <w:t>工程项目总造价表</w:t>
            </w:r>
          </w:p>
        </w:tc>
      </w:tr>
      <w:tr w14:paraId="0D465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3363" w:type="pct"/>
            <w:gridSpan w:val="8"/>
            <w:tcBorders>
              <w:top w:val="nil"/>
              <w:left w:val="nil"/>
              <w:bottom w:val="nil"/>
              <w:right w:val="nil"/>
            </w:tcBorders>
            <w:shd w:val="clear" w:color="auto" w:fill="auto"/>
            <w:vAlign w:val="bottom"/>
          </w:tcPr>
          <w:p w14:paraId="562D4221">
            <w:pPr>
              <w:keepNext w:val="0"/>
              <w:keepLines w:val="0"/>
              <w:widowControl/>
              <w:suppressLineNumbers w:val="0"/>
              <w:shd w:val="clear"/>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项目名称：西安市中心医院北大街南院区地下停车场改造项目</w:t>
            </w:r>
          </w:p>
        </w:tc>
        <w:tc>
          <w:tcPr>
            <w:tcW w:w="1636" w:type="pct"/>
            <w:gridSpan w:val="4"/>
            <w:tcBorders>
              <w:top w:val="nil"/>
              <w:left w:val="nil"/>
              <w:bottom w:val="nil"/>
              <w:right w:val="nil"/>
            </w:tcBorders>
            <w:shd w:val="clear" w:color="auto" w:fill="auto"/>
            <w:vAlign w:val="bottom"/>
          </w:tcPr>
          <w:p w14:paraId="2FEBA372">
            <w:pPr>
              <w:keepNext w:val="0"/>
              <w:keepLines w:val="0"/>
              <w:widowControl/>
              <w:suppressLineNumbers w:val="0"/>
              <w:shd w:val="clear"/>
              <w:jc w:val="righ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第 1 页  共 1 页</w:t>
            </w:r>
          </w:p>
        </w:tc>
      </w:tr>
      <w:tr w14:paraId="47015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247" w:type="pct"/>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14:paraId="4DF23238">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序号</w:t>
            </w:r>
          </w:p>
        </w:tc>
        <w:tc>
          <w:tcPr>
            <w:tcW w:w="753" w:type="pct"/>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14:paraId="34957780">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工程名称</w:t>
            </w:r>
          </w:p>
        </w:tc>
        <w:tc>
          <w:tcPr>
            <w:tcW w:w="525" w:type="pct"/>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14:paraId="248CED48">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金额</w:t>
            </w:r>
          </w:p>
        </w:tc>
        <w:tc>
          <w:tcPr>
            <w:tcW w:w="3472" w:type="pct"/>
            <w:gridSpan w:val="9"/>
            <w:tcBorders>
              <w:top w:val="single" w:color="000000" w:sz="8" w:space="0"/>
              <w:left w:val="single" w:color="000000" w:sz="4" w:space="0"/>
              <w:bottom w:val="single" w:color="000000" w:sz="4" w:space="0"/>
              <w:right w:val="single" w:color="000000" w:sz="4" w:space="0"/>
            </w:tcBorders>
            <w:shd w:val="clear" w:color="auto" w:fill="auto"/>
            <w:vAlign w:val="center"/>
          </w:tcPr>
          <w:p w14:paraId="526D69F6">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其中：（元）</w:t>
            </w:r>
          </w:p>
        </w:tc>
      </w:tr>
      <w:tr w14:paraId="174AA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247" w:type="pct"/>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14:paraId="106B1F96">
            <w:pPr>
              <w:shd w:val="clear"/>
              <w:jc w:val="center"/>
              <w:rPr>
                <w:rFonts w:hint="eastAsia" w:ascii="仿宋" w:hAnsi="仿宋" w:eastAsia="仿宋" w:cs="仿宋"/>
                <w:i w:val="0"/>
                <w:iCs w:val="0"/>
                <w:color w:val="000000"/>
                <w:sz w:val="20"/>
                <w:szCs w:val="20"/>
                <w:highlight w:val="none"/>
                <w:u w:val="none"/>
              </w:rPr>
            </w:pPr>
          </w:p>
        </w:tc>
        <w:tc>
          <w:tcPr>
            <w:tcW w:w="753" w:type="pct"/>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04687C3C">
            <w:pPr>
              <w:shd w:val="clear"/>
              <w:jc w:val="center"/>
              <w:rPr>
                <w:rFonts w:hint="eastAsia" w:ascii="仿宋" w:hAnsi="仿宋" w:eastAsia="仿宋" w:cs="仿宋"/>
                <w:i w:val="0"/>
                <w:iCs w:val="0"/>
                <w:color w:val="000000"/>
                <w:sz w:val="20"/>
                <w:szCs w:val="20"/>
                <w:highlight w:val="none"/>
                <w:u w:val="none"/>
              </w:rPr>
            </w:pPr>
          </w:p>
        </w:tc>
        <w:tc>
          <w:tcPr>
            <w:tcW w:w="525" w:type="pct"/>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6B089665">
            <w:pPr>
              <w:shd w:val="clear"/>
              <w:jc w:val="center"/>
              <w:rPr>
                <w:rFonts w:hint="eastAsia" w:ascii="仿宋" w:hAnsi="仿宋" w:eastAsia="仿宋" w:cs="仿宋"/>
                <w:i w:val="0"/>
                <w:iCs w:val="0"/>
                <w:color w:val="000000"/>
                <w:sz w:val="20"/>
                <w:szCs w:val="20"/>
                <w:highlight w:val="none"/>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EBA7D">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分部分项合计</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F819E">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措施项目合计</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2C4AE">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其他项目合计</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6F902">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规费</w:t>
            </w:r>
          </w:p>
        </w:tc>
        <w:tc>
          <w:tcPr>
            <w:tcW w:w="4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D8DCC6">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增值税销项税额</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CB5E8">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附加税</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67499">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劳保费用</w:t>
            </w:r>
          </w:p>
        </w:tc>
        <w:tc>
          <w:tcPr>
            <w:tcW w:w="414"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74EC04D">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安全文明施工费</w:t>
            </w:r>
          </w:p>
        </w:tc>
      </w:tr>
      <w:tr w14:paraId="1E742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247"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52F8B85">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D9CC2">
            <w:pPr>
              <w:keepNext w:val="0"/>
              <w:keepLines w:val="0"/>
              <w:widowControl/>
              <w:suppressLineNumbers w:val="0"/>
              <w:shd w:val="clear"/>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西安市中心医院北大街南院区地下停车场改造项目</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B5CCD">
            <w:pPr>
              <w:shd w:val="clear"/>
              <w:jc w:val="right"/>
              <w:rPr>
                <w:rFonts w:hint="eastAsia" w:ascii="仿宋" w:hAnsi="仿宋" w:eastAsia="仿宋" w:cs="仿宋"/>
                <w:i w:val="0"/>
                <w:iCs w:val="0"/>
                <w:color w:val="000000"/>
                <w:sz w:val="20"/>
                <w:szCs w:val="20"/>
                <w:highlight w:val="none"/>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AD850">
            <w:pPr>
              <w:shd w:val="clear"/>
              <w:jc w:val="right"/>
              <w:rPr>
                <w:rFonts w:hint="eastAsia" w:ascii="仿宋" w:hAnsi="仿宋" w:eastAsia="仿宋" w:cs="仿宋"/>
                <w:i w:val="0"/>
                <w:iCs w:val="0"/>
                <w:color w:val="000000"/>
                <w:sz w:val="20"/>
                <w:szCs w:val="20"/>
                <w:highlight w:val="none"/>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7179A">
            <w:pPr>
              <w:shd w:val="clear"/>
              <w:jc w:val="right"/>
              <w:rPr>
                <w:rFonts w:hint="eastAsia" w:ascii="仿宋" w:hAnsi="仿宋" w:eastAsia="仿宋" w:cs="仿宋"/>
                <w:i w:val="0"/>
                <w:iCs w:val="0"/>
                <w:color w:val="000000"/>
                <w:sz w:val="20"/>
                <w:szCs w:val="20"/>
                <w:highlight w:val="none"/>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1CD7E">
            <w:pPr>
              <w:shd w:val="clear"/>
              <w:jc w:val="right"/>
              <w:rPr>
                <w:rFonts w:hint="eastAsia" w:ascii="仿宋" w:hAnsi="仿宋" w:eastAsia="仿宋" w:cs="仿宋"/>
                <w:i w:val="0"/>
                <w:iCs w:val="0"/>
                <w:color w:val="000000"/>
                <w:sz w:val="20"/>
                <w:szCs w:val="20"/>
                <w:highlight w:val="none"/>
                <w:u w:val="none"/>
              </w:rPr>
            </w:pP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AD29B">
            <w:pPr>
              <w:shd w:val="clear"/>
              <w:jc w:val="right"/>
              <w:rPr>
                <w:rFonts w:hint="eastAsia" w:ascii="仿宋" w:hAnsi="仿宋" w:eastAsia="仿宋" w:cs="仿宋"/>
                <w:i w:val="0"/>
                <w:iCs w:val="0"/>
                <w:color w:val="000000"/>
                <w:sz w:val="20"/>
                <w:szCs w:val="20"/>
                <w:highlight w:val="none"/>
                <w:u w:val="none"/>
              </w:rPr>
            </w:pPr>
          </w:p>
        </w:tc>
        <w:tc>
          <w:tcPr>
            <w:tcW w:w="4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ED4AB3">
            <w:pPr>
              <w:shd w:val="clear"/>
              <w:jc w:val="right"/>
              <w:rPr>
                <w:rFonts w:hint="eastAsia" w:ascii="仿宋" w:hAnsi="仿宋" w:eastAsia="仿宋" w:cs="仿宋"/>
                <w:i w:val="0"/>
                <w:iCs w:val="0"/>
                <w:color w:val="000000"/>
                <w:sz w:val="20"/>
                <w:szCs w:val="20"/>
                <w:highlight w:val="none"/>
                <w:u w:val="none"/>
              </w:rPr>
            </w:pP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30A61">
            <w:pPr>
              <w:shd w:val="clear"/>
              <w:jc w:val="right"/>
              <w:rPr>
                <w:rFonts w:hint="eastAsia" w:ascii="仿宋" w:hAnsi="仿宋" w:eastAsia="仿宋" w:cs="仿宋"/>
                <w:i w:val="0"/>
                <w:iCs w:val="0"/>
                <w:color w:val="000000"/>
                <w:sz w:val="20"/>
                <w:szCs w:val="20"/>
                <w:highlight w:val="none"/>
                <w:u w:val="none"/>
              </w:rPr>
            </w:pP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E1E64">
            <w:pPr>
              <w:shd w:val="clear"/>
              <w:jc w:val="right"/>
              <w:rPr>
                <w:rFonts w:hint="eastAsia" w:ascii="仿宋" w:hAnsi="仿宋" w:eastAsia="仿宋" w:cs="仿宋"/>
                <w:i w:val="0"/>
                <w:iCs w:val="0"/>
                <w:color w:val="000000"/>
                <w:sz w:val="20"/>
                <w:szCs w:val="20"/>
                <w:highlight w:val="none"/>
                <w:u w:val="none"/>
              </w:rPr>
            </w:pPr>
          </w:p>
        </w:tc>
        <w:tc>
          <w:tcPr>
            <w:tcW w:w="414" w:type="pct"/>
            <w:tcBorders>
              <w:top w:val="single" w:color="000000" w:sz="4" w:space="0"/>
              <w:left w:val="single" w:color="000000" w:sz="4" w:space="0"/>
              <w:bottom w:val="single" w:color="000000" w:sz="4" w:space="0"/>
              <w:right w:val="single" w:color="000000" w:sz="8" w:space="0"/>
            </w:tcBorders>
            <w:shd w:val="clear" w:color="auto" w:fill="auto"/>
            <w:vAlign w:val="center"/>
          </w:tcPr>
          <w:p w14:paraId="5FBA359D">
            <w:pPr>
              <w:shd w:val="clear"/>
              <w:jc w:val="right"/>
              <w:rPr>
                <w:rFonts w:hint="eastAsia" w:ascii="仿宋" w:hAnsi="仿宋" w:eastAsia="仿宋" w:cs="仿宋"/>
                <w:i w:val="0"/>
                <w:iCs w:val="0"/>
                <w:color w:val="000000"/>
                <w:sz w:val="20"/>
                <w:szCs w:val="20"/>
                <w:highlight w:val="none"/>
                <w:u w:val="none"/>
              </w:rPr>
            </w:pPr>
          </w:p>
        </w:tc>
      </w:tr>
      <w:tr w14:paraId="7D3FD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247"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B166AD9">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1.1</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8D6DF">
            <w:pPr>
              <w:keepNext w:val="0"/>
              <w:keepLines w:val="0"/>
              <w:widowControl/>
              <w:suppressLineNumbers w:val="0"/>
              <w:shd w:val="clear"/>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西安市中心医院北大街南院区地下停车场改造项目-建筑工程</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ACAC0">
            <w:pPr>
              <w:shd w:val="clear"/>
              <w:jc w:val="right"/>
              <w:rPr>
                <w:rFonts w:hint="eastAsia" w:ascii="仿宋" w:hAnsi="仿宋" w:eastAsia="仿宋" w:cs="仿宋"/>
                <w:i w:val="0"/>
                <w:iCs w:val="0"/>
                <w:color w:val="000000"/>
                <w:sz w:val="20"/>
                <w:szCs w:val="20"/>
                <w:highlight w:val="none"/>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A0311">
            <w:pPr>
              <w:shd w:val="clear"/>
              <w:jc w:val="right"/>
              <w:rPr>
                <w:rFonts w:hint="eastAsia" w:ascii="仿宋" w:hAnsi="仿宋" w:eastAsia="仿宋" w:cs="仿宋"/>
                <w:i w:val="0"/>
                <w:iCs w:val="0"/>
                <w:color w:val="000000"/>
                <w:sz w:val="20"/>
                <w:szCs w:val="20"/>
                <w:highlight w:val="none"/>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D9257">
            <w:pPr>
              <w:shd w:val="clear"/>
              <w:jc w:val="right"/>
              <w:rPr>
                <w:rFonts w:hint="eastAsia" w:ascii="仿宋" w:hAnsi="仿宋" w:eastAsia="仿宋" w:cs="仿宋"/>
                <w:i w:val="0"/>
                <w:iCs w:val="0"/>
                <w:color w:val="000000"/>
                <w:sz w:val="20"/>
                <w:szCs w:val="20"/>
                <w:highlight w:val="none"/>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ECA72">
            <w:pPr>
              <w:shd w:val="clear"/>
              <w:jc w:val="right"/>
              <w:rPr>
                <w:rFonts w:hint="eastAsia" w:ascii="仿宋" w:hAnsi="仿宋" w:eastAsia="仿宋" w:cs="仿宋"/>
                <w:i w:val="0"/>
                <w:iCs w:val="0"/>
                <w:color w:val="000000"/>
                <w:sz w:val="20"/>
                <w:szCs w:val="20"/>
                <w:highlight w:val="none"/>
                <w:u w:val="none"/>
              </w:rPr>
            </w:pP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8D954">
            <w:pPr>
              <w:shd w:val="clear"/>
              <w:jc w:val="right"/>
              <w:rPr>
                <w:rFonts w:hint="eastAsia" w:ascii="仿宋" w:hAnsi="仿宋" w:eastAsia="仿宋" w:cs="仿宋"/>
                <w:i w:val="0"/>
                <w:iCs w:val="0"/>
                <w:color w:val="000000"/>
                <w:sz w:val="20"/>
                <w:szCs w:val="20"/>
                <w:highlight w:val="none"/>
                <w:u w:val="none"/>
              </w:rPr>
            </w:pPr>
          </w:p>
        </w:tc>
        <w:tc>
          <w:tcPr>
            <w:tcW w:w="4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C3EACE">
            <w:pPr>
              <w:shd w:val="clear"/>
              <w:jc w:val="right"/>
              <w:rPr>
                <w:rFonts w:hint="eastAsia" w:ascii="仿宋" w:hAnsi="仿宋" w:eastAsia="仿宋" w:cs="仿宋"/>
                <w:i w:val="0"/>
                <w:iCs w:val="0"/>
                <w:color w:val="000000"/>
                <w:sz w:val="20"/>
                <w:szCs w:val="20"/>
                <w:highlight w:val="none"/>
                <w:u w:val="none"/>
              </w:rPr>
            </w:pP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F3AE2">
            <w:pPr>
              <w:shd w:val="clear"/>
              <w:jc w:val="right"/>
              <w:rPr>
                <w:rFonts w:hint="eastAsia" w:ascii="仿宋" w:hAnsi="仿宋" w:eastAsia="仿宋" w:cs="仿宋"/>
                <w:i w:val="0"/>
                <w:iCs w:val="0"/>
                <w:color w:val="000000"/>
                <w:sz w:val="20"/>
                <w:szCs w:val="20"/>
                <w:highlight w:val="none"/>
                <w:u w:val="none"/>
              </w:rPr>
            </w:pP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DA588">
            <w:pPr>
              <w:shd w:val="clear"/>
              <w:jc w:val="right"/>
              <w:rPr>
                <w:rFonts w:hint="eastAsia" w:ascii="仿宋" w:hAnsi="仿宋" w:eastAsia="仿宋" w:cs="仿宋"/>
                <w:i w:val="0"/>
                <w:iCs w:val="0"/>
                <w:color w:val="000000"/>
                <w:sz w:val="20"/>
                <w:szCs w:val="20"/>
                <w:highlight w:val="none"/>
                <w:u w:val="none"/>
              </w:rPr>
            </w:pPr>
          </w:p>
        </w:tc>
        <w:tc>
          <w:tcPr>
            <w:tcW w:w="414"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C07FE5E">
            <w:pPr>
              <w:shd w:val="clear"/>
              <w:jc w:val="right"/>
              <w:rPr>
                <w:rFonts w:hint="eastAsia" w:ascii="仿宋" w:hAnsi="仿宋" w:eastAsia="仿宋" w:cs="仿宋"/>
                <w:i w:val="0"/>
                <w:iCs w:val="0"/>
                <w:color w:val="000000"/>
                <w:sz w:val="20"/>
                <w:szCs w:val="20"/>
                <w:highlight w:val="none"/>
                <w:u w:val="none"/>
              </w:rPr>
            </w:pPr>
          </w:p>
        </w:tc>
      </w:tr>
      <w:tr w14:paraId="39AB7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247"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870A4F9">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D5DA2">
            <w:pPr>
              <w:keepNext w:val="0"/>
              <w:keepLines w:val="0"/>
              <w:widowControl/>
              <w:suppressLineNumbers w:val="0"/>
              <w:shd w:val="clear"/>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西安市中心医院北大街南院区地下停车场改造项目-园林绿化工程</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2B5F0">
            <w:pPr>
              <w:shd w:val="clear"/>
              <w:jc w:val="right"/>
              <w:rPr>
                <w:rFonts w:hint="eastAsia" w:ascii="仿宋" w:hAnsi="仿宋" w:eastAsia="仿宋" w:cs="仿宋"/>
                <w:i w:val="0"/>
                <w:iCs w:val="0"/>
                <w:color w:val="000000"/>
                <w:sz w:val="20"/>
                <w:szCs w:val="20"/>
                <w:highlight w:val="none"/>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2BC87">
            <w:pPr>
              <w:shd w:val="clear"/>
              <w:jc w:val="right"/>
              <w:rPr>
                <w:rFonts w:hint="eastAsia" w:ascii="仿宋" w:hAnsi="仿宋" w:eastAsia="仿宋" w:cs="仿宋"/>
                <w:i w:val="0"/>
                <w:iCs w:val="0"/>
                <w:color w:val="000000"/>
                <w:sz w:val="20"/>
                <w:szCs w:val="20"/>
                <w:highlight w:val="none"/>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D067A">
            <w:pPr>
              <w:shd w:val="clear"/>
              <w:jc w:val="right"/>
              <w:rPr>
                <w:rFonts w:hint="eastAsia" w:ascii="仿宋" w:hAnsi="仿宋" w:eastAsia="仿宋" w:cs="仿宋"/>
                <w:i w:val="0"/>
                <w:iCs w:val="0"/>
                <w:color w:val="000000"/>
                <w:sz w:val="20"/>
                <w:szCs w:val="20"/>
                <w:highlight w:val="none"/>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F6A11">
            <w:pPr>
              <w:shd w:val="clear"/>
              <w:jc w:val="right"/>
              <w:rPr>
                <w:rFonts w:hint="eastAsia" w:ascii="仿宋" w:hAnsi="仿宋" w:eastAsia="仿宋" w:cs="仿宋"/>
                <w:i w:val="0"/>
                <w:iCs w:val="0"/>
                <w:color w:val="000000"/>
                <w:sz w:val="20"/>
                <w:szCs w:val="20"/>
                <w:highlight w:val="none"/>
                <w:u w:val="none"/>
              </w:rPr>
            </w:pP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47C55">
            <w:pPr>
              <w:shd w:val="clear"/>
              <w:jc w:val="right"/>
              <w:rPr>
                <w:rFonts w:hint="eastAsia" w:ascii="仿宋" w:hAnsi="仿宋" w:eastAsia="仿宋" w:cs="仿宋"/>
                <w:i w:val="0"/>
                <w:iCs w:val="0"/>
                <w:color w:val="000000"/>
                <w:sz w:val="20"/>
                <w:szCs w:val="20"/>
                <w:highlight w:val="none"/>
                <w:u w:val="none"/>
              </w:rPr>
            </w:pPr>
          </w:p>
        </w:tc>
        <w:tc>
          <w:tcPr>
            <w:tcW w:w="4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8E6C7C">
            <w:pPr>
              <w:shd w:val="clear"/>
              <w:jc w:val="right"/>
              <w:rPr>
                <w:rFonts w:hint="eastAsia" w:ascii="仿宋" w:hAnsi="仿宋" w:eastAsia="仿宋" w:cs="仿宋"/>
                <w:i w:val="0"/>
                <w:iCs w:val="0"/>
                <w:color w:val="000000"/>
                <w:sz w:val="20"/>
                <w:szCs w:val="20"/>
                <w:highlight w:val="none"/>
                <w:u w:val="none"/>
              </w:rPr>
            </w:pP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A6B2E">
            <w:pPr>
              <w:shd w:val="clear"/>
              <w:jc w:val="right"/>
              <w:rPr>
                <w:rFonts w:hint="eastAsia" w:ascii="仿宋" w:hAnsi="仿宋" w:eastAsia="仿宋" w:cs="仿宋"/>
                <w:i w:val="0"/>
                <w:iCs w:val="0"/>
                <w:color w:val="000000"/>
                <w:sz w:val="20"/>
                <w:szCs w:val="20"/>
                <w:highlight w:val="none"/>
                <w:u w:val="none"/>
              </w:rPr>
            </w:pP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201F6">
            <w:pPr>
              <w:shd w:val="clear"/>
              <w:jc w:val="right"/>
              <w:rPr>
                <w:rFonts w:hint="eastAsia" w:ascii="仿宋" w:hAnsi="仿宋" w:eastAsia="仿宋" w:cs="仿宋"/>
                <w:i w:val="0"/>
                <w:iCs w:val="0"/>
                <w:color w:val="000000"/>
                <w:sz w:val="20"/>
                <w:szCs w:val="20"/>
                <w:highlight w:val="none"/>
                <w:u w:val="none"/>
              </w:rPr>
            </w:pPr>
          </w:p>
        </w:tc>
        <w:tc>
          <w:tcPr>
            <w:tcW w:w="414"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190EA1B">
            <w:pPr>
              <w:shd w:val="clear"/>
              <w:jc w:val="right"/>
              <w:rPr>
                <w:rFonts w:hint="eastAsia" w:ascii="仿宋" w:hAnsi="仿宋" w:eastAsia="仿宋" w:cs="仿宋"/>
                <w:i w:val="0"/>
                <w:iCs w:val="0"/>
                <w:color w:val="000000"/>
                <w:sz w:val="20"/>
                <w:szCs w:val="20"/>
                <w:highlight w:val="none"/>
                <w:u w:val="none"/>
              </w:rPr>
            </w:pPr>
          </w:p>
        </w:tc>
      </w:tr>
      <w:tr w14:paraId="3613C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1001" w:type="pct"/>
            <w:gridSpan w:val="2"/>
            <w:tcBorders>
              <w:top w:val="single" w:color="000000" w:sz="4" w:space="0"/>
              <w:left w:val="single" w:color="000000" w:sz="8" w:space="0"/>
              <w:bottom w:val="single" w:color="000000" w:sz="8" w:space="0"/>
              <w:right w:val="single" w:color="000000" w:sz="4" w:space="0"/>
            </w:tcBorders>
            <w:shd w:val="clear" w:color="auto" w:fill="auto"/>
            <w:vAlign w:val="center"/>
          </w:tcPr>
          <w:p w14:paraId="103ED0FD">
            <w:pPr>
              <w:keepNext w:val="0"/>
              <w:keepLines w:val="0"/>
              <w:widowControl/>
              <w:suppressLineNumbers w:val="0"/>
              <w:shd w:val="clear"/>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合计</w:t>
            </w:r>
          </w:p>
        </w:tc>
        <w:tc>
          <w:tcPr>
            <w:tcW w:w="525" w:type="pct"/>
            <w:tcBorders>
              <w:top w:val="single" w:color="000000" w:sz="4" w:space="0"/>
              <w:left w:val="single" w:color="000000" w:sz="4" w:space="0"/>
              <w:bottom w:val="single" w:color="000000" w:sz="8" w:space="0"/>
              <w:right w:val="single" w:color="000000" w:sz="4" w:space="0"/>
            </w:tcBorders>
            <w:shd w:val="clear" w:color="auto" w:fill="auto"/>
            <w:vAlign w:val="center"/>
          </w:tcPr>
          <w:p w14:paraId="76A262FA">
            <w:pPr>
              <w:shd w:val="clear"/>
              <w:jc w:val="right"/>
              <w:rPr>
                <w:rFonts w:hint="eastAsia" w:ascii="仿宋" w:hAnsi="仿宋" w:eastAsia="仿宋" w:cs="仿宋"/>
                <w:i w:val="0"/>
                <w:iCs w:val="0"/>
                <w:color w:val="000000"/>
                <w:sz w:val="20"/>
                <w:szCs w:val="20"/>
                <w:highlight w:val="none"/>
                <w:u w:val="none"/>
              </w:rPr>
            </w:pPr>
          </w:p>
        </w:tc>
        <w:tc>
          <w:tcPr>
            <w:tcW w:w="421" w:type="pct"/>
            <w:tcBorders>
              <w:top w:val="single" w:color="000000" w:sz="4" w:space="0"/>
              <w:left w:val="single" w:color="000000" w:sz="4" w:space="0"/>
              <w:bottom w:val="single" w:color="000000" w:sz="8" w:space="0"/>
              <w:right w:val="single" w:color="000000" w:sz="4" w:space="0"/>
            </w:tcBorders>
            <w:shd w:val="clear" w:color="auto" w:fill="auto"/>
            <w:vAlign w:val="center"/>
          </w:tcPr>
          <w:p w14:paraId="3DDD0FE4">
            <w:pPr>
              <w:shd w:val="clear"/>
              <w:jc w:val="right"/>
              <w:rPr>
                <w:rFonts w:hint="eastAsia" w:ascii="仿宋" w:hAnsi="仿宋" w:eastAsia="仿宋" w:cs="仿宋"/>
                <w:i w:val="0"/>
                <w:iCs w:val="0"/>
                <w:color w:val="000000"/>
                <w:sz w:val="20"/>
                <w:szCs w:val="20"/>
                <w:highlight w:val="none"/>
                <w:u w:val="none"/>
              </w:rPr>
            </w:pPr>
          </w:p>
        </w:tc>
        <w:tc>
          <w:tcPr>
            <w:tcW w:w="421" w:type="pct"/>
            <w:tcBorders>
              <w:top w:val="single" w:color="000000" w:sz="4" w:space="0"/>
              <w:left w:val="single" w:color="000000" w:sz="4" w:space="0"/>
              <w:bottom w:val="single" w:color="000000" w:sz="8" w:space="0"/>
              <w:right w:val="single" w:color="000000" w:sz="4" w:space="0"/>
            </w:tcBorders>
            <w:shd w:val="clear" w:color="auto" w:fill="auto"/>
            <w:vAlign w:val="center"/>
          </w:tcPr>
          <w:p w14:paraId="6E8A57A4">
            <w:pPr>
              <w:shd w:val="clear"/>
              <w:jc w:val="right"/>
              <w:rPr>
                <w:rFonts w:hint="eastAsia" w:ascii="仿宋" w:hAnsi="仿宋" w:eastAsia="仿宋" w:cs="仿宋"/>
                <w:i w:val="0"/>
                <w:iCs w:val="0"/>
                <w:color w:val="000000"/>
                <w:sz w:val="20"/>
                <w:szCs w:val="20"/>
                <w:highlight w:val="none"/>
                <w:u w:val="none"/>
              </w:rPr>
            </w:pPr>
          </w:p>
        </w:tc>
        <w:tc>
          <w:tcPr>
            <w:tcW w:w="421" w:type="pct"/>
            <w:tcBorders>
              <w:top w:val="single" w:color="000000" w:sz="4" w:space="0"/>
              <w:left w:val="single" w:color="000000" w:sz="4" w:space="0"/>
              <w:bottom w:val="single" w:color="000000" w:sz="8" w:space="0"/>
              <w:right w:val="single" w:color="000000" w:sz="4" w:space="0"/>
            </w:tcBorders>
            <w:shd w:val="clear" w:color="auto" w:fill="auto"/>
            <w:vAlign w:val="center"/>
          </w:tcPr>
          <w:p w14:paraId="37FDF6AF">
            <w:pPr>
              <w:shd w:val="clear"/>
              <w:jc w:val="right"/>
              <w:rPr>
                <w:rFonts w:hint="eastAsia" w:ascii="仿宋" w:hAnsi="仿宋" w:eastAsia="仿宋" w:cs="仿宋"/>
                <w:i w:val="0"/>
                <w:iCs w:val="0"/>
                <w:color w:val="000000"/>
                <w:sz w:val="20"/>
                <w:szCs w:val="20"/>
                <w:highlight w:val="none"/>
                <w:u w:val="none"/>
              </w:rPr>
            </w:pPr>
          </w:p>
        </w:tc>
        <w:tc>
          <w:tcPr>
            <w:tcW w:w="411" w:type="pct"/>
            <w:tcBorders>
              <w:top w:val="single" w:color="000000" w:sz="4" w:space="0"/>
              <w:left w:val="single" w:color="000000" w:sz="4" w:space="0"/>
              <w:bottom w:val="single" w:color="000000" w:sz="8" w:space="0"/>
              <w:right w:val="single" w:color="000000" w:sz="4" w:space="0"/>
            </w:tcBorders>
            <w:shd w:val="clear" w:color="auto" w:fill="auto"/>
            <w:vAlign w:val="center"/>
          </w:tcPr>
          <w:p w14:paraId="7F8D1350">
            <w:pPr>
              <w:shd w:val="clear"/>
              <w:jc w:val="right"/>
              <w:rPr>
                <w:rFonts w:hint="eastAsia" w:ascii="仿宋" w:hAnsi="仿宋" w:eastAsia="仿宋" w:cs="仿宋"/>
                <w:i w:val="0"/>
                <w:iCs w:val="0"/>
                <w:color w:val="000000"/>
                <w:sz w:val="20"/>
                <w:szCs w:val="20"/>
                <w:highlight w:val="none"/>
                <w:u w:val="none"/>
              </w:rPr>
            </w:pPr>
          </w:p>
        </w:tc>
        <w:tc>
          <w:tcPr>
            <w:tcW w:w="495"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73856A87">
            <w:pPr>
              <w:shd w:val="clear"/>
              <w:jc w:val="right"/>
              <w:rPr>
                <w:rFonts w:hint="eastAsia" w:ascii="仿宋" w:hAnsi="仿宋" w:eastAsia="仿宋" w:cs="仿宋"/>
                <w:i w:val="0"/>
                <w:iCs w:val="0"/>
                <w:color w:val="000000"/>
                <w:sz w:val="20"/>
                <w:szCs w:val="20"/>
                <w:highlight w:val="none"/>
                <w:u w:val="none"/>
              </w:rPr>
            </w:pPr>
          </w:p>
        </w:tc>
        <w:tc>
          <w:tcPr>
            <w:tcW w:w="475" w:type="pct"/>
            <w:tcBorders>
              <w:top w:val="single" w:color="000000" w:sz="4" w:space="0"/>
              <w:left w:val="single" w:color="000000" w:sz="4" w:space="0"/>
              <w:bottom w:val="single" w:color="000000" w:sz="8" w:space="0"/>
              <w:right w:val="single" w:color="000000" w:sz="4" w:space="0"/>
            </w:tcBorders>
            <w:shd w:val="clear" w:color="auto" w:fill="auto"/>
            <w:vAlign w:val="center"/>
          </w:tcPr>
          <w:p w14:paraId="38D9187C">
            <w:pPr>
              <w:shd w:val="clear"/>
              <w:jc w:val="right"/>
              <w:rPr>
                <w:rFonts w:hint="eastAsia" w:ascii="仿宋" w:hAnsi="仿宋" w:eastAsia="仿宋" w:cs="仿宋"/>
                <w:i w:val="0"/>
                <w:iCs w:val="0"/>
                <w:color w:val="000000"/>
                <w:sz w:val="20"/>
                <w:szCs w:val="20"/>
                <w:highlight w:val="none"/>
                <w:u w:val="none"/>
              </w:rPr>
            </w:pPr>
          </w:p>
        </w:tc>
        <w:tc>
          <w:tcPr>
            <w:tcW w:w="411" w:type="pct"/>
            <w:tcBorders>
              <w:top w:val="single" w:color="000000" w:sz="4" w:space="0"/>
              <w:left w:val="single" w:color="000000" w:sz="4" w:space="0"/>
              <w:bottom w:val="single" w:color="000000" w:sz="8" w:space="0"/>
              <w:right w:val="single" w:color="000000" w:sz="4" w:space="0"/>
            </w:tcBorders>
            <w:shd w:val="clear" w:color="auto" w:fill="auto"/>
            <w:vAlign w:val="center"/>
          </w:tcPr>
          <w:p w14:paraId="3319554B">
            <w:pPr>
              <w:shd w:val="clear"/>
              <w:jc w:val="right"/>
              <w:rPr>
                <w:rFonts w:hint="eastAsia" w:ascii="仿宋" w:hAnsi="仿宋" w:eastAsia="仿宋" w:cs="仿宋"/>
                <w:i w:val="0"/>
                <w:iCs w:val="0"/>
                <w:color w:val="000000"/>
                <w:sz w:val="20"/>
                <w:szCs w:val="20"/>
                <w:highlight w:val="none"/>
                <w:u w:val="none"/>
              </w:rPr>
            </w:pPr>
          </w:p>
        </w:tc>
        <w:tc>
          <w:tcPr>
            <w:tcW w:w="414" w:type="pct"/>
            <w:tcBorders>
              <w:top w:val="single" w:color="000000" w:sz="4" w:space="0"/>
              <w:left w:val="single" w:color="000000" w:sz="4" w:space="0"/>
              <w:bottom w:val="single" w:color="000000" w:sz="8" w:space="0"/>
              <w:right w:val="single" w:color="000000" w:sz="8" w:space="0"/>
            </w:tcBorders>
            <w:shd w:val="clear" w:color="auto" w:fill="auto"/>
            <w:vAlign w:val="center"/>
          </w:tcPr>
          <w:p w14:paraId="2EDB0CBC">
            <w:pPr>
              <w:shd w:val="clear"/>
              <w:jc w:val="right"/>
              <w:rPr>
                <w:rFonts w:hint="eastAsia" w:ascii="仿宋" w:hAnsi="仿宋" w:eastAsia="仿宋" w:cs="仿宋"/>
                <w:i w:val="0"/>
                <w:iCs w:val="0"/>
                <w:color w:val="000000"/>
                <w:sz w:val="20"/>
                <w:szCs w:val="20"/>
                <w:highlight w:val="none"/>
                <w:u w:val="none"/>
              </w:rPr>
            </w:pPr>
          </w:p>
        </w:tc>
      </w:tr>
    </w:tbl>
    <w:p w14:paraId="682E0880">
      <w:pPr>
        <w:shd w:val="clear"/>
        <w:rPr>
          <w:rFonts w:hint="eastAsia" w:ascii="仿宋" w:hAnsi="仿宋" w:eastAsia="仿宋" w:cs="仿宋"/>
          <w:highlight w:val="none"/>
        </w:rPr>
      </w:pP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3"/>
        <w:gridCol w:w="4794"/>
        <w:gridCol w:w="87"/>
        <w:gridCol w:w="2438"/>
      </w:tblGrid>
      <w:tr w14:paraId="50BF5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5000" w:type="pct"/>
            <w:gridSpan w:val="4"/>
            <w:tcBorders>
              <w:top w:val="nil"/>
              <w:left w:val="nil"/>
              <w:bottom w:val="nil"/>
              <w:right w:val="nil"/>
            </w:tcBorders>
            <w:shd w:val="clear" w:color="auto" w:fill="auto"/>
            <w:vAlign w:val="center"/>
          </w:tcPr>
          <w:p w14:paraId="15D2D142">
            <w:pPr>
              <w:keepNext w:val="0"/>
              <w:keepLines w:val="0"/>
              <w:widowControl/>
              <w:suppressLineNumbers w:val="0"/>
              <w:jc w:val="center"/>
              <w:textAlignment w:val="center"/>
              <w:rPr>
                <w:rFonts w:hint="eastAsia" w:ascii="仿宋" w:hAnsi="仿宋" w:eastAsia="仿宋" w:cs="仿宋"/>
                <w:b/>
                <w:bCs/>
                <w:i w:val="0"/>
                <w:iCs w:val="0"/>
                <w:color w:val="000000"/>
                <w:sz w:val="40"/>
                <w:szCs w:val="40"/>
                <w:highlight w:val="none"/>
                <w:u w:val="none"/>
              </w:rPr>
            </w:pPr>
            <w:r>
              <w:rPr>
                <w:rFonts w:hint="eastAsia" w:ascii="仿宋" w:hAnsi="仿宋" w:eastAsia="仿宋" w:cs="仿宋"/>
                <w:b/>
                <w:bCs/>
                <w:i w:val="0"/>
                <w:iCs w:val="0"/>
                <w:color w:val="000000"/>
                <w:kern w:val="0"/>
                <w:sz w:val="40"/>
                <w:szCs w:val="40"/>
                <w:highlight w:val="none"/>
                <w:u w:val="none"/>
                <w:lang w:val="en-US" w:eastAsia="zh-CN" w:bidi="ar"/>
              </w:rPr>
              <w:t>单项工程造价汇总表</w:t>
            </w:r>
          </w:p>
        </w:tc>
      </w:tr>
      <w:tr w14:paraId="3CDDF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3519" w:type="pct"/>
            <w:gridSpan w:val="2"/>
            <w:tcBorders>
              <w:top w:val="nil"/>
              <w:left w:val="nil"/>
              <w:bottom w:val="nil"/>
              <w:right w:val="nil"/>
            </w:tcBorders>
            <w:shd w:val="clear" w:color="auto" w:fill="auto"/>
            <w:vAlign w:val="bottom"/>
          </w:tcPr>
          <w:p w14:paraId="1BA217FB">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工程名称：西安市中心医院北大街南院区地下停车场改造项目</w:t>
            </w:r>
          </w:p>
        </w:tc>
        <w:tc>
          <w:tcPr>
            <w:tcW w:w="1480" w:type="pct"/>
            <w:gridSpan w:val="2"/>
            <w:tcBorders>
              <w:top w:val="nil"/>
              <w:left w:val="nil"/>
              <w:bottom w:val="nil"/>
              <w:right w:val="nil"/>
            </w:tcBorders>
            <w:shd w:val="clear" w:color="auto" w:fill="auto"/>
            <w:vAlign w:val="bottom"/>
          </w:tcPr>
          <w:p w14:paraId="432E425D">
            <w:pPr>
              <w:keepNext w:val="0"/>
              <w:keepLines w:val="0"/>
              <w:widowControl/>
              <w:suppressLineNumbers w:val="0"/>
              <w:jc w:val="righ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第 1 页  共 1 页</w:t>
            </w:r>
          </w:p>
        </w:tc>
      </w:tr>
      <w:tr w14:paraId="386E0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06" w:type="pct"/>
            <w:tcBorders>
              <w:top w:val="single" w:color="000000" w:sz="8" w:space="0"/>
              <w:left w:val="single" w:color="000000" w:sz="8" w:space="0"/>
              <w:bottom w:val="single" w:color="000000" w:sz="4" w:space="0"/>
              <w:right w:val="single" w:color="000000" w:sz="4" w:space="0"/>
            </w:tcBorders>
            <w:shd w:val="clear" w:color="auto" w:fill="auto"/>
            <w:vAlign w:val="center"/>
          </w:tcPr>
          <w:p w14:paraId="0157106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序号</w:t>
            </w:r>
          </w:p>
        </w:tc>
        <w:tc>
          <w:tcPr>
            <w:tcW w:w="2864"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6EF585A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单位工程名称</w:t>
            </w:r>
          </w:p>
        </w:tc>
        <w:tc>
          <w:tcPr>
            <w:tcW w:w="1429" w:type="pct"/>
            <w:tcBorders>
              <w:top w:val="single" w:color="000000" w:sz="8" w:space="0"/>
              <w:left w:val="single" w:color="000000" w:sz="4" w:space="0"/>
              <w:bottom w:val="single" w:color="000000" w:sz="4" w:space="0"/>
              <w:right w:val="single" w:color="000000" w:sz="8" w:space="0"/>
            </w:tcBorders>
            <w:shd w:val="clear" w:color="auto" w:fill="auto"/>
            <w:vAlign w:val="center"/>
          </w:tcPr>
          <w:p w14:paraId="2010119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造价（元）</w:t>
            </w:r>
          </w:p>
        </w:tc>
      </w:tr>
      <w:tr w14:paraId="650FF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06"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AC05E8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28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53B01E">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西安市中心医院北大街南院区地下停车场改造项目-建筑工程</w:t>
            </w:r>
          </w:p>
        </w:tc>
        <w:tc>
          <w:tcPr>
            <w:tcW w:w="1429"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B724BB7">
            <w:pPr>
              <w:jc w:val="right"/>
              <w:rPr>
                <w:rFonts w:hint="eastAsia" w:ascii="仿宋" w:hAnsi="仿宋" w:eastAsia="仿宋" w:cs="仿宋"/>
                <w:i w:val="0"/>
                <w:iCs w:val="0"/>
                <w:color w:val="000000"/>
                <w:sz w:val="20"/>
                <w:szCs w:val="20"/>
                <w:highlight w:val="none"/>
                <w:u w:val="none"/>
              </w:rPr>
            </w:pPr>
          </w:p>
        </w:tc>
      </w:tr>
      <w:tr w14:paraId="2B46E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06"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DB5D69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w:t>
            </w:r>
          </w:p>
        </w:tc>
        <w:tc>
          <w:tcPr>
            <w:tcW w:w="28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2D5112">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西安市中心医院北大街南院区地下停车场改造项目-园林绿化工程</w:t>
            </w:r>
          </w:p>
        </w:tc>
        <w:tc>
          <w:tcPr>
            <w:tcW w:w="1429" w:type="pct"/>
            <w:tcBorders>
              <w:top w:val="single" w:color="000000" w:sz="4" w:space="0"/>
              <w:left w:val="single" w:color="000000" w:sz="4" w:space="0"/>
              <w:bottom w:val="single" w:color="000000" w:sz="4" w:space="0"/>
              <w:right w:val="single" w:color="000000" w:sz="8" w:space="0"/>
            </w:tcBorders>
            <w:shd w:val="clear" w:color="auto" w:fill="auto"/>
            <w:vAlign w:val="center"/>
          </w:tcPr>
          <w:p w14:paraId="5CB6EA41">
            <w:pPr>
              <w:jc w:val="right"/>
              <w:rPr>
                <w:rFonts w:hint="eastAsia" w:ascii="仿宋" w:hAnsi="仿宋" w:eastAsia="仿宋" w:cs="仿宋"/>
                <w:i w:val="0"/>
                <w:iCs w:val="0"/>
                <w:color w:val="000000"/>
                <w:sz w:val="20"/>
                <w:szCs w:val="20"/>
                <w:highlight w:val="none"/>
                <w:u w:val="none"/>
              </w:rPr>
            </w:pPr>
          </w:p>
        </w:tc>
      </w:tr>
      <w:tr w14:paraId="493DC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570" w:type="pct"/>
            <w:gridSpan w:val="3"/>
            <w:tcBorders>
              <w:top w:val="single" w:color="000000" w:sz="4" w:space="0"/>
              <w:left w:val="single" w:color="000000" w:sz="8" w:space="0"/>
              <w:bottom w:val="single" w:color="000000" w:sz="8" w:space="0"/>
              <w:right w:val="single" w:color="000000" w:sz="4" w:space="0"/>
            </w:tcBorders>
            <w:shd w:val="clear" w:color="auto" w:fill="auto"/>
            <w:vAlign w:val="center"/>
          </w:tcPr>
          <w:p w14:paraId="78068E2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合     计</w:t>
            </w:r>
          </w:p>
        </w:tc>
        <w:tc>
          <w:tcPr>
            <w:tcW w:w="1429" w:type="pct"/>
            <w:tcBorders>
              <w:top w:val="single" w:color="000000" w:sz="4" w:space="0"/>
              <w:left w:val="single" w:color="000000" w:sz="4" w:space="0"/>
              <w:bottom w:val="single" w:color="000000" w:sz="8" w:space="0"/>
              <w:right w:val="single" w:color="000000" w:sz="8" w:space="0"/>
            </w:tcBorders>
            <w:shd w:val="clear" w:color="auto" w:fill="auto"/>
            <w:vAlign w:val="center"/>
          </w:tcPr>
          <w:p w14:paraId="08F2F6E2">
            <w:pPr>
              <w:jc w:val="right"/>
              <w:rPr>
                <w:rFonts w:hint="eastAsia" w:ascii="仿宋" w:hAnsi="仿宋" w:eastAsia="仿宋" w:cs="仿宋"/>
                <w:i w:val="0"/>
                <w:iCs w:val="0"/>
                <w:color w:val="000000"/>
                <w:sz w:val="20"/>
                <w:szCs w:val="20"/>
                <w:highlight w:val="none"/>
                <w:u w:val="none"/>
              </w:rPr>
            </w:pPr>
          </w:p>
        </w:tc>
      </w:tr>
    </w:tbl>
    <w:p w14:paraId="686660B6">
      <w:pPr>
        <w:shd w:val="clear"/>
        <w:rPr>
          <w:rFonts w:hint="eastAsia" w:ascii="仿宋" w:hAnsi="仿宋" w:eastAsia="仿宋" w:cs="仿宋"/>
          <w:highlight w:val="none"/>
        </w:rPr>
      </w:pP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3"/>
        <w:gridCol w:w="1467"/>
        <w:gridCol w:w="2159"/>
        <w:gridCol w:w="1266"/>
        <w:gridCol w:w="765"/>
        <w:gridCol w:w="162"/>
        <w:gridCol w:w="1900"/>
      </w:tblGrid>
      <w:tr w14:paraId="68B32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jc w:val="center"/>
        </w:trPr>
        <w:tc>
          <w:tcPr>
            <w:tcW w:w="5000" w:type="pct"/>
            <w:gridSpan w:val="7"/>
            <w:tcBorders>
              <w:top w:val="nil"/>
              <w:left w:val="nil"/>
              <w:bottom w:val="nil"/>
              <w:right w:val="nil"/>
            </w:tcBorders>
            <w:shd w:val="clear" w:color="auto" w:fill="auto"/>
            <w:vAlign w:val="center"/>
          </w:tcPr>
          <w:p w14:paraId="3A9819EC">
            <w:pPr>
              <w:keepNext w:val="0"/>
              <w:keepLines w:val="0"/>
              <w:widowControl/>
              <w:suppressLineNumbers w:val="0"/>
              <w:jc w:val="center"/>
              <w:textAlignment w:val="center"/>
              <w:rPr>
                <w:rFonts w:hint="eastAsia" w:ascii="仿宋" w:hAnsi="仿宋" w:eastAsia="仿宋" w:cs="仿宋"/>
                <w:b/>
                <w:bCs/>
                <w:i w:val="0"/>
                <w:iCs w:val="0"/>
                <w:color w:val="000000"/>
                <w:sz w:val="40"/>
                <w:szCs w:val="40"/>
                <w:highlight w:val="none"/>
                <w:u w:val="none"/>
              </w:rPr>
            </w:pPr>
            <w:r>
              <w:rPr>
                <w:rFonts w:hint="eastAsia" w:ascii="仿宋" w:hAnsi="仿宋" w:eastAsia="仿宋" w:cs="仿宋"/>
                <w:b/>
                <w:bCs/>
                <w:i w:val="0"/>
                <w:iCs w:val="0"/>
                <w:color w:val="000000"/>
                <w:kern w:val="0"/>
                <w:sz w:val="40"/>
                <w:szCs w:val="40"/>
                <w:highlight w:val="none"/>
                <w:u w:val="none"/>
                <w:lang w:val="en-US" w:eastAsia="zh-CN" w:bidi="ar"/>
              </w:rPr>
              <w:t>分部分项工程量清单</w:t>
            </w:r>
          </w:p>
        </w:tc>
      </w:tr>
      <w:tr w14:paraId="142DE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2599" w:type="pct"/>
            <w:gridSpan w:val="3"/>
            <w:tcBorders>
              <w:top w:val="nil"/>
              <w:left w:val="nil"/>
              <w:bottom w:val="nil"/>
              <w:right w:val="nil"/>
            </w:tcBorders>
            <w:shd w:val="clear" w:color="auto" w:fill="auto"/>
            <w:vAlign w:val="bottom"/>
          </w:tcPr>
          <w:p w14:paraId="728F2526">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工程名称：西安市中心医院北大街南院区地下停车场改造项目-建筑工程</w:t>
            </w:r>
          </w:p>
        </w:tc>
        <w:tc>
          <w:tcPr>
            <w:tcW w:w="1192" w:type="pct"/>
            <w:gridSpan w:val="2"/>
            <w:tcBorders>
              <w:top w:val="nil"/>
              <w:left w:val="nil"/>
              <w:bottom w:val="nil"/>
              <w:right w:val="nil"/>
            </w:tcBorders>
            <w:shd w:val="clear" w:color="auto" w:fill="auto"/>
            <w:vAlign w:val="bottom"/>
          </w:tcPr>
          <w:p w14:paraId="3BB4E8D9">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专业：土建工程</w:t>
            </w:r>
          </w:p>
        </w:tc>
        <w:tc>
          <w:tcPr>
            <w:tcW w:w="1208" w:type="pct"/>
            <w:gridSpan w:val="2"/>
            <w:tcBorders>
              <w:top w:val="nil"/>
              <w:left w:val="nil"/>
              <w:bottom w:val="nil"/>
              <w:right w:val="nil"/>
            </w:tcBorders>
            <w:shd w:val="clear" w:color="auto" w:fill="auto"/>
            <w:vAlign w:val="bottom"/>
          </w:tcPr>
          <w:p w14:paraId="04C9D2C4">
            <w:pPr>
              <w:keepNext w:val="0"/>
              <w:keepLines w:val="0"/>
              <w:widowControl/>
              <w:suppressLineNumbers w:val="0"/>
              <w:jc w:val="righ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第 1 页  共 1 页</w:t>
            </w:r>
          </w:p>
        </w:tc>
      </w:tr>
      <w:tr w14:paraId="67521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471" w:type="pct"/>
            <w:tcBorders>
              <w:top w:val="single" w:color="000000" w:sz="8" w:space="0"/>
              <w:left w:val="single" w:color="000000" w:sz="8" w:space="0"/>
              <w:bottom w:val="single" w:color="000000" w:sz="4" w:space="0"/>
              <w:right w:val="single" w:color="000000" w:sz="4" w:space="0"/>
            </w:tcBorders>
            <w:shd w:val="clear" w:color="auto" w:fill="auto"/>
            <w:vAlign w:val="center"/>
          </w:tcPr>
          <w:p w14:paraId="5A8F0BA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序号</w:t>
            </w:r>
          </w:p>
        </w:tc>
        <w:tc>
          <w:tcPr>
            <w:tcW w:w="861" w:type="pct"/>
            <w:tcBorders>
              <w:top w:val="single" w:color="000000" w:sz="8" w:space="0"/>
              <w:left w:val="single" w:color="000000" w:sz="4" w:space="0"/>
              <w:bottom w:val="single" w:color="000000" w:sz="4" w:space="0"/>
              <w:right w:val="single" w:color="000000" w:sz="4" w:space="0"/>
            </w:tcBorders>
            <w:shd w:val="clear" w:color="auto" w:fill="auto"/>
            <w:vAlign w:val="center"/>
          </w:tcPr>
          <w:p w14:paraId="23F03D8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项目编码</w:t>
            </w:r>
          </w:p>
        </w:tc>
        <w:tc>
          <w:tcPr>
            <w:tcW w:w="2010"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121D12C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项目名称</w:t>
            </w:r>
          </w:p>
        </w:tc>
        <w:tc>
          <w:tcPr>
            <w:tcW w:w="544"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44E041B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计量单位</w:t>
            </w:r>
          </w:p>
        </w:tc>
        <w:tc>
          <w:tcPr>
            <w:tcW w:w="1113" w:type="pct"/>
            <w:tcBorders>
              <w:top w:val="single" w:color="000000" w:sz="8" w:space="0"/>
              <w:left w:val="single" w:color="000000" w:sz="4" w:space="0"/>
              <w:bottom w:val="single" w:color="000000" w:sz="4" w:space="0"/>
              <w:right w:val="single" w:color="000000" w:sz="8" w:space="0"/>
            </w:tcBorders>
            <w:shd w:val="clear" w:color="auto" w:fill="auto"/>
            <w:vAlign w:val="center"/>
          </w:tcPr>
          <w:p w14:paraId="1132671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工程数量</w:t>
            </w:r>
          </w:p>
        </w:tc>
      </w:tr>
      <w:tr w14:paraId="24522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4586BE2">
            <w:pPr>
              <w:jc w:val="left"/>
              <w:rPr>
                <w:rFonts w:hint="eastAsia" w:ascii="仿宋" w:hAnsi="仿宋" w:eastAsia="仿宋" w:cs="仿宋"/>
                <w:i w:val="0"/>
                <w:iCs w:val="0"/>
                <w:color w:val="000000"/>
                <w:sz w:val="20"/>
                <w:szCs w:val="20"/>
                <w:highlight w:val="none"/>
                <w:u w:val="none"/>
              </w:rPr>
            </w:pP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2CB5D">
            <w:pPr>
              <w:jc w:val="left"/>
              <w:rPr>
                <w:rFonts w:hint="eastAsia" w:ascii="仿宋" w:hAnsi="仿宋" w:eastAsia="仿宋" w:cs="仿宋"/>
                <w:i w:val="0"/>
                <w:iCs w:val="0"/>
                <w:color w:val="000000"/>
                <w:sz w:val="20"/>
                <w:szCs w:val="20"/>
                <w:highlight w:val="none"/>
                <w:u w:val="none"/>
              </w:rPr>
            </w:pP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EFDEC4">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拆除</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BDA3E1">
            <w:pPr>
              <w:jc w:val="center"/>
              <w:rPr>
                <w:rFonts w:hint="eastAsia" w:ascii="仿宋" w:hAnsi="仿宋" w:eastAsia="仿宋" w:cs="仿宋"/>
                <w:i w:val="0"/>
                <w:iCs w:val="0"/>
                <w:color w:val="000000"/>
                <w:sz w:val="20"/>
                <w:szCs w:val="20"/>
                <w:highlight w:val="none"/>
                <w:u w:val="none"/>
              </w:rPr>
            </w:pP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3B59C59">
            <w:pPr>
              <w:jc w:val="center"/>
              <w:rPr>
                <w:rFonts w:hint="eastAsia" w:ascii="仿宋" w:hAnsi="仿宋" w:eastAsia="仿宋" w:cs="仿宋"/>
                <w:i w:val="0"/>
                <w:iCs w:val="0"/>
                <w:color w:val="000000"/>
                <w:sz w:val="20"/>
                <w:szCs w:val="20"/>
                <w:highlight w:val="none"/>
                <w:u w:val="none"/>
              </w:rPr>
            </w:pPr>
          </w:p>
        </w:tc>
      </w:tr>
      <w:tr w14:paraId="0EA77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5"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43238C9">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1463C">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020506001001</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C9FD95">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原车库及坡道地面清理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1.拆除原有行车道及车位、坡道地坪</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 xml:space="preserve">2.原地面裂缝切割V型槽，裂缝、凹槽、孔洞修补找平、混凝土密封固化剂3遍，增加原混凝土强度；  </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 xml:space="preserve">3.拆除垃圾外运             </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1.基层清理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2.刮腻子</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3.刷防护材料、油漆</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D17FA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704D78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1373</w:t>
            </w:r>
          </w:p>
        </w:tc>
      </w:tr>
      <w:tr w14:paraId="54052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7DAC90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6293E">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AB001</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BA2A5C">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原车库及人行雨棚拆除</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1.原车库及人行雨棚拆除</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2.拆除垃圾外运</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3.清单工程量按水平投影面积</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1.拆除</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2.垃圾外运</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C4404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817208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151.93</w:t>
            </w:r>
          </w:p>
        </w:tc>
      </w:tr>
      <w:tr w14:paraId="4705B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5"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D59983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A6816">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BB001</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89B452">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定位器拆除</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1.拆除原有定位器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2.垃圾外运</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1.拆除</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2.外运</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68738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组</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51DF344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38</w:t>
            </w:r>
          </w:p>
        </w:tc>
      </w:tr>
      <w:tr w14:paraId="40C82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5"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CF5936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A60B7">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BB002</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F722F4">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护墙角拆除</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1.拆除原有护墙角</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2.垃圾外运</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1.拆除</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2.外运</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51118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个</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CC572B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44</w:t>
            </w:r>
          </w:p>
        </w:tc>
      </w:tr>
      <w:tr w14:paraId="6C665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5"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0C263A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5</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566F0">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BB003</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2DD827">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指示牌拆除</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1.车库原有指示牌、龙门牌等拆除</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2.垃圾外运</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1.拆除</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2.外运</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204CA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个</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15F1769">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5</w:t>
            </w:r>
          </w:p>
        </w:tc>
      </w:tr>
      <w:tr w14:paraId="3BAB0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5"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18F9AA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6</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2687B">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AB002</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124CF7">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减速路拱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1.原有减速路拱拆除</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2.垃圾外运</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1.拆除</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2.外运</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32D23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4B89FC9">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16.5</w:t>
            </w:r>
          </w:p>
        </w:tc>
      </w:tr>
      <w:tr w14:paraId="61574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5"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17BE6C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7</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A620B">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AB003</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568526">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砖基础拆除</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1.原人行道雨棚砖基础拆除</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2.垃圾外运</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1.拆除</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2.外运</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75275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m3</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D1DDD3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1.06</w:t>
            </w:r>
          </w:p>
        </w:tc>
      </w:tr>
      <w:tr w14:paraId="0D956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0ADF2DB">
            <w:pPr>
              <w:jc w:val="left"/>
              <w:rPr>
                <w:rFonts w:hint="eastAsia" w:ascii="仿宋" w:hAnsi="仿宋" w:eastAsia="仿宋" w:cs="仿宋"/>
                <w:i w:val="0"/>
                <w:iCs w:val="0"/>
                <w:color w:val="000000"/>
                <w:sz w:val="20"/>
                <w:szCs w:val="20"/>
                <w:highlight w:val="none"/>
                <w:u w:val="none"/>
              </w:rPr>
            </w:pP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F2F1E">
            <w:pPr>
              <w:jc w:val="left"/>
              <w:rPr>
                <w:rFonts w:hint="eastAsia" w:ascii="仿宋" w:hAnsi="仿宋" w:eastAsia="仿宋" w:cs="仿宋"/>
                <w:i w:val="0"/>
                <w:iCs w:val="0"/>
                <w:color w:val="000000"/>
                <w:sz w:val="20"/>
                <w:szCs w:val="20"/>
                <w:highlight w:val="none"/>
                <w:u w:val="none"/>
              </w:rPr>
            </w:pP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F91364">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地下车库</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B67843">
            <w:pPr>
              <w:jc w:val="center"/>
              <w:rPr>
                <w:rFonts w:hint="eastAsia" w:ascii="仿宋" w:hAnsi="仿宋" w:eastAsia="仿宋" w:cs="仿宋"/>
                <w:i w:val="0"/>
                <w:iCs w:val="0"/>
                <w:color w:val="000000"/>
                <w:sz w:val="20"/>
                <w:szCs w:val="20"/>
                <w:highlight w:val="none"/>
                <w:u w:val="none"/>
              </w:rPr>
            </w:pP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F21596C">
            <w:pPr>
              <w:jc w:val="center"/>
              <w:rPr>
                <w:rFonts w:hint="eastAsia" w:ascii="仿宋" w:hAnsi="仿宋" w:eastAsia="仿宋" w:cs="仿宋"/>
                <w:i w:val="0"/>
                <w:iCs w:val="0"/>
                <w:color w:val="000000"/>
                <w:sz w:val="20"/>
                <w:szCs w:val="20"/>
                <w:highlight w:val="none"/>
                <w:u w:val="none"/>
              </w:rPr>
            </w:pPr>
          </w:p>
        </w:tc>
      </w:tr>
      <w:tr w14:paraId="16304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302E50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8</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A03EC">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AB004</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AF9048">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橡胶定位器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1.规格：550×150×105mm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2.材质：优质橡塑定位器,膨胀螺丝锚固</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1.运输、安装</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F68F5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组</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32F2C3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38</w:t>
            </w:r>
          </w:p>
        </w:tc>
      </w:tr>
      <w:tr w14:paraId="611F6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43A55F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9</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A325C">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AB005</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145638">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减速路拱</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1.规格:500×350×50mm,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2.材质:优质橡胶,膨胀螺丝锚固</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1.运输、安装</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9372F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C54147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16.5</w:t>
            </w:r>
          </w:p>
        </w:tc>
      </w:tr>
      <w:tr w14:paraId="1C0A8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51EED8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01732">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AB006</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C3BC2C">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橡胶护角</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1.规格:800mm×200mm×10mm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2.采用优质橡胶</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1.运输、安装</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27ECF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个</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60A6AF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44</w:t>
            </w:r>
          </w:p>
        </w:tc>
      </w:tr>
      <w:tr w14:paraId="0270A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5"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A23FD3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11</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6ADDC">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040205005001</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5F022A">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反光镜</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1.规格:Ф800mmPC防爆树脂</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1.安装</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D1784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组</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F48178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w:t>
            </w:r>
          </w:p>
        </w:tc>
      </w:tr>
      <w:tr w14:paraId="4ED5B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55"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B9C0F3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7B196">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040205005002</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D20529">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出入口龙门牌</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1.尺寸:3200mm×1000mm×1.5mm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2.材质:高强度铝板+工程级反光膜；激光裁板,电脑割字,机械贴膜</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3.入口限高杆:72mm镀锌钢管,面贴反光膜,长度3m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1.制作、安装</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CB6AA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组</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4FC2E8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w:t>
            </w:r>
          </w:p>
        </w:tc>
      </w:tr>
      <w:tr w14:paraId="5FBE6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5"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D5E8379">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2D115">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040205005003</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FEC2B2">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车行出口指示牌</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1.尺寸:800mm×500mm×1.5mm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2.材质:高强度铝板+工程级反光膜；激光裁板,电脑割字,机械贴膜</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1.制作、安装</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FE608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组</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906D26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w:t>
            </w:r>
          </w:p>
        </w:tc>
      </w:tr>
      <w:tr w14:paraId="0403D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5"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26B447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14</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74263">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040205005004</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BBCDD1">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车行引导指示标牌</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1.尺寸:Ф600*1.5mm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2.材质:高强度铝板+工程级反光膜；激光裁板,电脑割字,机械贴膜</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1.制作、安装</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A6A10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组</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8F8F71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22B5D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5"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4B0F31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15</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80535">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040205005005</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D44959">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导向标</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1.尺寸:1600mm×500mm×1.5mm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2.材质:高强度铝板+工程级反光膜；激光裁板,电脑割字,机械贴膜</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1.制作、安装</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EC078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组</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FB5A21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28</w:t>
            </w:r>
          </w:p>
        </w:tc>
      </w:tr>
      <w:tr w14:paraId="136E3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18D7F2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16</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7E085">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040205008001</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7E8142">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标准车位车位线</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1.形式:采用道路专用冷涂涂料</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 xml:space="preserve">2.线宽100 </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1.画线</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BCE4D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DDA2AD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58.44</w:t>
            </w:r>
          </w:p>
        </w:tc>
      </w:tr>
      <w:tr w14:paraId="05AF9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750C9D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17</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31A80">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040205007001</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5F8A39">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直行箭头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1.油漆品种:采用道路专用常温标线漆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2.规格:长3000</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1.画线</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459ED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个</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C510D2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w:t>
            </w:r>
          </w:p>
        </w:tc>
      </w:tr>
      <w:tr w14:paraId="04702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5"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675DB1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18</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C0009">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040205008002</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A6D418">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通道线</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1.油漆品种:采用道路专用冷涂涂料</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2.线宽:150mm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3.线形:实线</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1.画线</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16277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E37636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20.36</w:t>
            </w:r>
          </w:p>
        </w:tc>
      </w:tr>
      <w:tr w14:paraId="602C0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5"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61FD539">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19</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B3825">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040205008003</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6260C7">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坡道划线</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1.油漆品种:采用道路专用冷涂涂料</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2.线宽:150mm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3.线形:实线</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1.画线</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23BFC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4A2E04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42.57</w:t>
            </w:r>
          </w:p>
        </w:tc>
      </w:tr>
      <w:tr w14:paraId="4649B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C31CA8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20</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43914">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020506001002</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5E5342">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车库柱面刷漆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1.表面找平打磨，乳胶漆修补，环保型水性彩色防霉抗污涂料</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1.基层清理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2.刮腻子</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3.刷防护材料、油漆</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96708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D61E89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64</w:t>
            </w:r>
          </w:p>
        </w:tc>
      </w:tr>
      <w:tr w14:paraId="60A27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9585EB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21</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5AFCC">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020506001003</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0FD029">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车库出入口坡道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1.表面找平打磨，乳胶漆修补，环保型水性彩色防霉抗污涂料</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1.基层清理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2.刮腻子</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3.刷防护材料、油漆</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DEB26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234E1C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120</w:t>
            </w:r>
          </w:p>
        </w:tc>
      </w:tr>
      <w:tr w14:paraId="091BF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0"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759DCD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22</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98E9C">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020506001004</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AAF9F8">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2.0mm厚环氧树脂自流平超耐磨地坪漆地面</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1.聚氨酯超耐磨层</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 xml:space="preserve">2.涂刷面涂层           </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3.涂刷批涂层</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4.刮涂砂浆层</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5.刮底涂层</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6.具体工艺详见图纸</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1.基层清理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2.刮腻子</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3.刷防护材料、油漆</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153E0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131963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1177.5</w:t>
            </w:r>
          </w:p>
        </w:tc>
      </w:tr>
      <w:tr w14:paraId="30F32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0"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30E1D0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23</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EE11E">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020506001005</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755CDD">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3.0-5.0mm厚环氧树脂无震动止滑坡道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1聚氨酯超耐磨层</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 xml:space="preserve">2.涂刷面漆           </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3.刮涂腻子层</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4.刮涂砂浆层</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5.刮涂底漆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6.具体工艺详见图纸</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1.基层清理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2.刮腻子</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3.刷防护材料、油漆</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7C81F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800A3F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245.07</w:t>
            </w:r>
          </w:p>
        </w:tc>
      </w:tr>
      <w:tr w14:paraId="6471B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10"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7E68406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24</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D61ED">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020506001006</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0F7FED">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出入口坡道墙面乳胶漆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1.喷白色乳胶漆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2.批刮腻子，打磨平整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3.原墙面修补</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4.铲除原墙面至基层，打磨平整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1.基层清理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2.刮腻子</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3.刷防护材料、油漆</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0F667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3547E3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384</w:t>
            </w:r>
          </w:p>
        </w:tc>
      </w:tr>
      <w:tr w14:paraId="55E85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10"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77877F9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25</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376DB">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020506001007</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16467F">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车库墙面乳胶漆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1.喷白色乳胶漆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2.批刮腻子，打磨平整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3.原墙面修补</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4.铲除原墙面至基层，打磨平整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1.基层清理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2.刮腻子</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3.刷防护材料、油漆</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76DBC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46EAC4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574.6</w:t>
            </w:r>
          </w:p>
        </w:tc>
      </w:tr>
      <w:tr w14:paraId="01034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F722C31">
            <w:pPr>
              <w:jc w:val="left"/>
              <w:rPr>
                <w:rFonts w:hint="eastAsia" w:ascii="仿宋" w:hAnsi="仿宋" w:eastAsia="仿宋" w:cs="仿宋"/>
                <w:i w:val="0"/>
                <w:iCs w:val="0"/>
                <w:color w:val="000000"/>
                <w:sz w:val="20"/>
                <w:szCs w:val="20"/>
                <w:highlight w:val="none"/>
                <w:u w:val="none"/>
              </w:rPr>
            </w:pP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20AF1">
            <w:pPr>
              <w:jc w:val="left"/>
              <w:rPr>
                <w:rFonts w:hint="eastAsia" w:ascii="仿宋" w:hAnsi="仿宋" w:eastAsia="仿宋" w:cs="仿宋"/>
                <w:i w:val="0"/>
                <w:iCs w:val="0"/>
                <w:color w:val="000000"/>
                <w:sz w:val="20"/>
                <w:szCs w:val="20"/>
                <w:highlight w:val="none"/>
                <w:u w:val="none"/>
              </w:rPr>
            </w:pP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96A78E">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车库玻璃雨棚</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4B5034">
            <w:pPr>
              <w:jc w:val="center"/>
              <w:rPr>
                <w:rFonts w:hint="eastAsia" w:ascii="仿宋" w:hAnsi="仿宋" w:eastAsia="仿宋" w:cs="仿宋"/>
                <w:i w:val="0"/>
                <w:iCs w:val="0"/>
                <w:color w:val="000000"/>
                <w:sz w:val="20"/>
                <w:szCs w:val="20"/>
                <w:highlight w:val="none"/>
                <w:u w:val="none"/>
              </w:rPr>
            </w:pP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15297F0">
            <w:pPr>
              <w:jc w:val="center"/>
              <w:rPr>
                <w:rFonts w:hint="eastAsia" w:ascii="仿宋" w:hAnsi="仿宋" w:eastAsia="仿宋" w:cs="仿宋"/>
                <w:i w:val="0"/>
                <w:iCs w:val="0"/>
                <w:color w:val="000000"/>
                <w:sz w:val="20"/>
                <w:szCs w:val="20"/>
                <w:highlight w:val="none"/>
                <w:u w:val="none"/>
              </w:rPr>
            </w:pPr>
          </w:p>
        </w:tc>
      </w:tr>
      <w:tr w14:paraId="5A675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0"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4E3DF1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26</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557AC">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020605001001</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BC6396">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玻璃雨棚</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1.6+6mm双钢化夹胶玻璃，耐候密封胶后垫泡沫棒压板</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2.具体做法详见图纸</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3.清单工程量为玻璃水平投影面积</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1.制作、安装</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66CCB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CD9A92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161</w:t>
            </w:r>
          </w:p>
        </w:tc>
      </w:tr>
      <w:tr w14:paraId="0EE82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EE3B6E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27</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1D55E">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020207001001</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469C31">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雨棚铝板</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1.3.0mm铝单板饰面(表面油漆)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2.具体做法详见图纸</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1.制作、安装</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2ECCC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FC98E5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54.17</w:t>
            </w:r>
          </w:p>
        </w:tc>
      </w:tr>
      <w:tr w14:paraId="20DB3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10"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D130F9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28</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911E8">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010601001001</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717AB7">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玻璃雨棚钢结构</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1.钢梁：80*120*5矩管/40*80*4矩管</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3.钢柱：100*100*5矩管</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4.墙面：60*40*4mm矩管</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5.12mm后置预埋板，φ12化学锚栓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6.表面除锈刷漆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7.具体做法详见图纸</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1.制作、安装</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DA0AA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t</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422DC5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11.05</w:t>
            </w:r>
          </w:p>
        </w:tc>
      </w:tr>
      <w:tr w14:paraId="3B42D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A80A26C">
            <w:pPr>
              <w:jc w:val="left"/>
              <w:rPr>
                <w:rFonts w:hint="eastAsia" w:ascii="仿宋" w:hAnsi="仿宋" w:eastAsia="仿宋" w:cs="仿宋"/>
                <w:i w:val="0"/>
                <w:iCs w:val="0"/>
                <w:color w:val="000000"/>
                <w:sz w:val="20"/>
                <w:szCs w:val="20"/>
                <w:highlight w:val="none"/>
                <w:u w:val="none"/>
              </w:rPr>
            </w:pP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ADB48">
            <w:pPr>
              <w:jc w:val="left"/>
              <w:rPr>
                <w:rFonts w:hint="eastAsia" w:ascii="仿宋" w:hAnsi="仿宋" w:eastAsia="仿宋" w:cs="仿宋"/>
                <w:i w:val="0"/>
                <w:iCs w:val="0"/>
                <w:color w:val="000000"/>
                <w:sz w:val="20"/>
                <w:szCs w:val="20"/>
                <w:highlight w:val="none"/>
                <w:u w:val="none"/>
              </w:rPr>
            </w:pP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8C004D">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人行通道雨棚</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F3C3E4">
            <w:pPr>
              <w:jc w:val="center"/>
              <w:rPr>
                <w:rFonts w:hint="eastAsia" w:ascii="仿宋" w:hAnsi="仿宋" w:eastAsia="仿宋" w:cs="仿宋"/>
                <w:i w:val="0"/>
                <w:iCs w:val="0"/>
                <w:color w:val="000000"/>
                <w:sz w:val="20"/>
                <w:szCs w:val="20"/>
                <w:highlight w:val="none"/>
                <w:u w:val="none"/>
              </w:rPr>
            </w:pP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DD82493">
            <w:pPr>
              <w:jc w:val="center"/>
              <w:rPr>
                <w:rFonts w:hint="eastAsia" w:ascii="仿宋" w:hAnsi="仿宋" w:eastAsia="仿宋" w:cs="仿宋"/>
                <w:i w:val="0"/>
                <w:iCs w:val="0"/>
                <w:color w:val="000000"/>
                <w:sz w:val="20"/>
                <w:szCs w:val="20"/>
                <w:highlight w:val="none"/>
                <w:u w:val="none"/>
              </w:rPr>
            </w:pPr>
          </w:p>
        </w:tc>
      </w:tr>
      <w:tr w14:paraId="4A861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E62A5A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29</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D329E">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020207001002</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779F1F">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雨棚铝板</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1.3.0mm铝单板饰面(表面油漆)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2.具体做法详见图纸</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1.制作、安装</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EFCA0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4DB95F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48.04</w:t>
            </w:r>
          </w:p>
        </w:tc>
      </w:tr>
      <w:tr w14:paraId="295D7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55"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7A4E56F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30</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26817">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AB007</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9D12C8">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雨棚钢结构</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1.钢梁：80*80矩管/80*40矩管</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 xml:space="preserve">2.墙面：30*20矩管 </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3.12mm后置预埋板，φ12化学锚栓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4.表面除锈刷漆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5.具体做法详见图纸</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1.制作、安装</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C37B7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t</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06C098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1.94</w:t>
            </w:r>
          </w:p>
        </w:tc>
      </w:tr>
      <w:tr w14:paraId="289C4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5"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66E245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31</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B3F9C">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010301001001</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DAB1A7">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砖基础</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1.砖品种、规格、强度等级:标准砖，水泥砂浆砌筑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1.砂浆制作、运输</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2.砌砖</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5CFFE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m3</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C3B9DE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0.53</w:t>
            </w:r>
          </w:p>
        </w:tc>
      </w:tr>
      <w:tr w14:paraId="47ECD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jc w:val="center"/>
        </w:trPr>
        <w:tc>
          <w:tcPr>
            <w:tcW w:w="47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5FD4E4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32</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85509">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020204003001</w:t>
            </w:r>
          </w:p>
        </w:tc>
        <w:tc>
          <w:tcPr>
            <w:tcW w:w="2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441CF9">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块料墙面</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1.面层:白色瓷砖，水泥砂浆黏贴</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1.基层清理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2.面层铺贴</w:t>
            </w:r>
          </w:p>
        </w:tc>
        <w:tc>
          <w:tcPr>
            <w:tcW w:w="5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A9778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m2</w:t>
            </w:r>
          </w:p>
        </w:tc>
        <w:tc>
          <w:tcPr>
            <w:tcW w:w="111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42E7DD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8.21</w:t>
            </w:r>
          </w:p>
        </w:tc>
      </w:tr>
      <w:tr w14:paraId="4D4B1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55" w:hRule="atLeast"/>
          <w:jc w:val="center"/>
        </w:trPr>
        <w:tc>
          <w:tcPr>
            <w:tcW w:w="471" w:type="pct"/>
            <w:tcBorders>
              <w:top w:val="single" w:color="000000" w:sz="4" w:space="0"/>
              <w:left w:val="single" w:color="000000" w:sz="8" w:space="0"/>
              <w:bottom w:val="single" w:color="000000" w:sz="8" w:space="0"/>
              <w:right w:val="single" w:color="000000" w:sz="4" w:space="0"/>
            </w:tcBorders>
            <w:shd w:val="clear" w:color="auto" w:fill="auto"/>
            <w:vAlign w:val="center"/>
          </w:tcPr>
          <w:p w14:paraId="52348E1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33</w:t>
            </w:r>
          </w:p>
        </w:tc>
        <w:tc>
          <w:tcPr>
            <w:tcW w:w="861" w:type="pct"/>
            <w:tcBorders>
              <w:top w:val="single" w:color="000000" w:sz="4" w:space="0"/>
              <w:left w:val="single" w:color="000000" w:sz="4" w:space="0"/>
              <w:bottom w:val="single" w:color="000000" w:sz="8" w:space="0"/>
              <w:right w:val="single" w:color="000000" w:sz="4" w:space="0"/>
            </w:tcBorders>
            <w:shd w:val="clear" w:color="auto" w:fill="auto"/>
            <w:vAlign w:val="center"/>
          </w:tcPr>
          <w:p w14:paraId="57DC1246">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020402001001</w:t>
            </w:r>
          </w:p>
        </w:tc>
        <w:tc>
          <w:tcPr>
            <w:tcW w:w="2010"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76436C28">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金属平开门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1.尺寸：1540*1260mm</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2.框材质；30*20mm矩管，表面除锈刷油漆</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3.含门锁等五金配件</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[工作内容]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1.门制作、运输、安装</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2.五金、玻璃安装</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3.刷防护材料、油漆</w:t>
            </w:r>
          </w:p>
        </w:tc>
        <w:tc>
          <w:tcPr>
            <w:tcW w:w="544"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414BA9E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樘</w:t>
            </w:r>
          </w:p>
        </w:tc>
        <w:tc>
          <w:tcPr>
            <w:tcW w:w="1113" w:type="pct"/>
            <w:tcBorders>
              <w:top w:val="single" w:color="000000" w:sz="4" w:space="0"/>
              <w:left w:val="single" w:color="000000" w:sz="4" w:space="0"/>
              <w:bottom w:val="single" w:color="000000" w:sz="8" w:space="0"/>
              <w:right w:val="single" w:color="000000" w:sz="8" w:space="0"/>
            </w:tcBorders>
            <w:shd w:val="clear" w:color="auto" w:fill="auto"/>
            <w:vAlign w:val="center"/>
          </w:tcPr>
          <w:p w14:paraId="4C67739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w:t>
            </w:r>
          </w:p>
        </w:tc>
      </w:tr>
    </w:tbl>
    <w:p w14:paraId="52E861E6">
      <w:pPr>
        <w:shd w:val="clear"/>
        <w:rPr>
          <w:rFonts w:hint="eastAsia" w:ascii="仿宋" w:hAnsi="仿宋" w:eastAsia="仿宋" w:cs="仿宋"/>
          <w:highlight w:val="none"/>
        </w:rPr>
      </w:pP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65"/>
        <w:gridCol w:w="3276"/>
        <w:gridCol w:w="752"/>
        <w:gridCol w:w="1355"/>
        <w:gridCol w:w="1974"/>
      </w:tblGrid>
      <w:tr w14:paraId="57929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jc w:val="center"/>
        </w:trPr>
        <w:tc>
          <w:tcPr>
            <w:tcW w:w="5000" w:type="pct"/>
            <w:gridSpan w:val="5"/>
            <w:tcBorders>
              <w:top w:val="nil"/>
              <w:left w:val="nil"/>
              <w:bottom w:val="nil"/>
              <w:right w:val="nil"/>
            </w:tcBorders>
            <w:shd w:val="clear" w:color="auto" w:fill="auto"/>
            <w:vAlign w:val="center"/>
          </w:tcPr>
          <w:p w14:paraId="41F3F43B">
            <w:pPr>
              <w:keepNext w:val="0"/>
              <w:keepLines w:val="0"/>
              <w:widowControl/>
              <w:suppressLineNumbers w:val="0"/>
              <w:jc w:val="center"/>
              <w:textAlignment w:val="center"/>
              <w:rPr>
                <w:rFonts w:hint="eastAsia" w:ascii="仿宋" w:hAnsi="仿宋" w:eastAsia="仿宋" w:cs="仿宋"/>
                <w:b/>
                <w:bCs/>
                <w:i w:val="0"/>
                <w:iCs w:val="0"/>
                <w:color w:val="000000"/>
                <w:sz w:val="40"/>
                <w:szCs w:val="40"/>
                <w:highlight w:val="none"/>
                <w:u w:val="none"/>
              </w:rPr>
            </w:pPr>
            <w:r>
              <w:rPr>
                <w:rFonts w:hint="eastAsia" w:ascii="仿宋" w:hAnsi="仿宋" w:eastAsia="仿宋" w:cs="仿宋"/>
                <w:b/>
                <w:bCs/>
                <w:i w:val="0"/>
                <w:iCs w:val="0"/>
                <w:color w:val="000000"/>
                <w:kern w:val="0"/>
                <w:sz w:val="40"/>
                <w:szCs w:val="40"/>
                <w:highlight w:val="none"/>
                <w:u w:val="none"/>
                <w:lang w:val="en-US" w:eastAsia="zh-CN" w:bidi="ar"/>
              </w:rPr>
              <w:t>措施项目清单</w:t>
            </w:r>
          </w:p>
        </w:tc>
      </w:tr>
      <w:tr w14:paraId="22872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2606" w:type="pct"/>
            <w:gridSpan w:val="2"/>
            <w:tcBorders>
              <w:top w:val="nil"/>
              <w:left w:val="nil"/>
              <w:bottom w:val="nil"/>
              <w:right w:val="nil"/>
            </w:tcBorders>
            <w:shd w:val="clear" w:color="auto" w:fill="auto"/>
            <w:vAlign w:val="bottom"/>
          </w:tcPr>
          <w:p w14:paraId="51BFB5E0">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工程名称：西安市中心医院北大街南院区地下停车场改造项目-建筑工程</w:t>
            </w:r>
          </w:p>
        </w:tc>
        <w:tc>
          <w:tcPr>
            <w:tcW w:w="1236" w:type="pct"/>
            <w:gridSpan w:val="2"/>
            <w:tcBorders>
              <w:top w:val="nil"/>
              <w:left w:val="nil"/>
              <w:bottom w:val="nil"/>
              <w:right w:val="nil"/>
            </w:tcBorders>
            <w:shd w:val="clear" w:color="auto" w:fill="auto"/>
            <w:vAlign w:val="bottom"/>
          </w:tcPr>
          <w:p w14:paraId="0FB1328B">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专业：土建工程</w:t>
            </w:r>
          </w:p>
        </w:tc>
        <w:tc>
          <w:tcPr>
            <w:tcW w:w="1157" w:type="pct"/>
            <w:tcBorders>
              <w:top w:val="nil"/>
              <w:left w:val="nil"/>
              <w:bottom w:val="nil"/>
              <w:right w:val="nil"/>
            </w:tcBorders>
            <w:shd w:val="clear" w:color="auto" w:fill="auto"/>
            <w:vAlign w:val="bottom"/>
          </w:tcPr>
          <w:p w14:paraId="7393F850">
            <w:pPr>
              <w:keepNext w:val="0"/>
              <w:keepLines w:val="0"/>
              <w:widowControl/>
              <w:suppressLineNumbers w:val="0"/>
              <w:jc w:val="righ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第 1 页  共 1 页</w:t>
            </w:r>
          </w:p>
        </w:tc>
      </w:tr>
      <w:tr w14:paraId="7B945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8" w:space="0"/>
              <w:left w:val="single" w:color="000000" w:sz="8" w:space="0"/>
              <w:bottom w:val="single" w:color="000000" w:sz="4" w:space="0"/>
              <w:right w:val="single" w:color="000000" w:sz="4" w:space="0"/>
            </w:tcBorders>
            <w:shd w:val="clear" w:color="auto" w:fill="auto"/>
            <w:vAlign w:val="center"/>
          </w:tcPr>
          <w:p w14:paraId="3515027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序号</w:t>
            </w:r>
          </w:p>
        </w:tc>
        <w:tc>
          <w:tcPr>
            <w:tcW w:w="2363"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1EE87D2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项目名称</w:t>
            </w:r>
          </w:p>
        </w:tc>
        <w:tc>
          <w:tcPr>
            <w:tcW w:w="795" w:type="pct"/>
            <w:tcBorders>
              <w:top w:val="single" w:color="000000" w:sz="8" w:space="0"/>
              <w:left w:val="single" w:color="000000" w:sz="4" w:space="0"/>
              <w:bottom w:val="single" w:color="000000" w:sz="4" w:space="0"/>
              <w:right w:val="single" w:color="000000" w:sz="4" w:space="0"/>
            </w:tcBorders>
            <w:shd w:val="clear" w:color="auto" w:fill="auto"/>
            <w:vAlign w:val="center"/>
          </w:tcPr>
          <w:p w14:paraId="2EB0450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计量单位</w:t>
            </w:r>
          </w:p>
        </w:tc>
        <w:tc>
          <w:tcPr>
            <w:tcW w:w="1157" w:type="pct"/>
            <w:tcBorders>
              <w:top w:val="single" w:color="000000" w:sz="8" w:space="0"/>
              <w:left w:val="single" w:color="000000" w:sz="4" w:space="0"/>
              <w:bottom w:val="single" w:color="000000" w:sz="4" w:space="0"/>
              <w:right w:val="single" w:color="000000" w:sz="8" w:space="0"/>
            </w:tcBorders>
            <w:shd w:val="clear" w:color="auto" w:fill="auto"/>
            <w:vAlign w:val="center"/>
          </w:tcPr>
          <w:p w14:paraId="672B9BA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工程数量</w:t>
            </w:r>
          </w:p>
        </w:tc>
      </w:tr>
      <w:tr w14:paraId="64FEA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58E002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一</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2F7D35">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通用项目</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A2DBF">
            <w:pPr>
              <w:jc w:val="center"/>
              <w:rPr>
                <w:rFonts w:hint="eastAsia" w:ascii="仿宋" w:hAnsi="仿宋" w:eastAsia="仿宋" w:cs="仿宋"/>
                <w:i w:val="0"/>
                <w:iCs w:val="0"/>
                <w:color w:val="000000"/>
                <w:sz w:val="20"/>
                <w:szCs w:val="20"/>
                <w:highlight w:val="none"/>
                <w:u w:val="none"/>
              </w:rPr>
            </w:pP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938349A">
            <w:pPr>
              <w:jc w:val="center"/>
              <w:rPr>
                <w:rFonts w:hint="eastAsia" w:ascii="仿宋" w:hAnsi="仿宋" w:eastAsia="仿宋" w:cs="仿宋"/>
                <w:i w:val="0"/>
                <w:iCs w:val="0"/>
                <w:color w:val="000000"/>
                <w:sz w:val="20"/>
                <w:szCs w:val="20"/>
                <w:highlight w:val="none"/>
                <w:u w:val="none"/>
              </w:rPr>
            </w:pPr>
          </w:p>
        </w:tc>
      </w:tr>
      <w:tr w14:paraId="25FE1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D71C84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E56FFC">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安全文明施工(含环境保护、文明施工、安全施工、临时设施、扬尘污染治理)</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64B5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BC3457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5AE5F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454356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1.1</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B9F3B2">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安全文明施工费</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F31E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762CF4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503A8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C565ED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B6C5C2">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环境保护(含工程排污费)</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3409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83CE10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6C70F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BEA35E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EE496C">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临时设施</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55FE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78AC54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23BCE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77EAD19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1.4</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F501AF">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扬尘污染治理费(建筑工程)</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450C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489155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3909A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E72294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1.5</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904C87">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扬尘污染治理费(装饰工程)</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8058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A9C920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6E37D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DA117E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D12890">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冬雨季、夜间施工措施费</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61D0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776B65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05623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730BBE5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2.1</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AAC858">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人工土石方</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94CA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35C287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16793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9013E09">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2.2</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E443FD">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机械土石方</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7325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96222E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3857B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BDAE7F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2.3</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6FDA22">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桩基工程</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3089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B0CFBD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31DE9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79F5D82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2.4</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A3DD6C">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一般土建</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02C99">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D43A53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63E93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8CE4A2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2.5</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5A388F">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装饰装修</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C71D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4D4A06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7DE95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0A90AD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37D0B5">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二次搬运</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1342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B6B67B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24474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1A8B3F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3.1</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1371ED">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人工土石方</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1D659">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7505289">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1DC64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5FEE02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3.2</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FDDDCB">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机械土石方</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C10E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5F4DCFD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2C67D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6AC0BD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3.3</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BE7ACD">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桩基工程</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38469">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06F8F3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2656C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F67859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3.4</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2121F6">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一般土建</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F027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5CD298B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5EACF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9DAC96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3.5</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E19F47">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装饰装修</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5F2F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840835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36D29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FBF348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242104">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测量放线、定位复测、检测试验</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D394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5EE8DA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72660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2F3FF3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4.1</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4FF727">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人工土石方</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7D89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EBCED9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35490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1D0B5F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4.2</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9050C2">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机械土石方</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AF3B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0F7074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21E1C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34A767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4.3</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11A37D">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桩基工程</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28F4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F85E0F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74735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1351F8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4.4</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5FDB48">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一般土建</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C4E8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9E4B50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27F69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77C9FD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4.5</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8D2EF6">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装饰装修</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65BA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B78398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27EE3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F0CC73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5</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0C6C1F">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大型机械设备进出场及安拆</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B536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AD9BD7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1EB71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983AEB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6</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60F783">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施工排水</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36BD9">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D3D708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53D8A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50E18D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7</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408976">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施工降水</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288B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698E5F9">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48A17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07B6A3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8</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53076F">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施工影响场地周边地上、地下设施及建筑物安全的临时保护设施</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FA5B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3BFAFE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7DD69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B8C565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9</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8A41FB">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已完工程及设备保护</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8891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F50FA5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4FF03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5D7824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B7C727">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其他</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776A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135A33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7489A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A4DEDA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二</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7E8DDB">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建筑工程</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E47E7">
            <w:pPr>
              <w:jc w:val="center"/>
              <w:rPr>
                <w:rFonts w:hint="eastAsia" w:ascii="仿宋" w:hAnsi="仿宋" w:eastAsia="仿宋" w:cs="仿宋"/>
                <w:i w:val="0"/>
                <w:iCs w:val="0"/>
                <w:color w:val="000000"/>
                <w:sz w:val="20"/>
                <w:szCs w:val="20"/>
                <w:highlight w:val="none"/>
                <w:u w:val="none"/>
              </w:rPr>
            </w:pP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EBCA8B8">
            <w:pPr>
              <w:jc w:val="center"/>
              <w:rPr>
                <w:rFonts w:hint="eastAsia" w:ascii="仿宋" w:hAnsi="仿宋" w:eastAsia="仿宋" w:cs="仿宋"/>
                <w:i w:val="0"/>
                <w:iCs w:val="0"/>
                <w:color w:val="000000"/>
                <w:sz w:val="20"/>
                <w:szCs w:val="20"/>
                <w:highlight w:val="none"/>
                <w:u w:val="none"/>
              </w:rPr>
            </w:pPr>
          </w:p>
        </w:tc>
      </w:tr>
      <w:tr w14:paraId="2F5FC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659DD5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11</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F7E8F5">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混凝土、钢筋混凝土模板及支架</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43AD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837D8B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5AA65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6FB76C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5756AD">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脚手架</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AD86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A5C11A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52888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0D7003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B99F53">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建筑工程垂直运输机械、超高降效</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C861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4E09029">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2BE74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74F147E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三</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201A93">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装饰工程</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0E9F6">
            <w:pPr>
              <w:jc w:val="center"/>
              <w:rPr>
                <w:rFonts w:hint="eastAsia" w:ascii="仿宋" w:hAnsi="仿宋" w:eastAsia="仿宋" w:cs="仿宋"/>
                <w:i w:val="0"/>
                <w:iCs w:val="0"/>
                <w:color w:val="000000"/>
                <w:sz w:val="20"/>
                <w:szCs w:val="20"/>
                <w:highlight w:val="none"/>
                <w:u w:val="none"/>
              </w:rPr>
            </w:pP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78DF038">
            <w:pPr>
              <w:jc w:val="center"/>
              <w:rPr>
                <w:rFonts w:hint="eastAsia" w:ascii="仿宋" w:hAnsi="仿宋" w:eastAsia="仿宋" w:cs="仿宋"/>
                <w:i w:val="0"/>
                <w:iCs w:val="0"/>
                <w:color w:val="000000"/>
                <w:sz w:val="20"/>
                <w:szCs w:val="20"/>
                <w:highlight w:val="none"/>
                <w:u w:val="none"/>
              </w:rPr>
            </w:pPr>
          </w:p>
        </w:tc>
      </w:tr>
      <w:tr w14:paraId="0F631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269ACC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14</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6A00DD">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脚手架</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7A88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C80320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3F458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7C9CE1C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15</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C7FCF1">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装饰工程垂直运输机械、超高降效</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FDA7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C7344A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44B67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8" w:space="0"/>
              <w:right w:val="single" w:color="000000" w:sz="4" w:space="0"/>
            </w:tcBorders>
            <w:shd w:val="clear" w:color="auto" w:fill="auto"/>
            <w:vAlign w:val="center"/>
          </w:tcPr>
          <w:p w14:paraId="299D013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16</w:t>
            </w:r>
          </w:p>
        </w:tc>
        <w:tc>
          <w:tcPr>
            <w:tcW w:w="2363"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282E1CF0">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室内空气污染测试</w:t>
            </w:r>
          </w:p>
        </w:tc>
        <w:tc>
          <w:tcPr>
            <w:tcW w:w="795" w:type="pct"/>
            <w:tcBorders>
              <w:top w:val="single" w:color="000000" w:sz="4" w:space="0"/>
              <w:left w:val="single" w:color="000000" w:sz="4" w:space="0"/>
              <w:bottom w:val="single" w:color="000000" w:sz="8" w:space="0"/>
              <w:right w:val="single" w:color="000000" w:sz="4" w:space="0"/>
            </w:tcBorders>
            <w:shd w:val="clear" w:color="auto" w:fill="auto"/>
            <w:vAlign w:val="center"/>
          </w:tcPr>
          <w:p w14:paraId="01E2EA6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8" w:space="0"/>
              <w:right w:val="single" w:color="000000" w:sz="8" w:space="0"/>
            </w:tcBorders>
            <w:shd w:val="clear" w:color="auto" w:fill="auto"/>
            <w:vAlign w:val="center"/>
          </w:tcPr>
          <w:p w14:paraId="766676B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169BB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000" w:type="pct"/>
            <w:gridSpan w:val="5"/>
            <w:tcBorders>
              <w:top w:val="nil"/>
              <w:left w:val="nil"/>
              <w:bottom w:val="nil"/>
              <w:right w:val="nil"/>
            </w:tcBorders>
            <w:shd w:val="clear" w:color="auto" w:fill="auto"/>
            <w:vAlign w:val="center"/>
          </w:tcPr>
          <w:p w14:paraId="5AD6B4D6">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注：安全文明施工措施费为不可竞争费用，应按规定在规费、税金项目清单计价表计算。</w:t>
            </w:r>
          </w:p>
        </w:tc>
      </w:tr>
    </w:tbl>
    <w:p w14:paraId="45F846A4">
      <w:pPr>
        <w:shd w:val="clear"/>
        <w:rPr>
          <w:rFonts w:hint="eastAsia" w:ascii="仿宋" w:hAnsi="仿宋" w:eastAsia="仿宋" w:cs="仿宋"/>
          <w:highlight w:val="none"/>
        </w:rPr>
      </w:pP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79"/>
        <w:gridCol w:w="3276"/>
        <w:gridCol w:w="1053"/>
        <w:gridCol w:w="1142"/>
        <w:gridCol w:w="124"/>
        <w:gridCol w:w="1848"/>
      </w:tblGrid>
      <w:tr w14:paraId="2571F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jc w:val="center"/>
        </w:trPr>
        <w:tc>
          <w:tcPr>
            <w:tcW w:w="5000" w:type="pct"/>
            <w:gridSpan w:val="6"/>
            <w:tcBorders>
              <w:top w:val="nil"/>
              <w:left w:val="nil"/>
              <w:bottom w:val="nil"/>
              <w:right w:val="nil"/>
            </w:tcBorders>
            <w:shd w:val="clear" w:color="auto" w:fill="auto"/>
            <w:vAlign w:val="center"/>
          </w:tcPr>
          <w:p w14:paraId="400C39FA">
            <w:pPr>
              <w:keepNext w:val="0"/>
              <w:keepLines w:val="0"/>
              <w:widowControl/>
              <w:suppressLineNumbers w:val="0"/>
              <w:jc w:val="center"/>
              <w:textAlignment w:val="center"/>
              <w:rPr>
                <w:rFonts w:hint="eastAsia" w:ascii="仿宋" w:hAnsi="仿宋" w:eastAsia="仿宋" w:cs="仿宋"/>
                <w:b/>
                <w:bCs/>
                <w:i w:val="0"/>
                <w:iCs w:val="0"/>
                <w:color w:val="000000"/>
                <w:sz w:val="40"/>
                <w:szCs w:val="40"/>
                <w:highlight w:val="none"/>
                <w:u w:val="none"/>
              </w:rPr>
            </w:pPr>
            <w:r>
              <w:rPr>
                <w:rFonts w:hint="eastAsia" w:ascii="仿宋" w:hAnsi="仿宋" w:eastAsia="仿宋" w:cs="仿宋"/>
                <w:b/>
                <w:bCs/>
                <w:i w:val="0"/>
                <w:iCs w:val="0"/>
                <w:color w:val="000000"/>
                <w:kern w:val="0"/>
                <w:sz w:val="40"/>
                <w:szCs w:val="40"/>
                <w:highlight w:val="none"/>
                <w:u w:val="none"/>
                <w:lang w:val="en-US" w:eastAsia="zh-CN" w:bidi="ar"/>
              </w:rPr>
              <w:t>其他项目清单</w:t>
            </w:r>
          </w:p>
        </w:tc>
      </w:tr>
      <w:tr w14:paraId="48660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2555" w:type="pct"/>
            <w:gridSpan w:val="2"/>
            <w:tcBorders>
              <w:top w:val="nil"/>
              <w:left w:val="nil"/>
              <w:bottom w:val="nil"/>
              <w:right w:val="nil"/>
            </w:tcBorders>
            <w:shd w:val="clear" w:color="auto" w:fill="auto"/>
            <w:vAlign w:val="bottom"/>
          </w:tcPr>
          <w:p w14:paraId="1AE2EA54">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工程名称：西安市中心医院北大街南院区地下停车场改造项目-建筑工程</w:t>
            </w:r>
          </w:p>
        </w:tc>
        <w:tc>
          <w:tcPr>
            <w:tcW w:w="1288" w:type="pct"/>
            <w:gridSpan w:val="2"/>
            <w:tcBorders>
              <w:top w:val="nil"/>
              <w:left w:val="nil"/>
              <w:bottom w:val="nil"/>
              <w:right w:val="nil"/>
            </w:tcBorders>
            <w:shd w:val="clear" w:color="auto" w:fill="auto"/>
            <w:vAlign w:val="bottom"/>
          </w:tcPr>
          <w:p w14:paraId="70C2FB39">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专业：土建工程</w:t>
            </w:r>
          </w:p>
        </w:tc>
        <w:tc>
          <w:tcPr>
            <w:tcW w:w="1156" w:type="pct"/>
            <w:gridSpan w:val="2"/>
            <w:tcBorders>
              <w:top w:val="nil"/>
              <w:left w:val="nil"/>
              <w:bottom w:val="nil"/>
              <w:right w:val="nil"/>
            </w:tcBorders>
            <w:shd w:val="clear" w:color="auto" w:fill="auto"/>
            <w:vAlign w:val="bottom"/>
          </w:tcPr>
          <w:p w14:paraId="1FD5757E">
            <w:pPr>
              <w:keepNext w:val="0"/>
              <w:keepLines w:val="0"/>
              <w:widowControl/>
              <w:suppressLineNumbers w:val="0"/>
              <w:jc w:val="righ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第 1 页  共 1 页</w:t>
            </w:r>
          </w:p>
        </w:tc>
      </w:tr>
      <w:tr w14:paraId="193D8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33" w:type="pct"/>
            <w:tcBorders>
              <w:top w:val="single" w:color="000000" w:sz="8" w:space="0"/>
              <w:left w:val="single" w:color="000000" w:sz="8" w:space="0"/>
              <w:bottom w:val="single" w:color="000000" w:sz="4" w:space="0"/>
              <w:right w:val="single" w:color="000000" w:sz="4" w:space="0"/>
            </w:tcBorders>
            <w:shd w:val="clear" w:color="auto" w:fill="auto"/>
            <w:vAlign w:val="center"/>
          </w:tcPr>
          <w:p w14:paraId="02B8C02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序号</w:t>
            </w:r>
          </w:p>
        </w:tc>
        <w:tc>
          <w:tcPr>
            <w:tcW w:w="2540"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764E867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项目名称</w:t>
            </w:r>
          </w:p>
        </w:tc>
        <w:tc>
          <w:tcPr>
            <w:tcW w:w="743"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7288499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计量单位</w:t>
            </w:r>
          </w:p>
        </w:tc>
        <w:tc>
          <w:tcPr>
            <w:tcW w:w="1083" w:type="pct"/>
            <w:tcBorders>
              <w:top w:val="single" w:color="000000" w:sz="8" w:space="0"/>
              <w:left w:val="single" w:color="000000" w:sz="4" w:space="0"/>
              <w:bottom w:val="single" w:color="000000" w:sz="4" w:space="0"/>
              <w:right w:val="single" w:color="000000" w:sz="8" w:space="0"/>
            </w:tcBorders>
            <w:shd w:val="clear" w:color="auto" w:fill="auto"/>
            <w:vAlign w:val="center"/>
          </w:tcPr>
          <w:p w14:paraId="73C85E1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工程数量</w:t>
            </w:r>
          </w:p>
        </w:tc>
      </w:tr>
      <w:tr w14:paraId="66B41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3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9EBAB1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25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4EA412">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暂列金额</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C6940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08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6B6CFE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15364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3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891BF2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w:t>
            </w:r>
          </w:p>
        </w:tc>
        <w:tc>
          <w:tcPr>
            <w:tcW w:w="25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4673FD">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专业工程暂估价</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44E6B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08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57BECA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43A70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3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BE0BAD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w:t>
            </w:r>
          </w:p>
        </w:tc>
        <w:tc>
          <w:tcPr>
            <w:tcW w:w="25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E72BD5">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计日工</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F174E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08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E2D7D9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5727F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33" w:type="pct"/>
            <w:tcBorders>
              <w:top w:val="single" w:color="000000" w:sz="4" w:space="0"/>
              <w:left w:val="single" w:color="000000" w:sz="8" w:space="0"/>
              <w:bottom w:val="single" w:color="000000" w:sz="8" w:space="0"/>
              <w:right w:val="single" w:color="000000" w:sz="4" w:space="0"/>
            </w:tcBorders>
            <w:shd w:val="clear" w:color="auto" w:fill="auto"/>
            <w:vAlign w:val="center"/>
          </w:tcPr>
          <w:p w14:paraId="3D48BFD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w:t>
            </w:r>
          </w:p>
        </w:tc>
        <w:tc>
          <w:tcPr>
            <w:tcW w:w="2540"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0043E0A3">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总承包服务费</w:t>
            </w:r>
          </w:p>
        </w:tc>
        <w:tc>
          <w:tcPr>
            <w:tcW w:w="743"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0000D15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083" w:type="pct"/>
            <w:tcBorders>
              <w:top w:val="single" w:color="000000" w:sz="4" w:space="0"/>
              <w:left w:val="single" w:color="000000" w:sz="4" w:space="0"/>
              <w:bottom w:val="single" w:color="000000" w:sz="8" w:space="0"/>
              <w:right w:val="single" w:color="000000" w:sz="8" w:space="0"/>
            </w:tcBorders>
            <w:shd w:val="clear" w:color="auto" w:fill="auto"/>
            <w:vAlign w:val="center"/>
          </w:tcPr>
          <w:p w14:paraId="2D24E14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bl>
    <w:p w14:paraId="4A34D17D">
      <w:pPr>
        <w:shd w:val="clear"/>
        <w:rPr>
          <w:rFonts w:hint="eastAsia" w:ascii="仿宋" w:hAnsi="仿宋" w:eastAsia="仿宋" w:cs="仿宋"/>
          <w:highlight w:val="none"/>
        </w:rPr>
      </w:pP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0"/>
        <w:gridCol w:w="3313"/>
        <w:gridCol w:w="1028"/>
        <w:gridCol w:w="992"/>
        <w:gridCol w:w="274"/>
        <w:gridCol w:w="1925"/>
      </w:tblGrid>
      <w:tr w14:paraId="7EDF3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jc w:val="center"/>
        </w:trPr>
        <w:tc>
          <w:tcPr>
            <w:tcW w:w="5000" w:type="pct"/>
            <w:gridSpan w:val="6"/>
            <w:tcBorders>
              <w:top w:val="nil"/>
              <w:left w:val="nil"/>
              <w:bottom w:val="nil"/>
              <w:right w:val="nil"/>
            </w:tcBorders>
            <w:shd w:val="clear" w:color="auto" w:fill="auto"/>
            <w:vAlign w:val="center"/>
          </w:tcPr>
          <w:p w14:paraId="028D008E">
            <w:pPr>
              <w:keepNext w:val="0"/>
              <w:keepLines w:val="0"/>
              <w:widowControl/>
              <w:suppressLineNumbers w:val="0"/>
              <w:jc w:val="center"/>
              <w:textAlignment w:val="center"/>
              <w:rPr>
                <w:rFonts w:hint="eastAsia" w:ascii="仿宋" w:hAnsi="仿宋" w:eastAsia="仿宋" w:cs="仿宋"/>
                <w:b/>
                <w:bCs/>
                <w:i w:val="0"/>
                <w:iCs w:val="0"/>
                <w:color w:val="000000"/>
                <w:sz w:val="40"/>
                <w:szCs w:val="40"/>
                <w:highlight w:val="none"/>
                <w:u w:val="none"/>
              </w:rPr>
            </w:pPr>
            <w:r>
              <w:rPr>
                <w:rFonts w:hint="eastAsia" w:ascii="仿宋" w:hAnsi="仿宋" w:eastAsia="仿宋" w:cs="仿宋"/>
                <w:b/>
                <w:bCs/>
                <w:i w:val="0"/>
                <w:iCs w:val="0"/>
                <w:color w:val="000000"/>
                <w:kern w:val="0"/>
                <w:sz w:val="40"/>
                <w:szCs w:val="40"/>
                <w:highlight w:val="none"/>
                <w:u w:val="none"/>
                <w:lang w:val="en-US" w:eastAsia="zh-CN" w:bidi="ar"/>
              </w:rPr>
              <w:t>规费、税金项目清单</w:t>
            </w:r>
          </w:p>
        </w:tc>
      </w:tr>
      <w:tr w14:paraId="2D919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2525" w:type="pct"/>
            <w:gridSpan w:val="2"/>
            <w:tcBorders>
              <w:top w:val="nil"/>
              <w:left w:val="nil"/>
              <w:bottom w:val="nil"/>
              <w:right w:val="nil"/>
            </w:tcBorders>
            <w:shd w:val="clear" w:color="auto" w:fill="auto"/>
            <w:vAlign w:val="bottom"/>
          </w:tcPr>
          <w:p w14:paraId="12C22BD9">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工程名称：西安市中心医院北大街南院区地下停车场改造项目-建筑工程</w:t>
            </w:r>
          </w:p>
        </w:tc>
        <w:tc>
          <w:tcPr>
            <w:tcW w:w="1185" w:type="pct"/>
            <w:gridSpan w:val="2"/>
            <w:tcBorders>
              <w:top w:val="nil"/>
              <w:left w:val="nil"/>
              <w:bottom w:val="nil"/>
              <w:right w:val="nil"/>
            </w:tcBorders>
            <w:shd w:val="clear" w:color="auto" w:fill="auto"/>
            <w:vAlign w:val="bottom"/>
          </w:tcPr>
          <w:p w14:paraId="3F5CFC62">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专业：土建工程</w:t>
            </w:r>
          </w:p>
        </w:tc>
        <w:tc>
          <w:tcPr>
            <w:tcW w:w="1289" w:type="pct"/>
            <w:gridSpan w:val="2"/>
            <w:tcBorders>
              <w:top w:val="nil"/>
              <w:left w:val="nil"/>
              <w:bottom w:val="nil"/>
              <w:right w:val="nil"/>
            </w:tcBorders>
            <w:shd w:val="clear" w:color="auto" w:fill="auto"/>
            <w:vAlign w:val="bottom"/>
          </w:tcPr>
          <w:p w14:paraId="4E15BF13">
            <w:pPr>
              <w:keepNext w:val="0"/>
              <w:keepLines w:val="0"/>
              <w:widowControl/>
              <w:suppressLineNumbers w:val="0"/>
              <w:jc w:val="righ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第 1 页  共 1 页</w:t>
            </w:r>
          </w:p>
        </w:tc>
      </w:tr>
      <w:tr w14:paraId="1CFA0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81" w:type="pct"/>
            <w:tcBorders>
              <w:top w:val="single" w:color="000000" w:sz="8" w:space="0"/>
              <w:left w:val="single" w:color="000000" w:sz="8" w:space="0"/>
              <w:bottom w:val="single" w:color="000000" w:sz="4" w:space="0"/>
              <w:right w:val="single" w:color="000000" w:sz="4" w:space="0"/>
            </w:tcBorders>
            <w:shd w:val="clear" w:color="auto" w:fill="auto"/>
            <w:vAlign w:val="center"/>
          </w:tcPr>
          <w:p w14:paraId="1BE1017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序号</w:t>
            </w:r>
          </w:p>
        </w:tc>
        <w:tc>
          <w:tcPr>
            <w:tcW w:w="2547"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7A84240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项目名称</w:t>
            </w:r>
          </w:p>
        </w:tc>
        <w:tc>
          <w:tcPr>
            <w:tcW w:w="743"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0FA49D8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计量单位</w:t>
            </w:r>
          </w:p>
        </w:tc>
        <w:tc>
          <w:tcPr>
            <w:tcW w:w="1127" w:type="pct"/>
            <w:tcBorders>
              <w:top w:val="single" w:color="000000" w:sz="8" w:space="0"/>
              <w:left w:val="single" w:color="000000" w:sz="4" w:space="0"/>
              <w:bottom w:val="single" w:color="000000" w:sz="4" w:space="0"/>
              <w:right w:val="single" w:color="000000" w:sz="8" w:space="0"/>
            </w:tcBorders>
            <w:shd w:val="clear" w:color="auto" w:fill="auto"/>
            <w:vAlign w:val="center"/>
          </w:tcPr>
          <w:p w14:paraId="4460575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   量</w:t>
            </w:r>
          </w:p>
        </w:tc>
      </w:tr>
      <w:tr w14:paraId="79F57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11E211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一</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41CD79">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规费</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B6863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9063A09">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7AFD4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BAE9E5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4C4E41">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社会保障费</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E4CFD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2B88F9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463D9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3E6BB9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1.1</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A80080">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养老保险</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8BC8B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1B3A64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01D08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222DAB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BA8D2E">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失业保险</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740EF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9ED50D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5684B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77F94E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ACA506">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医疗保险</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87C1B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E558D3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150A3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264489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1.4</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99E97C">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工伤保险</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EA3D6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D9CA40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13317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33F02E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1.5</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8B1BF6">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残疾人就业保险</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A0C6C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883E89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3FAB0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6319B8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1.6</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F5C640">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女工生育保险</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26153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3305B4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1BD2C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6836FC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263C01">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住房公积金</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8A96D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E07485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21C7A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16B985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120FB7">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建筑施工安全生产责任保险</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0A277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C75890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4D2FE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C552EF7">
            <w:pPr>
              <w:jc w:val="center"/>
              <w:rPr>
                <w:rFonts w:hint="eastAsia" w:ascii="仿宋" w:hAnsi="仿宋" w:eastAsia="仿宋" w:cs="仿宋"/>
                <w:i w:val="0"/>
                <w:iCs w:val="0"/>
                <w:color w:val="000000"/>
                <w:sz w:val="20"/>
                <w:szCs w:val="20"/>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8D0048">
            <w:pPr>
              <w:jc w:val="left"/>
              <w:rPr>
                <w:rFonts w:hint="eastAsia" w:ascii="仿宋" w:hAnsi="仿宋" w:eastAsia="仿宋" w:cs="仿宋"/>
                <w:i w:val="0"/>
                <w:iCs w:val="0"/>
                <w:color w:val="000000"/>
                <w:sz w:val="20"/>
                <w:szCs w:val="20"/>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4722D3">
            <w:pPr>
              <w:jc w:val="center"/>
              <w:rPr>
                <w:rFonts w:hint="eastAsia" w:ascii="仿宋" w:hAnsi="仿宋" w:eastAsia="仿宋" w:cs="仿宋"/>
                <w:i w:val="0"/>
                <w:iCs w:val="0"/>
                <w:color w:val="000000"/>
                <w:sz w:val="20"/>
                <w:szCs w:val="20"/>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1CBAF86">
            <w:pPr>
              <w:jc w:val="center"/>
              <w:rPr>
                <w:rFonts w:hint="eastAsia" w:ascii="仿宋" w:hAnsi="仿宋" w:eastAsia="仿宋" w:cs="仿宋"/>
                <w:i w:val="0"/>
                <w:iCs w:val="0"/>
                <w:color w:val="000000"/>
                <w:sz w:val="20"/>
                <w:szCs w:val="20"/>
                <w:highlight w:val="none"/>
                <w:u w:val="none"/>
              </w:rPr>
            </w:pPr>
          </w:p>
        </w:tc>
      </w:tr>
      <w:tr w14:paraId="64A6F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567870D">
            <w:pPr>
              <w:jc w:val="center"/>
              <w:rPr>
                <w:rFonts w:hint="eastAsia" w:ascii="仿宋" w:hAnsi="仿宋" w:eastAsia="仿宋" w:cs="仿宋"/>
                <w:i w:val="0"/>
                <w:iCs w:val="0"/>
                <w:color w:val="000000"/>
                <w:sz w:val="20"/>
                <w:szCs w:val="20"/>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58F460">
            <w:pPr>
              <w:jc w:val="left"/>
              <w:rPr>
                <w:rFonts w:hint="eastAsia" w:ascii="仿宋" w:hAnsi="仿宋" w:eastAsia="仿宋" w:cs="仿宋"/>
                <w:i w:val="0"/>
                <w:iCs w:val="0"/>
                <w:color w:val="000000"/>
                <w:sz w:val="20"/>
                <w:szCs w:val="20"/>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1653DE">
            <w:pPr>
              <w:jc w:val="center"/>
              <w:rPr>
                <w:rFonts w:hint="eastAsia" w:ascii="仿宋" w:hAnsi="仿宋" w:eastAsia="仿宋" w:cs="仿宋"/>
                <w:i w:val="0"/>
                <w:iCs w:val="0"/>
                <w:color w:val="000000"/>
                <w:sz w:val="20"/>
                <w:szCs w:val="20"/>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CB7EB8C">
            <w:pPr>
              <w:jc w:val="center"/>
              <w:rPr>
                <w:rFonts w:hint="eastAsia" w:ascii="仿宋" w:hAnsi="仿宋" w:eastAsia="仿宋" w:cs="仿宋"/>
                <w:i w:val="0"/>
                <w:iCs w:val="0"/>
                <w:color w:val="000000"/>
                <w:sz w:val="20"/>
                <w:szCs w:val="20"/>
                <w:highlight w:val="none"/>
                <w:u w:val="none"/>
              </w:rPr>
            </w:pPr>
          </w:p>
        </w:tc>
      </w:tr>
      <w:tr w14:paraId="2C2CB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9E18B80">
            <w:pPr>
              <w:jc w:val="center"/>
              <w:rPr>
                <w:rFonts w:hint="eastAsia" w:ascii="仿宋" w:hAnsi="仿宋" w:eastAsia="仿宋" w:cs="仿宋"/>
                <w:i w:val="0"/>
                <w:iCs w:val="0"/>
                <w:color w:val="000000"/>
                <w:sz w:val="20"/>
                <w:szCs w:val="20"/>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13FC6C">
            <w:pPr>
              <w:jc w:val="left"/>
              <w:rPr>
                <w:rFonts w:hint="eastAsia" w:ascii="仿宋" w:hAnsi="仿宋" w:eastAsia="仿宋" w:cs="仿宋"/>
                <w:i w:val="0"/>
                <w:iCs w:val="0"/>
                <w:color w:val="000000"/>
                <w:sz w:val="20"/>
                <w:szCs w:val="20"/>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A04735">
            <w:pPr>
              <w:jc w:val="center"/>
              <w:rPr>
                <w:rFonts w:hint="eastAsia" w:ascii="仿宋" w:hAnsi="仿宋" w:eastAsia="仿宋" w:cs="仿宋"/>
                <w:i w:val="0"/>
                <w:iCs w:val="0"/>
                <w:color w:val="000000"/>
                <w:sz w:val="20"/>
                <w:szCs w:val="20"/>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47BD39F">
            <w:pPr>
              <w:jc w:val="center"/>
              <w:rPr>
                <w:rFonts w:hint="eastAsia" w:ascii="仿宋" w:hAnsi="仿宋" w:eastAsia="仿宋" w:cs="仿宋"/>
                <w:i w:val="0"/>
                <w:iCs w:val="0"/>
                <w:color w:val="000000"/>
                <w:sz w:val="20"/>
                <w:szCs w:val="20"/>
                <w:highlight w:val="none"/>
                <w:u w:val="none"/>
              </w:rPr>
            </w:pPr>
          </w:p>
        </w:tc>
      </w:tr>
      <w:tr w14:paraId="356AA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FF3BEA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二</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ECC8B4">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税金</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E358A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EA4ADD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1AACC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126AAA9">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129B6F">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BC4297">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8CE2922">
            <w:pPr>
              <w:jc w:val="center"/>
              <w:rPr>
                <w:rFonts w:hint="eastAsia" w:ascii="仿宋" w:hAnsi="仿宋" w:eastAsia="仿宋" w:cs="仿宋"/>
                <w:i w:val="0"/>
                <w:iCs w:val="0"/>
                <w:color w:val="000000"/>
                <w:sz w:val="18"/>
                <w:szCs w:val="18"/>
                <w:highlight w:val="none"/>
                <w:u w:val="none"/>
              </w:rPr>
            </w:pPr>
          </w:p>
        </w:tc>
      </w:tr>
      <w:tr w14:paraId="2A940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D052B23">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CD3BCC">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AD71FB">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06D73B8">
            <w:pPr>
              <w:jc w:val="center"/>
              <w:rPr>
                <w:rFonts w:hint="eastAsia" w:ascii="仿宋" w:hAnsi="仿宋" w:eastAsia="仿宋" w:cs="仿宋"/>
                <w:i w:val="0"/>
                <w:iCs w:val="0"/>
                <w:color w:val="000000"/>
                <w:sz w:val="18"/>
                <w:szCs w:val="18"/>
                <w:highlight w:val="none"/>
                <w:u w:val="none"/>
              </w:rPr>
            </w:pPr>
          </w:p>
        </w:tc>
      </w:tr>
      <w:tr w14:paraId="11B3E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7452553B">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E50012">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0BFDEB">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A3AEDF0">
            <w:pPr>
              <w:jc w:val="center"/>
              <w:rPr>
                <w:rFonts w:hint="eastAsia" w:ascii="仿宋" w:hAnsi="仿宋" w:eastAsia="仿宋" w:cs="仿宋"/>
                <w:i w:val="0"/>
                <w:iCs w:val="0"/>
                <w:color w:val="000000"/>
                <w:sz w:val="18"/>
                <w:szCs w:val="18"/>
                <w:highlight w:val="none"/>
                <w:u w:val="none"/>
              </w:rPr>
            </w:pPr>
          </w:p>
        </w:tc>
      </w:tr>
      <w:tr w14:paraId="55D94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EAB45E9">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01DB6B">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BA7F8E">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DA6287F">
            <w:pPr>
              <w:jc w:val="center"/>
              <w:rPr>
                <w:rFonts w:hint="eastAsia" w:ascii="仿宋" w:hAnsi="仿宋" w:eastAsia="仿宋" w:cs="仿宋"/>
                <w:i w:val="0"/>
                <w:iCs w:val="0"/>
                <w:color w:val="000000"/>
                <w:sz w:val="18"/>
                <w:szCs w:val="18"/>
                <w:highlight w:val="none"/>
                <w:u w:val="none"/>
              </w:rPr>
            </w:pPr>
          </w:p>
        </w:tc>
      </w:tr>
      <w:tr w14:paraId="73C39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B76BC6F">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B9FE7E">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9A7296">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9C580C9">
            <w:pPr>
              <w:jc w:val="center"/>
              <w:rPr>
                <w:rFonts w:hint="eastAsia" w:ascii="仿宋" w:hAnsi="仿宋" w:eastAsia="仿宋" w:cs="仿宋"/>
                <w:i w:val="0"/>
                <w:iCs w:val="0"/>
                <w:color w:val="000000"/>
                <w:sz w:val="18"/>
                <w:szCs w:val="18"/>
                <w:highlight w:val="none"/>
                <w:u w:val="none"/>
              </w:rPr>
            </w:pPr>
          </w:p>
        </w:tc>
      </w:tr>
      <w:tr w14:paraId="46E61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4407FF4">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15DEC6">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708759">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A07C9BE">
            <w:pPr>
              <w:jc w:val="center"/>
              <w:rPr>
                <w:rFonts w:hint="eastAsia" w:ascii="仿宋" w:hAnsi="仿宋" w:eastAsia="仿宋" w:cs="仿宋"/>
                <w:i w:val="0"/>
                <w:iCs w:val="0"/>
                <w:color w:val="000000"/>
                <w:sz w:val="18"/>
                <w:szCs w:val="18"/>
                <w:highlight w:val="none"/>
                <w:u w:val="none"/>
              </w:rPr>
            </w:pPr>
          </w:p>
        </w:tc>
      </w:tr>
      <w:tr w14:paraId="6E84C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8307063">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2FD41F">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7E1BD6">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F719973">
            <w:pPr>
              <w:jc w:val="center"/>
              <w:rPr>
                <w:rFonts w:hint="eastAsia" w:ascii="仿宋" w:hAnsi="仿宋" w:eastAsia="仿宋" w:cs="仿宋"/>
                <w:i w:val="0"/>
                <w:iCs w:val="0"/>
                <w:color w:val="000000"/>
                <w:sz w:val="18"/>
                <w:szCs w:val="18"/>
                <w:highlight w:val="none"/>
                <w:u w:val="none"/>
              </w:rPr>
            </w:pPr>
          </w:p>
        </w:tc>
      </w:tr>
      <w:tr w14:paraId="697CF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4019D18">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A64F26">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D1CF41">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5D191757">
            <w:pPr>
              <w:jc w:val="center"/>
              <w:rPr>
                <w:rFonts w:hint="eastAsia" w:ascii="仿宋" w:hAnsi="仿宋" w:eastAsia="仿宋" w:cs="仿宋"/>
                <w:i w:val="0"/>
                <w:iCs w:val="0"/>
                <w:color w:val="000000"/>
                <w:sz w:val="18"/>
                <w:szCs w:val="18"/>
                <w:highlight w:val="none"/>
                <w:u w:val="none"/>
              </w:rPr>
            </w:pPr>
          </w:p>
        </w:tc>
      </w:tr>
      <w:tr w14:paraId="6CE55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472FD91">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A08C74">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09A872">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B9E8245">
            <w:pPr>
              <w:jc w:val="center"/>
              <w:rPr>
                <w:rFonts w:hint="eastAsia" w:ascii="仿宋" w:hAnsi="仿宋" w:eastAsia="仿宋" w:cs="仿宋"/>
                <w:i w:val="0"/>
                <w:iCs w:val="0"/>
                <w:color w:val="000000"/>
                <w:sz w:val="18"/>
                <w:szCs w:val="18"/>
                <w:highlight w:val="none"/>
                <w:u w:val="none"/>
              </w:rPr>
            </w:pPr>
          </w:p>
        </w:tc>
      </w:tr>
      <w:tr w14:paraId="73E8A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7DF77AC1">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D16006">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DC6BA4">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A5C1095">
            <w:pPr>
              <w:jc w:val="center"/>
              <w:rPr>
                <w:rFonts w:hint="eastAsia" w:ascii="仿宋" w:hAnsi="仿宋" w:eastAsia="仿宋" w:cs="仿宋"/>
                <w:i w:val="0"/>
                <w:iCs w:val="0"/>
                <w:color w:val="000000"/>
                <w:sz w:val="18"/>
                <w:szCs w:val="18"/>
                <w:highlight w:val="none"/>
                <w:u w:val="none"/>
              </w:rPr>
            </w:pPr>
          </w:p>
        </w:tc>
      </w:tr>
      <w:tr w14:paraId="2C409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A19F016">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4285FF">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C6B115">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D967677">
            <w:pPr>
              <w:jc w:val="center"/>
              <w:rPr>
                <w:rFonts w:hint="eastAsia" w:ascii="仿宋" w:hAnsi="仿宋" w:eastAsia="仿宋" w:cs="仿宋"/>
                <w:i w:val="0"/>
                <w:iCs w:val="0"/>
                <w:color w:val="000000"/>
                <w:sz w:val="18"/>
                <w:szCs w:val="18"/>
                <w:highlight w:val="none"/>
                <w:u w:val="none"/>
              </w:rPr>
            </w:pPr>
          </w:p>
        </w:tc>
      </w:tr>
      <w:tr w14:paraId="6677C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3855821">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A22101">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76C30B">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9D066DD">
            <w:pPr>
              <w:jc w:val="center"/>
              <w:rPr>
                <w:rFonts w:hint="eastAsia" w:ascii="仿宋" w:hAnsi="仿宋" w:eastAsia="仿宋" w:cs="仿宋"/>
                <w:i w:val="0"/>
                <w:iCs w:val="0"/>
                <w:color w:val="000000"/>
                <w:sz w:val="18"/>
                <w:szCs w:val="18"/>
                <w:highlight w:val="none"/>
                <w:u w:val="none"/>
              </w:rPr>
            </w:pPr>
          </w:p>
        </w:tc>
      </w:tr>
      <w:tr w14:paraId="21D38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B2816E3">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9693F1">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7443A2">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CEB99B7">
            <w:pPr>
              <w:jc w:val="center"/>
              <w:rPr>
                <w:rFonts w:hint="eastAsia" w:ascii="仿宋" w:hAnsi="仿宋" w:eastAsia="仿宋" w:cs="仿宋"/>
                <w:i w:val="0"/>
                <w:iCs w:val="0"/>
                <w:color w:val="000000"/>
                <w:sz w:val="18"/>
                <w:szCs w:val="18"/>
                <w:highlight w:val="none"/>
                <w:u w:val="none"/>
              </w:rPr>
            </w:pPr>
          </w:p>
        </w:tc>
      </w:tr>
      <w:tr w14:paraId="171E6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516E082">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E3B60D">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050906">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3637B5C">
            <w:pPr>
              <w:jc w:val="center"/>
              <w:rPr>
                <w:rFonts w:hint="eastAsia" w:ascii="仿宋" w:hAnsi="仿宋" w:eastAsia="仿宋" w:cs="仿宋"/>
                <w:i w:val="0"/>
                <w:iCs w:val="0"/>
                <w:color w:val="000000"/>
                <w:sz w:val="18"/>
                <w:szCs w:val="18"/>
                <w:highlight w:val="none"/>
                <w:u w:val="none"/>
              </w:rPr>
            </w:pPr>
          </w:p>
        </w:tc>
      </w:tr>
      <w:tr w14:paraId="4DE0B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8" w:space="0"/>
              <w:right w:val="single" w:color="000000" w:sz="4" w:space="0"/>
            </w:tcBorders>
            <w:shd w:val="clear" w:color="auto" w:fill="auto"/>
            <w:vAlign w:val="center"/>
          </w:tcPr>
          <w:p w14:paraId="2D427953">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00A6E141">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3AB2BAAA">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8" w:space="0"/>
              <w:right w:val="single" w:color="000000" w:sz="8" w:space="0"/>
            </w:tcBorders>
            <w:shd w:val="clear" w:color="auto" w:fill="auto"/>
            <w:vAlign w:val="center"/>
          </w:tcPr>
          <w:p w14:paraId="32F8DE26">
            <w:pPr>
              <w:jc w:val="center"/>
              <w:rPr>
                <w:rFonts w:hint="eastAsia" w:ascii="仿宋" w:hAnsi="仿宋" w:eastAsia="仿宋" w:cs="仿宋"/>
                <w:i w:val="0"/>
                <w:iCs w:val="0"/>
                <w:color w:val="000000"/>
                <w:sz w:val="18"/>
                <w:szCs w:val="18"/>
                <w:highlight w:val="none"/>
                <w:u w:val="none"/>
              </w:rPr>
            </w:pPr>
          </w:p>
        </w:tc>
      </w:tr>
    </w:tbl>
    <w:p w14:paraId="525A52EA">
      <w:pPr>
        <w:shd w:val="clear"/>
        <w:rPr>
          <w:rFonts w:hint="eastAsia" w:ascii="仿宋" w:hAnsi="仿宋" w:eastAsia="仿宋" w:cs="仿宋"/>
          <w:highlight w:val="none"/>
        </w:rPr>
      </w:pP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6"/>
        <w:gridCol w:w="3412"/>
        <w:gridCol w:w="501"/>
        <w:gridCol w:w="1028"/>
        <w:gridCol w:w="402"/>
        <w:gridCol w:w="2063"/>
      </w:tblGrid>
      <w:tr w14:paraId="1C3C3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jc w:val="center"/>
        </w:trPr>
        <w:tc>
          <w:tcPr>
            <w:tcW w:w="5000" w:type="pct"/>
            <w:gridSpan w:val="6"/>
            <w:tcBorders>
              <w:top w:val="nil"/>
              <w:left w:val="nil"/>
              <w:bottom w:val="nil"/>
              <w:right w:val="nil"/>
            </w:tcBorders>
            <w:shd w:val="clear" w:color="auto" w:fill="auto"/>
            <w:vAlign w:val="center"/>
          </w:tcPr>
          <w:p w14:paraId="6BF39A5F">
            <w:pPr>
              <w:keepNext w:val="0"/>
              <w:keepLines w:val="0"/>
              <w:widowControl/>
              <w:suppressLineNumbers w:val="0"/>
              <w:jc w:val="center"/>
              <w:textAlignment w:val="center"/>
              <w:rPr>
                <w:rFonts w:hint="eastAsia" w:ascii="仿宋" w:hAnsi="仿宋" w:eastAsia="仿宋" w:cs="仿宋"/>
                <w:b/>
                <w:bCs/>
                <w:i w:val="0"/>
                <w:iCs w:val="0"/>
                <w:color w:val="000000"/>
                <w:sz w:val="40"/>
                <w:szCs w:val="40"/>
                <w:highlight w:val="none"/>
                <w:u w:val="none"/>
              </w:rPr>
            </w:pPr>
            <w:r>
              <w:rPr>
                <w:rFonts w:hint="eastAsia" w:ascii="仿宋" w:hAnsi="仿宋" w:eastAsia="仿宋" w:cs="仿宋"/>
                <w:b/>
                <w:bCs/>
                <w:i w:val="0"/>
                <w:iCs w:val="0"/>
                <w:color w:val="000000"/>
                <w:kern w:val="0"/>
                <w:sz w:val="40"/>
                <w:szCs w:val="40"/>
                <w:highlight w:val="none"/>
                <w:u w:val="none"/>
                <w:lang w:val="en-US" w:eastAsia="zh-CN" w:bidi="ar"/>
              </w:rPr>
              <w:t>暂列金额明细表</w:t>
            </w:r>
          </w:p>
        </w:tc>
      </w:tr>
      <w:tr w14:paraId="2B93C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2657" w:type="pct"/>
            <w:gridSpan w:val="2"/>
            <w:tcBorders>
              <w:top w:val="nil"/>
              <w:left w:val="nil"/>
              <w:bottom w:val="nil"/>
              <w:right w:val="nil"/>
            </w:tcBorders>
            <w:shd w:val="clear" w:color="auto" w:fill="auto"/>
            <w:vAlign w:val="bottom"/>
          </w:tcPr>
          <w:p w14:paraId="5737EE6F">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工程名称：西安市中心医院北大街南院区地下停车场改造项目-建筑工程</w:t>
            </w:r>
          </w:p>
        </w:tc>
        <w:tc>
          <w:tcPr>
            <w:tcW w:w="1133" w:type="pct"/>
            <w:gridSpan w:val="3"/>
            <w:tcBorders>
              <w:top w:val="nil"/>
              <w:left w:val="nil"/>
              <w:bottom w:val="nil"/>
              <w:right w:val="nil"/>
            </w:tcBorders>
            <w:shd w:val="clear" w:color="auto" w:fill="auto"/>
            <w:vAlign w:val="bottom"/>
          </w:tcPr>
          <w:p w14:paraId="685A123F">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专业：土建工程</w:t>
            </w:r>
          </w:p>
        </w:tc>
        <w:tc>
          <w:tcPr>
            <w:tcW w:w="1208" w:type="pct"/>
            <w:tcBorders>
              <w:top w:val="nil"/>
              <w:left w:val="nil"/>
              <w:bottom w:val="nil"/>
              <w:right w:val="nil"/>
            </w:tcBorders>
            <w:shd w:val="clear" w:color="auto" w:fill="auto"/>
            <w:vAlign w:val="bottom"/>
          </w:tcPr>
          <w:p w14:paraId="3D747A89">
            <w:pPr>
              <w:keepNext w:val="0"/>
              <w:keepLines w:val="0"/>
              <w:widowControl/>
              <w:suppressLineNumbers w:val="0"/>
              <w:jc w:val="righ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第 1 页  共 1 页</w:t>
            </w:r>
          </w:p>
        </w:tc>
      </w:tr>
      <w:tr w14:paraId="7EB27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5" w:type="pct"/>
            <w:tcBorders>
              <w:top w:val="single" w:color="000000" w:sz="8" w:space="0"/>
              <w:left w:val="single" w:color="000000" w:sz="8" w:space="0"/>
              <w:bottom w:val="single" w:color="000000" w:sz="4" w:space="0"/>
              <w:right w:val="single" w:color="000000" w:sz="4" w:space="0"/>
            </w:tcBorders>
            <w:shd w:val="clear" w:color="auto" w:fill="auto"/>
            <w:vAlign w:val="center"/>
          </w:tcPr>
          <w:p w14:paraId="55846B6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序号</w:t>
            </w:r>
          </w:p>
        </w:tc>
        <w:tc>
          <w:tcPr>
            <w:tcW w:w="2296"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30949DC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 目 名 称</w:t>
            </w:r>
          </w:p>
        </w:tc>
        <w:tc>
          <w:tcPr>
            <w:tcW w:w="603" w:type="pct"/>
            <w:tcBorders>
              <w:top w:val="single" w:color="000000" w:sz="8" w:space="0"/>
              <w:left w:val="single" w:color="000000" w:sz="4" w:space="0"/>
              <w:bottom w:val="single" w:color="000000" w:sz="4" w:space="0"/>
              <w:right w:val="single" w:color="000000" w:sz="4" w:space="0"/>
            </w:tcBorders>
            <w:shd w:val="clear" w:color="auto" w:fill="auto"/>
            <w:vAlign w:val="center"/>
          </w:tcPr>
          <w:p w14:paraId="3288991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计量单位</w:t>
            </w:r>
          </w:p>
        </w:tc>
        <w:tc>
          <w:tcPr>
            <w:tcW w:w="1443" w:type="pct"/>
            <w:gridSpan w:val="2"/>
            <w:tcBorders>
              <w:top w:val="single" w:color="000000" w:sz="8" w:space="0"/>
              <w:left w:val="single" w:color="000000" w:sz="4" w:space="0"/>
              <w:bottom w:val="single" w:color="000000" w:sz="4" w:space="0"/>
              <w:right w:val="single" w:color="000000" w:sz="8" w:space="0"/>
            </w:tcBorders>
            <w:shd w:val="clear" w:color="auto" w:fill="auto"/>
            <w:vAlign w:val="center"/>
          </w:tcPr>
          <w:p w14:paraId="242A189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暂定金额（元）</w:t>
            </w:r>
          </w:p>
        </w:tc>
      </w:tr>
      <w:tr w14:paraId="14512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55" w:type="pct"/>
            <w:tcBorders>
              <w:top w:val="single" w:color="000000" w:sz="4" w:space="0"/>
              <w:left w:val="single" w:color="000000" w:sz="8" w:space="0"/>
              <w:bottom w:val="single" w:color="000000" w:sz="8" w:space="0"/>
              <w:right w:val="single" w:color="000000" w:sz="4" w:space="0"/>
            </w:tcBorders>
            <w:shd w:val="clear" w:color="auto" w:fill="auto"/>
            <w:vAlign w:val="center"/>
          </w:tcPr>
          <w:p w14:paraId="6C38038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2296"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21B50F2F">
            <w:pPr>
              <w:jc w:val="left"/>
              <w:rPr>
                <w:rFonts w:hint="eastAsia" w:ascii="仿宋" w:hAnsi="仿宋" w:eastAsia="仿宋" w:cs="仿宋"/>
                <w:i w:val="0"/>
                <w:iCs w:val="0"/>
                <w:color w:val="000000"/>
                <w:sz w:val="20"/>
                <w:szCs w:val="20"/>
                <w:highlight w:val="none"/>
                <w:u w:val="none"/>
              </w:rPr>
            </w:pPr>
          </w:p>
        </w:tc>
        <w:tc>
          <w:tcPr>
            <w:tcW w:w="603" w:type="pct"/>
            <w:tcBorders>
              <w:top w:val="single" w:color="000000" w:sz="4" w:space="0"/>
              <w:left w:val="single" w:color="000000" w:sz="4" w:space="0"/>
              <w:bottom w:val="single" w:color="000000" w:sz="8" w:space="0"/>
              <w:right w:val="single" w:color="000000" w:sz="4" w:space="0"/>
            </w:tcBorders>
            <w:shd w:val="clear" w:color="auto" w:fill="auto"/>
            <w:vAlign w:val="center"/>
          </w:tcPr>
          <w:p w14:paraId="3303CAD2">
            <w:pPr>
              <w:jc w:val="center"/>
              <w:rPr>
                <w:rFonts w:hint="eastAsia" w:ascii="仿宋" w:hAnsi="仿宋" w:eastAsia="仿宋" w:cs="仿宋"/>
                <w:i w:val="0"/>
                <w:iCs w:val="0"/>
                <w:color w:val="000000"/>
                <w:sz w:val="20"/>
                <w:szCs w:val="20"/>
                <w:highlight w:val="none"/>
                <w:u w:val="none"/>
              </w:rPr>
            </w:pPr>
          </w:p>
        </w:tc>
        <w:tc>
          <w:tcPr>
            <w:tcW w:w="1443" w:type="pct"/>
            <w:gridSpan w:val="2"/>
            <w:tcBorders>
              <w:top w:val="single" w:color="000000" w:sz="4" w:space="0"/>
              <w:left w:val="single" w:color="000000" w:sz="4" w:space="0"/>
              <w:bottom w:val="single" w:color="000000" w:sz="8" w:space="0"/>
              <w:right w:val="single" w:color="000000" w:sz="8" w:space="0"/>
            </w:tcBorders>
            <w:shd w:val="clear" w:color="auto" w:fill="auto"/>
            <w:vAlign w:val="center"/>
          </w:tcPr>
          <w:p w14:paraId="7848AC98">
            <w:pPr>
              <w:jc w:val="right"/>
              <w:rPr>
                <w:rFonts w:hint="eastAsia" w:ascii="仿宋" w:hAnsi="仿宋" w:eastAsia="仿宋" w:cs="仿宋"/>
                <w:i w:val="0"/>
                <w:iCs w:val="0"/>
                <w:color w:val="000000"/>
                <w:sz w:val="20"/>
                <w:szCs w:val="20"/>
                <w:highlight w:val="none"/>
                <w:u w:val="none"/>
              </w:rPr>
            </w:pPr>
          </w:p>
        </w:tc>
      </w:tr>
    </w:tbl>
    <w:p w14:paraId="0E78DF0B">
      <w:pPr>
        <w:shd w:val="clear"/>
        <w:rPr>
          <w:rFonts w:hint="eastAsia" w:ascii="仿宋" w:hAnsi="仿宋" w:eastAsia="仿宋" w:cs="仿宋"/>
          <w:highlight w:val="none"/>
        </w:rPr>
      </w:pP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65"/>
        <w:gridCol w:w="3289"/>
        <w:gridCol w:w="813"/>
        <w:gridCol w:w="1244"/>
        <w:gridCol w:w="135"/>
        <w:gridCol w:w="1976"/>
      </w:tblGrid>
      <w:tr w14:paraId="50719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jc w:val="center"/>
        </w:trPr>
        <w:tc>
          <w:tcPr>
            <w:tcW w:w="5000" w:type="pct"/>
            <w:gridSpan w:val="6"/>
            <w:tcBorders>
              <w:top w:val="nil"/>
              <w:left w:val="nil"/>
              <w:bottom w:val="nil"/>
              <w:right w:val="nil"/>
            </w:tcBorders>
            <w:shd w:val="clear" w:color="auto" w:fill="auto"/>
            <w:vAlign w:val="center"/>
          </w:tcPr>
          <w:p w14:paraId="41799036">
            <w:pPr>
              <w:keepNext w:val="0"/>
              <w:keepLines w:val="0"/>
              <w:widowControl/>
              <w:suppressLineNumbers w:val="0"/>
              <w:jc w:val="center"/>
              <w:textAlignment w:val="center"/>
              <w:rPr>
                <w:rFonts w:hint="eastAsia" w:ascii="仿宋" w:hAnsi="仿宋" w:eastAsia="仿宋" w:cs="仿宋"/>
                <w:b/>
                <w:bCs/>
                <w:i w:val="0"/>
                <w:iCs w:val="0"/>
                <w:color w:val="000000"/>
                <w:sz w:val="40"/>
                <w:szCs w:val="40"/>
                <w:highlight w:val="none"/>
                <w:u w:val="none"/>
              </w:rPr>
            </w:pPr>
            <w:r>
              <w:rPr>
                <w:rFonts w:hint="eastAsia" w:ascii="仿宋" w:hAnsi="仿宋" w:eastAsia="仿宋" w:cs="仿宋"/>
                <w:b/>
                <w:bCs/>
                <w:i w:val="0"/>
                <w:iCs w:val="0"/>
                <w:color w:val="000000"/>
                <w:kern w:val="0"/>
                <w:sz w:val="40"/>
                <w:szCs w:val="40"/>
                <w:highlight w:val="none"/>
                <w:u w:val="none"/>
                <w:lang w:val="en-US" w:eastAsia="zh-CN" w:bidi="ar"/>
              </w:rPr>
              <w:t>专业工程暂估价明细表</w:t>
            </w:r>
          </w:p>
        </w:tc>
      </w:tr>
      <w:tr w14:paraId="1BB48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2555" w:type="pct"/>
            <w:gridSpan w:val="2"/>
            <w:tcBorders>
              <w:top w:val="nil"/>
              <w:left w:val="nil"/>
              <w:bottom w:val="nil"/>
              <w:right w:val="nil"/>
            </w:tcBorders>
            <w:shd w:val="clear" w:color="auto" w:fill="auto"/>
            <w:vAlign w:val="bottom"/>
          </w:tcPr>
          <w:p w14:paraId="5C687326">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工程名称：西安市中心医院北大街南院区地下停车场改造项目-建筑工程</w:t>
            </w:r>
          </w:p>
        </w:tc>
        <w:tc>
          <w:tcPr>
            <w:tcW w:w="1207" w:type="pct"/>
            <w:gridSpan w:val="2"/>
            <w:tcBorders>
              <w:top w:val="nil"/>
              <w:left w:val="nil"/>
              <w:bottom w:val="nil"/>
              <w:right w:val="nil"/>
            </w:tcBorders>
            <w:shd w:val="clear" w:color="auto" w:fill="auto"/>
            <w:vAlign w:val="bottom"/>
          </w:tcPr>
          <w:p w14:paraId="1428737B">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专业：土建工程</w:t>
            </w:r>
          </w:p>
        </w:tc>
        <w:tc>
          <w:tcPr>
            <w:tcW w:w="1237" w:type="pct"/>
            <w:gridSpan w:val="2"/>
            <w:tcBorders>
              <w:top w:val="nil"/>
              <w:left w:val="nil"/>
              <w:bottom w:val="nil"/>
              <w:right w:val="nil"/>
            </w:tcBorders>
            <w:shd w:val="clear" w:color="auto" w:fill="auto"/>
            <w:vAlign w:val="bottom"/>
          </w:tcPr>
          <w:p w14:paraId="23DF3CD1">
            <w:pPr>
              <w:keepNext w:val="0"/>
              <w:keepLines w:val="0"/>
              <w:widowControl/>
              <w:suppressLineNumbers w:val="0"/>
              <w:jc w:val="righ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第 1 页  共 1 页</w:t>
            </w:r>
          </w:p>
        </w:tc>
      </w:tr>
      <w:tr w14:paraId="65E71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25" w:type="pct"/>
            <w:tcBorders>
              <w:top w:val="single" w:color="000000" w:sz="8" w:space="0"/>
              <w:left w:val="single" w:color="000000" w:sz="8" w:space="0"/>
              <w:bottom w:val="single" w:color="000000" w:sz="4" w:space="0"/>
              <w:right w:val="single" w:color="000000" w:sz="4" w:space="0"/>
            </w:tcBorders>
            <w:shd w:val="clear" w:color="auto" w:fill="auto"/>
            <w:vAlign w:val="center"/>
          </w:tcPr>
          <w:p w14:paraId="339447D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序号</w:t>
            </w:r>
          </w:p>
        </w:tc>
        <w:tc>
          <w:tcPr>
            <w:tcW w:w="2407"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73731BE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 目 名 称</w:t>
            </w:r>
          </w:p>
        </w:tc>
        <w:tc>
          <w:tcPr>
            <w:tcW w:w="809"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1F09276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计量单位</w:t>
            </w:r>
          </w:p>
        </w:tc>
        <w:tc>
          <w:tcPr>
            <w:tcW w:w="1157" w:type="pct"/>
            <w:tcBorders>
              <w:top w:val="single" w:color="000000" w:sz="8" w:space="0"/>
              <w:left w:val="single" w:color="000000" w:sz="4" w:space="0"/>
              <w:bottom w:val="single" w:color="000000" w:sz="4" w:space="0"/>
              <w:right w:val="single" w:color="000000" w:sz="8" w:space="0"/>
            </w:tcBorders>
            <w:shd w:val="clear" w:color="auto" w:fill="auto"/>
            <w:vAlign w:val="center"/>
          </w:tcPr>
          <w:p w14:paraId="005F8AC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暂估单价（元）</w:t>
            </w:r>
          </w:p>
        </w:tc>
      </w:tr>
      <w:tr w14:paraId="0728C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25" w:type="pct"/>
            <w:tcBorders>
              <w:top w:val="single" w:color="000000" w:sz="4" w:space="0"/>
              <w:left w:val="single" w:color="000000" w:sz="8" w:space="0"/>
              <w:bottom w:val="single" w:color="000000" w:sz="8" w:space="0"/>
              <w:right w:val="single" w:color="000000" w:sz="4" w:space="0"/>
            </w:tcBorders>
            <w:shd w:val="clear" w:color="auto" w:fill="auto"/>
            <w:vAlign w:val="center"/>
          </w:tcPr>
          <w:p w14:paraId="3C0E559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2407"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0C03922D">
            <w:pPr>
              <w:jc w:val="left"/>
              <w:rPr>
                <w:rFonts w:hint="eastAsia" w:ascii="仿宋" w:hAnsi="仿宋" w:eastAsia="仿宋" w:cs="仿宋"/>
                <w:i w:val="0"/>
                <w:iCs w:val="0"/>
                <w:color w:val="000000"/>
                <w:sz w:val="20"/>
                <w:szCs w:val="20"/>
                <w:highlight w:val="none"/>
                <w:u w:val="none"/>
              </w:rPr>
            </w:pPr>
          </w:p>
        </w:tc>
        <w:tc>
          <w:tcPr>
            <w:tcW w:w="809"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39C9E00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8" w:space="0"/>
              <w:right w:val="single" w:color="000000" w:sz="8" w:space="0"/>
            </w:tcBorders>
            <w:shd w:val="clear" w:color="auto" w:fill="auto"/>
            <w:vAlign w:val="center"/>
          </w:tcPr>
          <w:p w14:paraId="3612D6CE">
            <w:pPr>
              <w:jc w:val="right"/>
              <w:rPr>
                <w:rFonts w:hint="eastAsia" w:ascii="仿宋" w:hAnsi="仿宋" w:eastAsia="仿宋" w:cs="仿宋"/>
                <w:i w:val="0"/>
                <w:iCs w:val="0"/>
                <w:color w:val="000000"/>
                <w:sz w:val="20"/>
                <w:szCs w:val="20"/>
                <w:highlight w:val="none"/>
                <w:u w:val="none"/>
              </w:rPr>
            </w:pPr>
          </w:p>
        </w:tc>
      </w:tr>
    </w:tbl>
    <w:p w14:paraId="1BCDB575">
      <w:pPr>
        <w:shd w:val="clear"/>
        <w:rPr>
          <w:rFonts w:hint="eastAsia" w:ascii="仿宋" w:hAnsi="仿宋" w:eastAsia="仿宋" w:cs="仿宋"/>
          <w:highlight w:val="none"/>
        </w:rPr>
      </w:pP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1"/>
        <w:gridCol w:w="1026"/>
        <w:gridCol w:w="2286"/>
        <w:gridCol w:w="604"/>
        <w:gridCol w:w="950"/>
        <w:gridCol w:w="601"/>
        <w:gridCol w:w="444"/>
        <w:gridCol w:w="886"/>
        <w:gridCol w:w="1174"/>
      </w:tblGrid>
      <w:tr w14:paraId="09E5B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jc w:val="center"/>
        </w:trPr>
        <w:tc>
          <w:tcPr>
            <w:tcW w:w="5000" w:type="pct"/>
            <w:gridSpan w:val="9"/>
            <w:tcBorders>
              <w:top w:val="nil"/>
              <w:left w:val="nil"/>
              <w:bottom w:val="nil"/>
              <w:right w:val="nil"/>
            </w:tcBorders>
            <w:shd w:val="clear" w:color="auto" w:fill="auto"/>
            <w:vAlign w:val="center"/>
          </w:tcPr>
          <w:p w14:paraId="19258861">
            <w:pPr>
              <w:keepNext w:val="0"/>
              <w:keepLines w:val="0"/>
              <w:widowControl/>
              <w:suppressLineNumbers w:val="0"/>
              <w:jc w:val="center"/>
              <w:textAlignment w:val="center"/>
              <w:rPr>
                <w:rFonts w:hint="eastAsia" w:ascii="仿宋" w:hAnsi="仿宋" w:eastAsia="仿宋" w:cs="仿宋"/>
                <w:b/>
                <w:bCs/>
                <w:i w:val="0"/>
                <w:iCs w:val="0"/>
                <w:color w:val="000000"/>
                <w:sz w:val="40"/>
                <w:szCs w:val="40"/>
                <w:highlight w:val="none"/>
                <w:u w:val="none"/>
              </w:rPr>
            </w:pPr>
            <w:r>
              <w:rPr>
                <w:rFonts w:hint="eastAsia" w:ascii="仿宋" w:hAnsi="仿宋" w:eastAsia="仿宋" w:cs="仿宋"/>
                <w:b/>
                <w:bCs/>
                <w:i w:val="0"/>
                <w:iCs w:val="0"/>
                <w:color w:val="000000"/>
                <w:kern w:val="0"/>
                <w:sz w:val="40"/>
                <w:szCs w:val="40"/>
                <w:highlight w:val="none"/>
                <w:u w:val="none"/>
                <w:lang w:val="en-US" w:eastAsia="zh-CN" w:bidi="ar"/>
              </w:rPr>
              <w:t>主要材料设备表</w:t>
            </w:r>
          </w:p>
        </w:tc>
      </w:tr>
      <w:tr w14:paraId="71886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2474" w:type="pct"/>
            <w:gridSpan w:val="4"/>
            <w:tcBorders>
              <w:top w:val="nil"/>
              <w:left w:val="nil"/>
              <w:bottom w:val="nil"/>
              <w:right w:val="nil"/>
            </w:tcBorders>
            <w:shd w:val="clear" w:color="auto" w:fill="auto"/>
            <w:vAlign w:val="bottom"/>
          </w:tcPr>
          <w:p w14:paraId="400A58B1">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工程名称：西安市中心医院北大街南院区地下停车场改造项目-建筑工程</w:t>
            </w:r>
          </w:p>
        </w:tc>
        <w:tc>
          <w:tcPr>
            <w:tcW w:w="1259" w:type="pct"/>
            <w:gridSpan w:val="3"/>
            <w:tcBorders>
              <w:top w:val="nil"/>
              <w:left w:val="nil"/>
              <w:bottom w:val="nil"/>
              <w:right w:val="nil"/>
            </w:tcBorders>
            <w:shd w:val="clear" w:color="auto" w:fill="auto"/>
            <w:vAlign w:val="bottom"/>
          </w:tcPr>
          <w:p w14:paraId="1A63C66C">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专业：土建工程</w:t>
            </w:r>
          </w:p>
        </w:tc>
        <w:tc>
          <w:tcPr>
            <w:tcW w:w="1266" w:type="pct"/>
            <w:gridSpan w:val="2"/>
            <w:tcBorders>
              <w:top w:val="nil"/>
              <w:left w:val="nil"/>
              <w:bottom w:val="nil"/>
              <w:right w:val="nil"/>
            </w:tcBorders>
            <w:shd w:val="clear" w:color="auto" w:fill="auto"/>
            <w:vAlign w:val="bottom"/>
          </w:tcPr>
          <w:p w14:paraId="4067BD3B">
            <w:pPr>
              <w:keepNext w:val="0"/>
              <w:keepLines w:val="0"/>
              <w:widowControl/>
              <w:suppressLineNumbers w:val="0"/>
              <w:jc w:val="righ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第 1 页  共 1 页</w:t>
            </w:r>
          </w:p>
        </w:tc>
      </w:tr>
      <w:tr w14:paraId="0CB0C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53" w:type="pct"/>
            <w:tcBorders>
              <w:top w:val="single" w:color="000000" w:sz="8" w:space="0"/>
              <w:left w:val="single" w:color="000000" w:sz="8" w:space="0"/>
              <w:bottom w:val="single" w:color="000000" w:sz="4" w:space="0"/>
              <w:right w:val="single" w:color="000000" w:sz="4" w:space="0"/>
            </w:tcBorders>
            <w:shd w:val="clear" w:color="auto" w:fill="auto"/>
            <w:vAlign w:val="center"/>
          </w:tcPr>
          <w:p w14:paraId="33E0439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序号</w:t>
            </w:r>
          </w:p>
        </w:tc>
        <w:tc>
          <w:tcPr>
            <w:tcW w:w="589" w:type="pct"/>
            <w:tcBorders>
              <w:top w:val="single" w:color="000000" w:sz="8" w:space="0"/>
              <w:left w:val="single" w:color="000000" w:sz="4" w:space="0"/>
              <w:bottom w:val="single" w:color="000000" w:sz="4" w:space="0"/>
              <w:right w:val="single" w:color="000000" w:sz="4" w:space="0"/>
            </w:tcBorders>
            <w:shd w:val="clear" w:color="auto" w:fill="auto"/>
            <w:vAlign w:val="center"/>
          </w:tcPr>
          <w:p w14:paraId="494DBEA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材料编码</w:t>
            </w:r>
          </w:p>
        </w:tc>
        <w:tc>
          <w:tcPr>
            <w:tcW w:w="1148" w:type="pct"/>
            <w:tcBorders>
              <w:top w:val="single" w:color="000000" w:sz="8" w:space="0"/>
              <w:left w:val="single" w:color="000000" w:sz="4" w:space="0"/>
              <w:bottom w:val="single" w:color="000000" w:sz="4" w:space="0"/>
              <w:right w:val="single" w:color="000000" w:sz="4" w:space="0"/>
            </w:tcBorders>
            <w:shd w:val="clear" w:color="auto" w:fill="auto"/>
            <w:vAlign w:val="center"/>
          </w:tcPr>
          <w:p w14:paraId="2432179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材料名称</w:t>
            </w:r>
          </w:p>
        </w:tc>
        <w:tc>
          <w:tcPr>
            <w:tcW w:w="971"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0911596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型号规格</w:t>
            </w:r>
          </w:p>
        </w:tc>
        <w:tc>
          <w:tcPr>
            <w:tcW w:w="382" w:type="pct"/>
            <w:tcBorders>
              <w:top w:val="single" w:color="000000" w:sz="8" w:space="0"/>
              <w:left w:val="single" w:color="000000" w:sz="4" w:space="0"/>
              <w:bottom w:val="single" w:color="000000" w:sz="4" w:space="0"/>
              <w:right w:val="single" w:color="000000" w:sz="4" w:space="0"/>
            </w:tcBorders>
            <w:shd w:val="clear" w:color="auto" w:fill="auto"/>
            <w:vAlign w:val="center"/>
          </w:tcPr>
          <w:p w14:paraId="6D52321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单位</w:t>
            </w:r>
          </w:p>
        </w:tc>
        <w:tc>
          <w:tcPr>
            <w:tcW w:w="839"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3D3AAB6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数 量</w:t>
            </w:r>
          </w:p>
        </w:tc>
        <w:tc>
          <w:tcPr>
            <w:tcW w:w="716" w:type="pct"/>
            <w:tcBorders>
              <w:top w:val="single" w:color="000000" w:sz="8" w:space="0"/>
              <w:left w:val="single" w:color="000000" w:sz="4" w:space="0"/>
              <w:bottom w:val="single" w:color="000000" w:sz="4" w:space="0"/>
              <w:right w:val="single" w:color="000000" w:sz="8" w:space="0"/>
            </w:tcBorders>
            <w:shd w:val="clear" w:color="auto" w:fill="auto"/>
            <w:vAlign w:val="center"/>
          </w:tcPr>
          <w:p w14:paraId="4F75A612">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备注</w:t>
            </w:r>
          </w:p>
        </w:tc>
      </w:tr>
      <w:tr w14:paraId="3B8C1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5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4A4B59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A130D">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BCCLF1@2</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B7454">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减速路拱500×350×50mm</w:t>
            </w:r>
          </w:p>
        </w:tc>
        <w:tc>
          <w:tcPr>
            <w:tcW w:w="9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49CA07">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BF4F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m</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7D8750">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16.5</w:t>
            </w:r>
          </w:p>
        </w:tc>
        <w:tc>
          <w:tcPr>
            <w:tcW w:w="716"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8B2A401">
            <w:pPr>
              <w:rPr>
                <w:rFonts w:hint="eastAsia" w:ascii="仿宋" w:hAnsi="仿宋" w:eastAsia="仿宋" w:cs="仿宋"/>
                <w:i w:val="0"/>
                <w:iCs w:val="0"/>
                <w:color w:val="000000"/>
                <w:sz w:val="18"/>
                <w:szCs w:val="18"/>
                <w:highlight w:val="none"/>
                <w:u w:val="none"/>
              </w:rPr>
            </w:pPr>
          </w:p>
        </w:tc>
      </w:tr>
      <w:tr w14:paraId="24C1D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5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C0F4E9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2</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28DF4">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BCCLF1@3</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A36AF">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橡胶定位器550×160×110mm</w:t>
            </w:r>
          </w:p>
        </w:tc>
        <w:tc>
          <w:tcPr>
            <w:tcW w:w="9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39AFE9">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1936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m</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320709">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38</w:t>
            </w:r>
          </w:p>
        </w:tc>
        <w:tc>
          <w:tcPr>
            <w:tcW w:w="716"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044872A">
            <w:pPr>
              <w:rPr>
                <w:rFonts w:hint="eastAsia" w:ascii="仿宋" w:hAnsi="仿宋" w:eastAsia="仿宋" w:cs="仿宋"/>
                <w:i w:val="0"/>
                <w:iCs w:val="0"/>
                <w:color w:val="000000"/>
                <w:sz w:val="18"/>
                <w:szCs w:val="18"/>
                <w:highlight w:val="none"/>
                <w:u w:val="none"/>
              </w:rPr>
            </w:pPr>
          </w:p>
        </w:tc>
      </w:tr>
      <w:tr w14:paraId="19A9C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5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B34707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3</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7498E">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BCCLF2</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54B40">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出入口龙门牌尺寸:3200mm×100mm×1.5mm</w:t>
            </w:r>
          </w:p>
        </w:tc>
        <w:tc>
          <w:tcPr>
            <w:tcW w:w="9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C7ABC8">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293E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组</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2E64C9">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2</w:t>
            </w:r>
          </w:p>
        </w:tc>
        <w:tc>
          <w:tcPr>
            <w:tcW w:w="716"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CF3FCA2">
            <w:pPr>
              <w:rPr>
                <w:rFonts w:hint="eastAsia" w:ascii="仿宋" w:hAnsi="仿宋" w:eastAsia="仿宋" w:cs="仿宋"/>
                <w:i w:val="0"/>
                <w:iCs w:val="0"/>
                <w:color w:val="000000"/>
                <w:sz w:val="18"/>
                <w:szCs w:val="18"/>
                <w:highlight w:val="none"/>
                <w:u w:val="none"/>
              </w:rPr>
            </w:pPr>
          </w:p>
        </w:tc>
      </w:tr>
      <w:tr w14:paraId="2DD74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5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18BD5E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4</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AAF96">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BCCLF2@3</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25089">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导向标1600mm×500mm×1.5mm</w:t>
            </w:r>
          </w:p>
        </w:tc>
        <w:tc>
          <w:tcPr>
            <w:tcW w:w="9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4585D4">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EF46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组</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855C9F">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28</w:t>
            </w:r>
          </w:p>
        </w:tc>
        <w:tc>
          <w:tcPr>
            <w:tcW w:w="716"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055D931">
            <w:pPr>
              <w:rPr>
                <w:rFonts w:hint="eastAsia" w:ascii="仿宋" w:hAnsi="仿宋" w:eastAsia="仿宋" w:cs="仿宋"/>
                <w:i w:val="0"/>
                <w:iCs w:val="0"/>
                <w:color w:val="000000"/>
                <w:sz w:val="18"/>
                <w:szCs w:val="18"/>
                <w:highlight w:val="none"/>
                <w:u w:val="none"/>
              </w:rPr>
            </w:pPr>
          </w:p>
        </w:tc>
      </w:tr>
      <w:tr w14:paraId="08F75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5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BBAFFC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08E34">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BCCLF30</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92EA9">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地面拆除（含垃圾外运）</w:t>
            </w:r>
          </w:p>
        </w:tc>
        <w:tc>
          <w:tcPr>
            <w:tcW w:w="9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5337C7">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9F24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m2</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6D4DEE">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1373</w:t>
            </w:r>
          </w:p>
        </w:tc>
        <w:tc>
          <w:tcPr>
            <w:tcW w:w="716"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3520B53">
            <w:pPr>
              <w:rPr>
                <w:rFonts w:hint="eastAsia" w:ascii="仿宋" w:hAnsi="仿宋" w:eastAsia="仿宋" w:cs="仿宋"/>
                <w:i w:val="0"/>
                <w:iCs w:val="0"/>
                <w:color w:val="000000"/>
                <w:sz w:val="18"/>
                <w:szCs w:val="18"/>
                <w:highlight w:val="none"/>
                <w:u w:val="none"/>
              </w:rPr>
            </w:pPr>
          </w:p>
        </w:tc>
      </w:tr>
      <w:tr w14:paraId="16A83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5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B5D6D0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6</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F8B4E">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BCCLF48@1</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BDE65">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2.0mm环氧地坪地面</w:t>
            </w:r>
          </w:p>
        </w:tc>
        <w:tc>
          <w:tcPr>
            <w:tcW w:w="9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515F10">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19D0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m2</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C8F34F">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1177.5</w:t>
            </w:r>
          </w:p>
        </w:tc>
        <w:tc>
          <w:tcPr>
            <w:tcW w:w="716"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ADF8020">
            <w:pPr>
              <w:rPr>
                <w:rFonts w:hint="eastAsia" w:ascii="仿宋" w:hAnsi="仿宋" w:eastAsia="仿宋" w:cs="仿宋"/>
                <w:i w:val="0"/>
                <w:iCs w:val="0"/>
                <w:color w:val="000000"/>
                <w:sz w:val="18"/>
                <w:szCs w:val="18"/>
                <w:highlight w:val="none"/>
                <w:u w:val="none"/>
              </w:rPr>
            </w:pPr>
          </w:p>
        </w:tc>
      </w:tr>
      <w:tr w14:paraId="1D467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5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7183177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7</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B23CB">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BCCLF48@2</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55A35">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3.0-5.0mm厚环氧树脂无震动止滑坡道</w:t>
            </w:r>
          </w:p>
        </w:tc>
        <w:tc>
          <w:tcPr>
            <w:tcW w:w="9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1CECF1">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2E05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m2</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B85976">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245.07</w:t>
            </w:r>
          </w:p>
        </w:tc>
        <w:tc>
          <w:tcPr>
            <w:tcW w:w="716"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2819E88">
            <w:pPr>
              <w:rPr>
                <w:rFonts w:hint="eastAsia" w:ascii="仿宋" w:hAnsi="仿宋" w:eastAsia="仿宋" w:cs="仿宋"/>
                <w:i w:val="0"/>
                <w:iCs w:val="0"/>
                <w:color w:val="000000"/>
                <w:sz w:val="18"/>
                <w:szCs w:val="18"/>
                <w:highlight w:val="none"/>
                <w:u w:val="none"/>
              </w:rPr>
            </w:pPr>
          </w:p>
        </w:tc>
      </w:tr>
      <w:tr w14:paraId="1D8E7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5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F79B5B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8</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82E14">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BCCLF50@1</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79385">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原车库及人行雨棚拆除</w:t>
            </w:r>
          </w:p>
        </w:tc>
        <w:tc>
          <w:tcPr>
            <w:tcW w:w="9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F8DA9B">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C096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m2</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C1E6AB">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151.93</w:t>
            </w:r>
          </w:p>
        </w:tc>
        <w:tc>
          <w:tcPr>
            <w:tcW w:w="716"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4AD28CA">
            <w:pPr>
              <w:rPr>
                <w:rFonts w:hint="eastAsia" w:ascii="仿宋" w:hAnsi="仿宋" w:eastAsia="仿宋" w:cs="仿宋"/>
                <w:i w:val="0"/>
                <w:iCs w:val="0"/>
                <w:color w:val="000000"/>
                <w:sz w:val="18"/>
                <w:szCs w:val="18"/>
                <w:highlight w:val="none"/>
                <w:u w:val="none"/>
              </w:rPr>
            </w:pPr>
          </w:p>
        </w:tc>
      </w:tr>
      <w:tr w14:paraId="132C1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5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9FDC3D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9</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C3D92">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C00257</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0096E">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电焊条(普通)</w:t>
            </w:r>
          </w:p>
        </w:tc>
        <w:tc>
          <w:tcPr>
            <w:tcW w:w="9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1F45D3">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9DD9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kg</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E177FA">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878.6436</w:t>
            </w:r>
          </w:p>
        </w:tc>
        <w:tc>
          <w:tcPr>
            <w:tcW w:w="716"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C50F76E">
            <w:pPr>
              <w:rPr>
                <w:rFonts w:hint="eastAsia" w:ascii="仿宋" w:hAnsi="仿宋" w:eastAsia="仿宋" w:cs="仿宋"/>
                <w:i w:val="0"/>
                <w:iCs w:val="0"/>
                <w:color w:val="000000"/>
                <w:sz w:val="18"/>
                <w:szCs w:val="18"/>
                <w:highlight w:val="none"/>
                <w:u w:val="none"/>
              </w:rPr>
            </w:pPr>
          </w:p>
        </w:tc>
      </w:tr>
      <w:tr w14:paraId="3FCBA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5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C7E2BE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10</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5D19D">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C00278</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6B6C1">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调合漆</w:t>
            </w:r>
          </w:p>
        </w:tc>
        <w:tc>
          <w:tcPr>
            <w:tcW w:w="9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3C4F2D">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8E66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kg</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60100F">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103.4454</w:t>
            </w:r>
          </w:p>
        </w:tc>
        <w:tc>
          <w:tcPr>
            <w:tcW w:w="716" w:type="pct"/>
            <w:tcBorders>
              <w:top w:val="single" w:color="000000" w:sz="4" w:space="0"/>
              <w:left w:val="single" w:color="000000" w:sz="4" w:space="0"/>
              <w:bottom w:val="single" w:color="000000" w:sz="4" w:space="0"/>
              <w:right w:val="single" w:color="000000" w:sz="8" w:space="0"/>
            </w:tcBorders>
            <w:shd w:val="clear" w:color="auto" w:fill="auto"/>
            <w:vAlign w:val="center"/>
          </w:tcPr>
          <w:p w14:paraId="5DF88CC5">
            <w:pPr>
              <w:rPr>
                <w:rFonts w:hint="eastAsia" w:ascii="仿宋" w:hAnsi="仿宋" w:eastAsia="仿宋" w:cs="仿宋"/>
                <w:i w:val="0"/>
                <w:iCs w:val="0"/>
                <w:color w:val="000000"/>
                <w:sz w:val="18"/>
                <w:szCs w:val="18"/>
                <w:highlight w:val="none"/>
                <w:u w:val="none"/>
              </w:rPr>
            </w:pPr>
          </w:p>
        </w:tc>
      </w:tr>
      <w:tr w14:paraId="04C08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5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2A7FA2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11</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A182E">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C00358</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A63F2">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防霉涂料</w:t>
            </w:r>
          </w:p>
        </w:tc>
        <w:tc>
          <w:tcPr>
            <w:tcW w:w="9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559129">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0DF5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kg</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743F52">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82.8</w:t>
            </w:r>
          </w:p>
        </w:tc>
        <w:tc>
          <w:tcPr>
            <w:tcW w:w="716"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C0D7BF4">
            <w:pPr>
              <w:rPr>
                <w:rFonts w:hint="eastAsia" w:ascii="仿宋" w:hAnsi="仿宋" w:eastAsia="仿宋" w:cs="仿宋"/>
                <w:i w:val="0"/>
                <w:iCs w:val="0"/>
                <w:color w:val="000000"/>
                <w:sz w:val="18"/>
                <w:szCs w:val="18"/>
                <w:highlight w:val="none"/>
                <w:u w:val="none"/>
              </w:rPr>
            </w:pPr>
          </w:p>
        </w:tc>
      </w:tr>
      <w:tr w14:paraId="0BF75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5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B0E483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12</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A5061">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C00472</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30FCD">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各种型钢</w:t>
            </w:r>
          </w:p>
        </w:tc>
        <w:tc>
          <w:tcPr>
            <w:tcW w:w="9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BD508D">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4976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t</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9B2107">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13.7694</w:t>
            </w:r>
          </w:p>
        </w:tc>
        <w:tc>
          <w:tcPr>
            <w:tcW w:w="716"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4C3D7C1">
            <w:pPr>
              <w:rPr>
                <w:rFonts w:hint="eastAsia" w:ascii="仿宋" w:hAnsi="仿宋" w:eastAsia="仿宋" w:cs="仿宋"/>
                <w:i w:val="0"/>
                <w:iCs w:val="0"/>
                <w:color w:val="000000"/>
                <w:sz w:val="18"/>
                <w:szCs w:val="18"/>
                <w:highlight w:val="none"/>
                <w:u w:val="none"/>
              </w:rPr>
            </w:pPr>
          </w:p>
        </w:tc>
      </w:tr>
      <w:tr w14:paraId="2F81E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5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B53CE0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13</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FFC10">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C00565@1</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0B723">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6+6mm双钢化夹胶玻璃</w:t>
            </w:r>
          </w:p>
        </w:tc>
        <w:tc>
          <w:tcPr>
            <w:tcW w:w="9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911E8E">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9021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m2</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4D3A5E">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161</w:t>
            </w:r>
          </w:p>
        </w:tc>
        <w:tc>
          <w:tcPr>
            <w:tcW w:w="716"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DC7078E">
            <w:pPr>
              <w:rPr>
                <w:rFonts w:hint="eastAsia" w:ascii="仿宋" w:hAnsi="仿宋" w:eastAsia="仿宋" w:cs="仿宋"/>
                <w:i w:val="0"/>
                <w:iCs w:val="0"/>
                <w:color w:val="000000"/>
                <w:sz w:val="18"/>
                <w:szCs w:val="18"/>
                <w:highlight w:val="none"/>
                <w:u w:val="none"/>
              </w:rPr>
            </w:pPr>
          </w:p>
        </w:tc>
      </w:tr>
      <w:tr w14:paraId="35131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5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3A6375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14</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2C85B">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C00800@1</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50473">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3mm铝单板饰面(表面油漆)</w:t>
            </w:r>
          </w:p>
        </w:tc>
        <w:tc>
          <w:tcPr>
            <w:tcW w:w="9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81DB5A">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3F36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m2</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7511F4">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50.9224</w:t>
            </w:r>
          </w:p>
        </w:tc>
        <w:tc>
          <w:tcPr>
            <w:tcW w:w="716"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E1C164D">
            <w:pPr>
              <w:rPr>
                <w:rFonts w:hint="eastAsia" w:ascii="仿宋" w:hAnsi="仿宋" w:eastAsia="仿宋" w:cs="仿宋"/>
                <w:i w:val="0"/>
                <w:iCs w:val="0"/>
                <w:color w:val="000000"/>
                <w:sz w:val="18"/>
                <w:szCs w:val="18"/>
                <w:highlight w:val="none"/>
                <w:u w:val="none"/>
              </w:rPr>
            </w:pPr>
          </w:p>
        </w:tc>
      </w:tr>
      <w:tr w14:paraId="0DD31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5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75C9D7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15</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6FF9A">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C00800@2</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F506C">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3mm铝单板饰面(表面油漆)</w:t>
            </w:r>
          </w:p>
        </w:tc>
        <w:tc>
          <w:tcPr>
            <w:tcW w:w="9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228114">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3189F">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m2</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DF1E8E">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57.4202</w:t>
            </w:r>
          </w:p>
        </w:tc>
        <w:tc>
          <w:tcPr>
            <w:tcW w:w="716"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D21640E">
            <w:pPr>
              <w:rPr>
                <w:rFonts w:hint="eastAsia" w:ascii="仿宋" w:hAnsi="仿宋" w:eastAsia="仿宋" w:cs="仿宋"/>
                <w:i w:val="0"/>
                <w:iCs w:val="0"/>
                <w:color w:val="000000"/>
                <w:sz w:val="18"/>
                <w:szCs w:val="18"/>
                <w:highlight w:val="none"/>
                <w:u w:val="none"/>
              </w:rPr>
            </w:pPr>
          </w:p>
        </w:tc>
      </w:tr>
      <w:tr w14:paraId="3B7E4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5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2690ED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16</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BA582">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C01064</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33F65">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乳胶漆</w:t>
            </w:r>
          </w:p>
        </w:tc>
        <w:tc>
          <w:tcPr>
            <w:tcW w:w="9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42CC6F">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52EFA">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kg</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053753">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414.6904</w:t>
            </w:r>
          </w:p>
        </w:tc>
        <w:tc>
          <w:tcPr>
            <w:tcW w:w="716"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A1BB0CE">
            <w:pPr>
              <w:rPr>
                <w:rFonts w:hint="eastAsia" w:ascii="仿宋" w:hAnsi="仿宋" w:eastAsia="仿宋" w:cs="仿宋"/>
                <w:i w:val="0"/>
                <w:iCs w:val="0"/>
                <w:color w:val="000000"/>
                <w:sz w:val="18"/>
                <w:szCs w:val="18"/>
                <w:highlight w:val="none"/>
                <w:u w:val="none"/>
              </w:rPr>
            </w:pPr>
          </w:p>
        </w:tc>
      </w:tr>
      <w:tr w14:paraId="56F41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5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733F50B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17</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A6246">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C01313</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06B2E">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橡胶垫片</w:t>
            </w:r>
          </w:p>
        </w:tc>
        <w:tc>
          <w:tcPr>
            <w:tcW w:w="9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B3D030">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3A2B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m</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26F933">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257.6</w:t>
            </w:r>
          </w:p>
        </w:tc>
        <w:tc>
          <w:tcPr>
            <w:tcW w:w="716"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119D92E">
            <w:pPr>
              <w:rPr>
                <w:rFonts w:hint="eastAsia" w:ascii="仿宋" w:hAnsi="仿宋" w:eastAsia="仿宋" w:cs="仿宋"/>
                <w:i w:val="0"/>
                <w:iCs w:val="0"/>
                <w:color w:val="000000"/>
                <w:sz w:val="18"/>
                <w:szCs w:val="18"/>
                <w:highlight w:val="none"/>
                <w:u w:val="none"/>
              </w:rPr>
            </w:pPr>
          </w:p>
        </w:tc>
      </w:tr>
      <w:tr w14:paraId="6182B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5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C4A32F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18</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CD25C">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C01315</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1939F">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橡胶垫条</w:t>
            </w:r>
          </w:p>
        </w:tc>
        <w:tc>
          <w:tcPr>
            <w:tcW w:w="9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EB799F">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4882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m</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D1634C">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515.2</w:t>
            </w:r>
          </w:p>
        </w:tc>
        <w:tc>
          <w:tcPr>
            <w:tcW w:w="716"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5FADB27">
            <w:pPr>
              <w:rPr>
                <w:rFonts w:hint="eastAsia" w:ascii="仿宋" w:hAnsi="仿宋" w:eastAsia="仿宋" w:cs="仿宋"/>
                <w:i w:val="0"/>
                <w:iCs w:val="0"/>
                <w:color w:val="000000"/>
                <w:sz w:val="18"/>
                <w:szCs w:val="18"/>
                <w:highlight w:val="none"/>
                <w:u w:val="none"/>
              </w:rPr>
            </w:pPr>
          </w:p>
        </w:tc>
      </w:tr>
      <w:tr w14:paraId="3BEEF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5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CD2EBF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19</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62FF1">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C01361</w:t>
            </w:r>
          </w:p>
        </w:tc>
        <w:tc>
          <w:tcPr>
            <w:tcW w:w="11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7D1DE">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乙炔气</w:t>
            </w:r>
          </w:p>
        </w:tc>
        <w:tc>
          <w:tcPr>
            <w:tcW w:w="9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AB98BD">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3F0B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m3</w:t>
            </w:r>
          </w:p>
        </w:tc>
        <w:tc>
          <w:tcPr>
            <w:tcW w:w="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C966BD">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37.5411</w:t>
            </w:r>
          </w:p>
        </w:tc>
        <w:tc>
          <w:tcPr>
            <w:tcW w:w="716"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E9FF809">
            <w:pPr>
              <w:rPr>
                <w:rFonts w:hint="eastAsia" w:ascii="仿宋" w:hAnsi="仿宋" w:eastAsia="仿宋" w:cs="仿宋"/>
                <w:i w:val="0"/>
                <w:iCs w:val="0"/>
                <w:color w:val="000000"/>
                <w:sz w:val="18"/>
                <w:szCs w:val="18"/>
                <w:highlight w:val="none"/>
                <w:u w:val="none"/>
              </w:rPr>
            </w:pPr>
          </w:p>
        </w:tc>
      </w:tr>
      <w:tr w14:paraId="5B8EB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353" w:type="pct"/>
            <w:tcBorders>
              <w:top w:val="single" w:color="000000" w:sz="4" w:space="0"/>
              <w:left w:val="single" w:color="000000" w:sz="8" w:space="0"/>
              <w:bottom w:val="single" w:color="000000" w:sz="8" w:space="0"/>
              <w:right w:val="single" w:color="000000" w:sz="4" w:space="0"/>
            </w:tcBorders>
            <w:shd w:val="clear" w:color="auto" w:fill="auto"/>
            <w:vAlign w:val="center"/>
          </w:tcPr>
          <w:p w14:paraId="5972E76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20</w:t>
            </w:r>
          </w:p>
        </w:tc>
        <w:tc>
          <w:tcPr>
            <w:tcW w:w="589" w:type="pct"/>
            <w:tcBorders>
              <w:top w:val="single" w:color="000000" w:sz="4" w:space="0"/>
              <w:left w:val="single" w:color="000000" w:sz="4" w:space="0"/>
              <w:bottom w:val="single" w:color="000000" w:sz="8" w:space="0"/>
              <w:right w:val="single" w:color="000000" w:sz="4" w:space="0"/>
            </w:tcBorders>
            <w:shd w:val="clear" w:color="auto" w:fill="auto"/>
            <w:vAlign w:val="center"/>
          </w:tcPr>
          <w:p w14:paraId="477D4129">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Z00325@1</w:t>
            </w:r>
          </w:p>
        </w:tc>
        <w:tc>
          <w:tcPr>
            <w:tcW w:w="1148" w:type="pct"/>
            <w:tcBorders>
              <w:top w:val="single" w:color="000000" w:sz="4" w:space="0"/>
              <w:left w:val="single" w:color="000000" w:sz="4" w:space="0"/>
              <w:bottom w:val="single" w:color="000000" w:sz="8" w:space="0"/>
              <w:right w:val="single" w:color="000000" w:sz="4" w:space="0"/>
            </w:tcBorders>
            <w:shd w:val="clear" w:color="auto" w:fill="auto"/>
            <w:vAlign w:val="center"/>
          </w:tcPr>
          <w:p w14:paraId="615CF054">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环氧道路专用划线漆冷涂</w:t>
            </w:r>
          </w:p>
        </w:tc>
        <w:tc>
          <w:tcPr>
            <w:tcW w:w="971"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2CE3768A">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8" w:space="0"/>
              <w:right w:val="single" w:color="000000" w:sz="4" w:space="0"/>
            </w:tcBorders>
            <w:shd w:val="clear" w:color="auto" w:fill="auto"/>
            <w:vAlign w:val="center"/>
          </w:tcPr>
          <w:p w14:paraId="47F9884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kg</w:t>
            </w:r>
          </w:p>
        </w:tc>
        <w:tc>
          <w:tcPr>
            <w:tcW w:w="839"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35A70C76">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69.7063</w:t>
            </w:r>
          </w:p>
        </w:tc>
        <w:tc>
          <w:tcPr>
            <w:tcW w:w="716" w:type="pct"/>
            <w:tcBorders>
              <w:top w:val="single" w:color="000000" w:sz="4" w:space="0"/>
              <w:left w:val="single" w:color="000000" w:sz="4" w:space="0"/>
              <w:bottom w:val="single" w:color="000000" w:sz="8" w:space="0"/>
              <w:right w:val="single" w:color="000000" w:sz="8" w:space="0"/>
            </w:tcBorders>
            <w:shd w:val="clear" w:color="auto" w:fill="auto"/>
            <w:vAlign w:val="center"/>
          </w:tcPr>
          <w:p w14:paraId="4C7B2AD4">
            <w:pPr>
              <w:rPr>
                <w:rFonts w:hint="eastAsia" w:ascii="仿宋" w:hAnsi="仿宋" w:eastAsia="仿宋" w:cs="仿宋"/>
                <w:i w:val="0"/>
                <w:iCs w:val="0"/>
                <w:color w:val="000000"/>
                <w:sz w:val="18"/>
                <w:szCs w:val="18"/>
                <w:highlight w:val="none"/>
                <w:u w:val="none"/>
              </w:rPr>
            </w:pPr>
          </w:p>
        </w:tc>
      </w:tr>
    </w:tbl>
    <w:p w14:paraId="4DA521E7">
      <w:pPr>
        <w:shd w:val="clear"/>
        <w:rPr>
          <w:rFonts w:hint="eastAsia" w:ascii="仿宋" w:hAnsi="仿宋" w:eastAsia="仿宋" w:cs="仿宋"/>
          <w:highlight w:val="none"/>
        </w:rPr>
      </w:pP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3"/>
        <w:gridCol w:w="1467"/>
        <w:gridCol w:w="2159"/>
        <w:gridCol w:w="1266"/>
        <w:gridCol w:w="765"/>
        <w:gridCol w:w="162"/>
        <w:gridCol w:w="1900"/>
      </w:tblGrid>
      <w:tr w14:paraId="4C029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jc w:val="center"/>
        </w:trPr>
        <w:tc>
          <w:tcPr>
            <w:tcW w:w="5000" w:type="pct"/>
            <w:gridSpan w:val="7"/>
            <w:tcBorders>
              <w:top w:val="nil"/>
              <w:left w:val="nil"/>
              <w:bottom w:val="nil"/>
              <w:right w:val="nil"/>
            </w:tcBorders>
            <w:shd w:val="clear" w:color="auto" w:fill="auto"/>
            <w:vAlign w:val="center"/>
          </w:tcPr>
          <w:p w14:paraId="333EEC12">
            <w:pPr>
              <w:keepNext w:val="0"/>
              <w:keepLines w:val="0"/>
              <w:widowControl/>
              <w:suppressLineNumbers w:val="0"/>
              <w:jc w:val="center"/>
              <w:textAlignment w:val="center"/>
              <w:rPr>
                <w:rFonts w:hint="eastAsia" w:ascii="仿宋" w:hAnsi="仿宋" w:eastAsia="仿宋" w:cs="仿宋"/>
                <w:b/>
                <w:bCs/>
                <w:i w:val="0"/>
                <w:iCs w:val="0"/>
                <w:color w:val="000000"/>
                <w:sz w:val="40"/>
                <w:szCs w:val="40"/>
                <w:highlight w:val="none"/>
                <w:u w:val="none"/>
              </w:rPr>
            </w:pPr>
            <w:r>
              <w:rPr>
                <w:rFonts w:hint="eastAsia" w:ascii="仿宋" w:hAnsi="仿宋" w:eastAsia="仿宋" w:cs="仿宋"/>
                <w:b/>
                <w:bCs/>
                <w:i w:val="0"/>
                <w:iCs w:val="0"/>
                <w:color w:val="000000"/>
                <w:kern w:val="0"/>
                <w:sz w:val="40"/>
                <w:szCs w:val="40"/>
                <w:highlight w:val="none"/>
                <w:u w:val="none"/>
                <w:lang w:val="en-US" w:eastAsia="zh-CN" w:bidi="ar"/>
              </w:rPr>
              <w:t>分部分项工程量清单</w:t>
            </w:r>
          </w:p>
        </w:tc>
      </w:tr>
      <w:tr w14:paraId="28A7C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2599" w:type="pct"/>
            <w:gridSpan w:val="3"/>
            <w:tcBorders>
              <w:top w:val="nil"/>
              <w:left w:val="nil"/>
              <w:bottom w:val="nil"/>
              <w:right w:val="nil"/>
            </w:tcBorders>
            <w:shd w:val="clear" w:color="auto" w:fill="auto"/>
            <w:vAlign w:val="bottom"/>
          </w:tcPr>
          <w:p w14:paraId="1CC676A7">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工程名称：西安市中心医院北大街南院区地下停车场改造项目-园林绿化工程</w:t>
            </w:r>
          </w:p>
        </w:tc>
        <w:tc>
          <w:tcPr>
            <w:tcW w:w="1192" w:type="pct"/>
            <w:gridSpan w:val="2"/>
            <w:tcBorders>
              <w:top w:val="nil"/>
              <w:left w:val="nil"/>
              <w:bottom w:val="nil"/>
              <w:right w:val="nil"/>
            </w:tcBorders>
            <w:shd w:val="clear" w:color="auto" w:fill="auto"/>
            <w:vAlign w:val="bottom"/>
          </w:tcPr>
          <w:p w14:paraId="0C14B672">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专业：绿化工程</w:t>
            </w:r>
          </w:p>
        </w:tc>
        <w:tc>
          <w:tcPr>
            <w:tcW w:w="1208" w:type="pct"/>
            <w:gridSpan w:val="2"/>
            <w:tcBorders>
              <w:top w:val="nil"/>
              <w:left w:val="nil"/>
              <w:bottom w:val="nil"/>
              <w:right w:val="nil"/>
            </w:tcBorders>
            <w:shd w:val="clear" w:color="auto" w:fill="auto"/>
            <w:vAlign w:val="bottom"/>
          </w:tcPr>
          <w:p w14:paraId="50498B83">
            <w:pPr>
              <w:keepNext w:val="0"/>
              <w:keepLines w:val="0"/>
              <w:widowControl/>
              <w:suppressLineNumbers w:val="0"/>
              <w:jc w:val="righ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第 1 页  共 1 页</w:t>
            </w:r>
          </w:p>
        </w:tc>
      </w:tr>
      <w:tr w14:paraId="690C7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471" w:type="pct"/>
            <w:tcBorders>
              <w:top w:val="single" w:color="000000" w:sz="8" w:space="0"/>
              <w:left w:val="single" w:color="000000" w:sz="8" w:space="0"/>
              <w:bottom w:val="single" w:color="000000" w:sz="4" w:space="0"/>
              <w:right w:val="single" w:color="000000" w:sz="4" w:space="0"/>
            </w:tcBorders>
            <w:shd w:val="clear" w:color="auto" w:fill="auto"/>
            <w:vAlign w:val="center"/>
          </w:tcPr>
          <w:p w14:paraId="54EF528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序号</w:t>
            </w:r>
          </w:p>
        </w:tc>
        <w:tc>
          <w:tcPr>
            <w:tcW w:w="861" w:type="pct"/>
            <w:tcBorders>
              <w:top w:val="single" w:color="000000" w:sz="8" w:space="0"/>
              <w:left w:val="single" w:color="000000" w:sz="4" w:space="0"/>
              <w:bottom w:val="single" w:color="000000" w:sz="4" w:space="0"/>
              <w:right w:val="single" w:color="000000" w:sz="4" w:space="0"/>
            </w:tcBorders>
            <w:shd w:val="clear" w:color="auto" w:fill="auto"/>
            <w:vAlign w:val="center"/>
          </w:tcPr>
          <w:p w14:paraId="237A4BC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项目编码</w:t>
            </w:r>
          </w:p>
        </w:tc>
        <w:tc>
          <w:tcPr>
            <w:tcW w:w="2010"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24E89D5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项目名称</w:t>
            </w:r>
          </w:p>
        </w:tc>
        <w:tc>
          <w:tcPr>
            <w:tcW w:w="544"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75F42DC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计量单位</w:t>
            </w:r>
          </w:p>
        </w:tc>
        <w:tc>
          <w:tcPr>
            <w:tcW w:w="1113" w:type="pct"/>
            <w:tcBorders>
              <w:top w:val="single" w:color="000000" w:sz="8" w:space="0"/>
              <w:left w:val="single" w:color="000000" w:sz="4" w:space="0"/>
              <w:bottom w:val="single" w:color="000000" w:sz="4" w:space="0"/>
              <w:right w:val="single" w:color="000000" w:sz="8" w:space="0"/>
            </w:tcBorders>
            <w:shd w:val="clear" w:color="auto" w:fill="auto"/>
            <w:vAlign w:val="center"/>
          </w:tcPr>
          <w:p w14:paraId="509DF9B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工程数量</w:t>
            </w:r>
          </w:p>
        </w:tc>
      </w:tr>
      <w:tr w14:paraId="33CBC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471" w:type="pct"/>
            <w:tcBorders>
              <w:top w:val="single" w:color="000000" w:sz="4" w:space="0"/>
              <w:left w:val="single" w:color="000000" w:sz="8" w:space="0"/>
              <w:bottom w:val="single" w:color="000000" w:sz="8" w:space="0"/>
              <w:right w:val="single" w:color="000000" w:sz="4" w:space="0"/>
            </w:tcBorders>
            <w:shd w:val="clear" w:color="auto" w:fill="auto"/>
            <w:vAlign w:val="center"/>
          </w:tcPr>
          <w:p w14:paraId="34D4994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861" w:type="pct"/>
            <w:tcBorders>
              <w:top w:val="single" w:color="000000" w:sz="4" w:space="0"/>
              <w:left w:val="single" w:color="000000" w:sz="4" w:space="0"/>
              <w:bottom w:val="single" w:color="000000" w:sz="8" w:space="0"/>
              <w:right w:val="single" w:color="000000" w:sz="4" w:space="0"/>
            </w:tcBorders>
            <w:shd w:val="clear" w:color="auto" w:fill="auto"/>
            <w:vAlign w:val="center"/>
          </w:tcPr>
          <w:p w14:paraId="1E256324">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050102001001</w:t>
            </w:r>
          </w:p>
        </w:tc>
        <w:tc>
          <w:tcPr>
            <w:tcW w:w="2010"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75B952BC">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栽植乔木</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[项目特征]</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1.造型松树</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2.暂估综合单价20000.00元/株</w:t>
            </w:r>
          </w:p>
        </w:tc>
        <w:tc>
          <w:tcPr>
            <w:tcW w:w="544"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69E3A59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株</w:t>
            </w:r>
          </w:p>
        </w:tc>
        <w:tc>
          <w:tcPr>
            <w:tcW w:w="1113" w:type="pct"/>
            <w:tcBorders>
              <w:top w:val="single" w:color="000000" w:sz="4" w:space="0"/>
              <w:left w:val="single" w:color="000000" w:sz="4" w:space="0"/>
              <w:bottom w:val="single" w:color="000000" w:sz="8" w:space="0"/>
              <w:right w:val="single" w:color="000000" w:sz="8" w:space="0"/>
            </w:tcBorders>
            <w:shd w:val="clear" w:color="auto" w:fill="auto"/>
            <w:vAlign w:val="center"/>
          </w:tcPr>
          <w:p w14:paraId="2116AF1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bl>
    <w:p w14:paraId="29694D1A">
      <w:pPr>
        <w:shd w:val="clear"/>
        <w:rPr>
          <w:rFonts w:hint="eastAsia" w:ascii="仿宋" w:hAnsi="仿宋" w:eastAsia="仿宋" w:cs="仿宋"/>
          <w:highlight w:val="none"/>
        </w:rPr>
      </w:pP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65"/>
        <w:gridCol w:w="3276"/>
        <w:gridCol w:w="752"/>
        <w:gridCol w:w="1355"/>
        <w:gridCol w:w="1974"/>
      </w:tblGrid>
      <w:tr w14:paraId="7EBB0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jc w:val="center"/>
        </w:trPr>
        <w:tc>
          <w:tcPr>
            <w:tcW w:w="5000" w:type="pct"/>
            <w:gridSpan w:val="5"/>
            <w:tcBorders>
              <w:top w:val="nil"/>
              <w:left w:val="nil"/>
              <w:bottom w:val="nil"/>
              <w:right w:val="nil"/>
            </w:tcBorders>
            <w:shd w:val="clear" w:color="auto" w:fill="auto"/>
            <w:vAlign w:val="center"/>
          </w:tcPr>
          <w:p w14:paraId="43BD8C99">
            <w:pPr>
              <w:keepNext w:val="0"/>
              <w:keepLines w:val="0"/>
              <w:widowControl/>
              <w:suppressLineNumbers w:val="0"/>
              <w:jc w:val="center"/>
              <w:textAlignment w:val="center"/>
              <w:rPr>
                <w:rFonts w:hint="eastAsia" w:ascii="仿宋" w:hAnsi="仿宋" w:eastAsia="仿宋" w:cs="仿宋"/>
                <w:b/>
                <w:bCs/>
                <w:i w:val="0"/>
                <w:iCs w:val="0"/>
                <w:color w:val="000000"/>
                <w:sz w:val="40"/>
                <w:szCs w:val="40"/>
                <w:highlight w:val="none"/>
                <w:u w:val="none"/>
              </w:rPr>
            </w:pPr>
            <w:r>
              <w:rPr>
                <w:rFonts w:hint="eastAsia" w:ascii="仿宋" w:hAnsi="仿宋" w:eastAsia="仿宋" w:cs="仿宋"/>
                <w:b/>
                <w:bCs/>
                <w:i w:val="0"/>
                <w:iCs w:val="0"/>
                <w:color w:val="000000"/>
                <w:kern w:val="0"/>
                <w:sz w:val="40"/>
                <w:szCs w:val="40"/>
                <w:highlight w:val="none"/>
                <w:u w:val="none"/>
                <w:lang w:val="en-US" w:eastAsia="zh-CN" w:bidi="ar"/>
              </w:rPr>
              <w:t>措施项目清单</w:t>
            </w:r>
          </w:p>
        </w:tc>
      </w:tr>
      <w:tr w14:paraId="589B3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2606" w:type="pct"/>
            <w:gridSpan w:val="2"/>
            <w:tcBorders>
              <w:top w:val="nil"/>
              <w:left w:val="nil"/>
              <w:bottom w:val="nil"/>
              <w:right w:val="nil"/>
            </w:tcBorders>
            <w:shd w:val="clear" w:color="auto" w:fill="auto"/>
            <w:vAlign w:val="bottom"/>
          </w:tcPr>
          <w:p w14:paraId="5B4604A3">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工程名称：西安市中心医院北大街南院区地下停车场改造项目-园林绿化工程</w:t>
            </w:r>
          </w:p>
        </w:tc>
        <w:tc>
          <w:tcPr>
            <w:tcW w:w="1236" w:type="pct"/>
            <w:gridSpan w:val="2"/>
            <w:tcBorders>
              <w:top w:val="nil"/>
              <w:left w:val="nil"/>
              <w:bottom w:val="nil"/>
              <w:right w:val="nil"/>
            </w:tcBorders>
            <w:shd w:val="clear" w:color="auto" w:fill="auto"/>
            <w:vAlign w:val="bottom"/>
          </w:tcPr>
          <w:p w14:paraId="022B2F02">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专业：绿化工程</w:t>
            </w:r>
          </w:p>
        </w:tc>
        <w:tc>
          <w:tcPr>
            <w:tcW w:w="1157" w:type="pct"/>
            <w:tcBorders>
              <w:top w:val="nil"/>
              <w:left w:val="nil"/>
              <w:bottom w:val="nil"/>
              <w:right w:val="nil"/>
            </w:tcBorders>
            <w:shd w:val="clear" w:color="auto" w:fill="auto"/>
            <w:vAlign w:val="bottom"/>
          </w:tcPr>
          <w:p w14:paraId="4AC33B9C">
            <w:pPr>
              <w:keepNext w:val="0"/>
              <w:keepLines w:val="0"/>
              <w:widowControl/>
              <w:suppressLineNumbers w:val="0"/>
              <w:jc w:val="righ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第 1 页  共 1 页</w:t>
            </w:r>
          </w:p>
        </w:tc>
      </w:tr>
      <w:tr w14:paraId="5B5B6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8" w:space="0"/>
              <w:left w:val="single" w:color="000000" w:sz="8" w:space="0"/>
              <w:bottom w:val="single" w:color="000000" w:sz="4" w:space="0"/>
              <w:right w:val="single" w:color="000000" w:sz="4" w:space="0"/>
            </w:tcBorders>
            <w:shd w:val="clear" w:color="auto" w:fill="auto"/>
            <w:vAlign w:val="center"/>
          </w:tcPr>
          <w:p w14:paraId="3D924CA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序号</w:t>
            </w:r>
          </w:p>
        </w:tc>
        <w:tc>
          <w:tcPr>
            <w:tcW w:w="2363"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663019F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项目名称</w:t>
            </w:r>
          </w:p>
        </w:tc>
        <w:tc>
          <w:tcPr>
            <w:tcW w:w="795" w:type="pct"/>
            <w:tcBorders>
              <w:top w:val="single" w:color="000000" w:sz="8" w:space="0"/>
              <w:left w:val="single" w:color="000000" w:sz="4" w:space="0"/>
              <w:bottom w:val="single" w:color="000000" w:sz="4" w:space="0"/>
              <w:right w:val="single" w:color="000000" w:sz="4" w:space="0"/>
            </w:tcBorders>
            <w:shd w:val="clear" w:color="auto" w:fill="auto"/>
            <w:vAlign w:val="center"/>
          </w:tcPr>
          <w:p w14:paraId="5F10DD8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计量单位</w:t>
            </w:r>
          </w:p>
        </w:tc>
        <w:tc>
          <w:tcPr>
            <w:tcW w:w="1157" w:type="pct"/>
            <w:tcBorders>
              <w:top w:val="single" w:color="000000" w:sz="8" w:space="0"/>
              <w:left w:val="single" w:color="000000" w:sz="4" w:space="0"/>
              <w:bottom w:val="single" w:color="000000" w:sz="4" w:space="0"/>
              <w:right w:val="single" w:color="000000" w:sz="8" w:space="0"/>
            </w:tcBorders>
            <w:shd w:val="clear" w:color="auto" w:fill="auto"/>
            <w:vAlign w:val="center"/>
          </w:tcPr>
          <w:p w14:paraId="6E02446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工程数量</w:t>
            </w:r>
          </w:p>
        </w:tc>
      </w:tr>
      <w:tr w14:paraId="2CE1B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844167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一</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AB326F">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通用项目</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F763D">
            <w:pPr>
              <w:jc w:val="center"/>
              <w:rPr>
                <w:rFonts w:hint="eastAsia" w:ascii="仿宋" w:hAnsi="仿宋" w:eastAsia="仿宋" w:cs="仿宋"/>
                <w:i w:val="0"/>
                <w:iCs w:val="0"/>
                <w:color w:val="000000"/>
                <w:sz w:val="20"/>
                <w:szCs w:val="20"/>
                <w:highlight w:val="none"/>
                <w:u w:val="none"/>
              </w:rPr>
            </w:pP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82479C6">
            <w:pPr>
              <w:jc w:val="center"/>
              <w:rPr>
                <w:rFonts w:hint="eastAsia" w:ascii="仿宋" w:hAnsi="仿宋" w:eastAsia="仿宋" w:cs="仿宋"/>
                <w:i w:val="0"/>
                <w:iCs w:val="0"/>
                <w:color w:val="000000"/>
                <w:sz w:val="20"/>
                <w:szCs w:val="20"/>
                <w:highlight w:val="none"/>
                <w:u w:val="none"/>
              </w:rPr>
            </w:pPr>
          </w:p>
        </w:tc>
      </w:tr>
      <w:tr w14:paraId="38069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C79705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7BAE80">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安全文明施工(含环境保护、文明施工、安全施工、临时设施、扬尘污染治理)</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E2F1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C701FF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34F2A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3ADEF4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1.1</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C70FE8">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安全文明施工费</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7E8E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8F4A7D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1319C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E136E8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B7E8D3">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环境保护(含工程排污费)</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BE66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0692A32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7E7DF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DEB32A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6EA883">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临时设施</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4C38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518DCDF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1F414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0DBDA9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1.4</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840139">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扬尘污染治理费</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A86F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9E54C1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48CA4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2FC2CB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96C138">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冬雨季、夜间施工措施费</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21C8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E00E30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7FBE2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A9449F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704CDE">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二次搬运</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1352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80D9AE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1696A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748A2DC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CE9F3B">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测量放线、定位复测、检测试验</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CCE2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AD78EC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5246B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F7315F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5</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FDA98B">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大型机械设备进出场及安拆</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08C0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5A0CE97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306A8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86E835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6</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13BD8D">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施工排水</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1E81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995DB2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2F56E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75B656C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7</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B77EF6">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施工降水</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26B3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72F23C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24234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30C967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8</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996091">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施工影响场地周边地上、地下设施及建筑物安全的临时保护设施</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49D5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E1E37B9">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2475C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4" w:space="0"/>
              <w:right w:val="single" w:color="000000" w:sz="4" w:space="0"/>
            </w:tcBorders>
            <w:shd w:val="clear" w:color="auto" w:fill="auto"/>
            <w:vAlign w:val="center"/>
          </w:tcPr>
          <w:p w14:paraId="7CBA456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9</w:t>
            </w:r>
          </w:p>
        </w:tc>
        <w:tc>
          <w:tcPr>
            <w:tcW w:w="2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65B9DE">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已完工程及设备保护</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7817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D7DCF19">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62BF2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84" w:type="pct"/>
            <w:tcBorders>
              <w:top w:val="single" w:color="000000" w:sz="4" w:space="0"/>
              <w:left w:val="single" w:color="000000" w:sz="8" w:space="0"/>
              <w:bottom w:val="single" w:color="000000" w:sz="8" w:space="0"/>
              <w:right w:val="single" w:color="000000" w:sz="4" w:space="0"/>
            </w:tcBorders>
            <w:shd w:val="clear" w:color="auto" w:fill="auto"/>
            <w:vAlign w:val="center"/>
          </w:tcPr>
          <w:p w14:paraId="1C16B09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10</w:t>
            </w:r>
          </w:p>
        </w:tc>
        <w:tc>
          <w:tcPr>
            <w:tcW w:w="2363"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12D7C169">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其他</w:t>
            </w:r>
          </w:p>
        </w:tc>
        <w:tc>
          <w:tcPr>
            <w:tcW w:w="795" w:type="pct"/>
            <w:tcBorders>
              <w:top w:val="single" w:color="000000" w:sz="4" w:space="0"/>
              <w:left w:val="single" w:color="000000" w:sz="4" w:space="0"/>
              <w:bottom w:val="single" w:color="000000" w:sz="8" w:space="0"/>
              <w:right w:val="single" w:color="000000" w:sz="4" w:space="0"/>
            </w:tcBorders>
            <w:shd w:val="clear" w:color="auto" w:fill="auto"/>
            <w:vAlign w:val="center"/>
          </w:tcPr>
          <w:p w14:paraId="30C3F2C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8" w:space="0"/>
              <w:right w:val="single" w:color="000000" w:sz="8" w:space="0"/>
            </w:tcBorders>
            <w:shd w:val="clear" w:color="auto" w:fill="auto"/>
            <w:vAlign w:val="center"/>
          </w:tcPr>
          <w:p w14:paraId="637721D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1B374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000" w:type="pct"/>
            <w:gridSpan w:val="5"/>
            <w:tcBorders>
              <w:top w:val="nil"/>
              <w:left w:val="nil"/>
              <w:bottom w:val="nil"/>
              <w:right w:val="nil"/>
            </w:tcBorders>
            <w:shd w:val="clear" w:color="auto" w:fill="auto"/>
            <w:vAlign w:val="center"/>
          </w:tcPr>
          <w:p w14:paraId="2580159B">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注：安全文明施工措施费为不可竞争费用，应按规定在规费、税金项目清单计价表计算。</w:t>
            </w:r>
          </w:p>
        </w:tc>
      </w:tr>
    </w:tbl>
    <w:p w14:paraId="60A94E4E">
      <w:pPr>
        <w:shd w:val="clear"/>
        <w:rPr>
          <w:rFonts w:hint="eastAsia" w:ascii="仿宋" w:hAnsi="仿宋" w:eastAsia="仿宋" w:cs="仿宋"/>
          <w:highlight w:val="none"/>
        </w:rPr>
      </w:pP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79"/>
        <w:gridCol w:w="3276"/>
        <w:gridCol w:w="1053"/>
        <w:gridCol w:w="1142"/>
        <w:gridCol w:w="124"/>
        <w:gridCol w:w="1848"/>
      </w:tblGrid>
      <w:tr w14:paraId="20A17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jc w:val="center"/>
        </w:trPr>
        <w:tc>
          <w:tcPr>
            <w:tcW w:w="5000" w:type="pct"/>
            <w:gridSpan w:val="6"/>
            <w:tcBorders>
              <w:top w:val="nil"/>
              <w:left w:val="nil"/>
              <w:bottom w:val="nil"/>
              <w:right w:val="nil"/>
            </w:tcBorders>
            <w:shd w:val="clear" w:color="auto" w:fill="auto"/>
            <w:vAlign w:val="center"/>
          </w:tcPr>
          <w:p w14:paraId="3530A174">
            <w:pPr>
              <w:keepNext w:val="0"/>
              <w:keepLines w:val="0"/>
              <w:widowControl/>
              <w:suppressLineNumbers w:val="0"/>
              <w:jc w:val="center"/>
              <w:textAlignment w:val="center"/>
              <w:rPr>
                <w:rFonts w:hint="eastAsia" w:ascii="仿宋" w:hAnsi="仿宋" w:eastAsia="仿宋" w:cs="仿宋"/>
                <w:b/>
                <w:bCs/>
                <w:i w:val="0"/>
                <w:iCs w:val="0"/>
                <w:color w:val="000000"/>
                <w:sz w:val="40"/>
                <w:szCs w:val="40"/>
                <w:highlight w:val="none"/>
                <w:u w:val="none"/>
              </w:rPr>
            </w:pPr>
            <w:r>
              <w:rPr>
                <w:rFonts w:hint="eastAsia" w:ascii="仿宋" w:hAnsi="仿宋" w:eastAsia="仿宋" w:cs="仿宋"/>
                <w:b/>
                <w:bCs/>
                <w:i w:val="0"/>
                <w:iCs w:val="0"/>
                <w:color w:val="000000"/>
                <w:kern w:val="0"/>
                <w:sz w:val="40"/>
                <w:szCs w:val="40"/>
                <w:highlight w:val="none"/>
                <w:u w:val="none"/>
                <w:lang w:val="en-US" w:eastAsia="zh-CN" w:bidi="ar"/>
              </w:rPr>
              <w:t>其他项目清单</w:t>
            </w:r>
          </w:p>
        </w:tc>
      </w:tr>
      <w:tr w14:paraId="7255C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2555" w:type="pct"/>
            <w:gridSpan w:val="2"/>
            <w:tcBorders>
              <w:top w:val="nil"/>
              <w:left w:val="nil"/>
              <w:bottom w:val="nil"/>
              <w:right w:val="nil"/>
            </w:tcBorders>
            <w:shd w:val="clear" w:color="auto" w:fill="auto"/>
            <w:vAlign w:val="bottom"/>
          </w:tcPr>
          <w:p w14:paraId="631F138B">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工程名称：西安市中心医院北大街南院区地下停车场改造项目-园林绿化工程</w:t>
            </w:r>
          </w:p>
        </w:tc>
        <w:tc>
          <w:tcPr>
            <w:tcW w:w="1288" w:type="pct"/>
            <w:gridSpan w:val="2"/>
            <w:tcBorders>
              <w:top w:val="nil"/>
              <w:left w:val="nil"/>
              <w:bottom w:val="nil"/>
              <w:right w:val="nil"/>
            </w:tcBorders>
            <w:shd w:val="clear" w:color="auto" w:fill="auto"/>
            <w:vAlign w:val="bottom"/>
          </w:tcPr>
          <w:p w14:paraId="4ABFAA16">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专业：绿化工程</w:t>
            </w:r>
          </w:p>
        </w:tc>
        <w:tc>
          <w:tcPr>
            <w:tcW w:w="1156" w:type="pct"/>
            <w:gridSpan w:val="2"/>
            <w:tcBorders>
              <w:top w:val="nil"/>
              <w:left w:val="nil"/>
              <w:bottom w:val="nil"/>
              <w:right w:val="nil"/>
            </w:tcBorders>
            <w:shd w:val="clear" w:color="auto" w:fill="auto"/>
            <w:vAlign w:val="bottom"/>
          </w:tcPr>
          <w:p w14:paraId="3592CD6E">
            <w:pPr>
              <w:keepNext w:val="0"/>
              <w:keepLines w:val="0"/>
              <w:widowControl/>
              <w:suppressLineNumbers w:val="0"/>
              <w:jc w:val="righ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第 1 页  共 1 页</w:t>
            </w:r>
          </w:p>
        </w:tc>
      </w:tr>
      <w:tr w14:paraId="319AF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33" w:type="pct"/>
            <w:tcBorders>
              <w:top w:val="single" w:color="000000" w:sz="8" w:space="0"/>
              <w:left w:val="single" w:color="000000" w:sz="8" w:space="0"/>
              <w:bottom w:val="single" w:color="000000" w:sz="4" w:space="0"/>
              <w:right w:val="single" w:color="000000" w:sz="4" w:space="0"/>
            </w:tcBorders>
            <w:shd w:val="clear" w:color="auto" w:fill="auto"/>
            <w:vAlign w:val="center"/>
          </w:tcPr>
          <w:p w14:paraId="0DFD0EF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序号</w:t>
            </w:r>
          </w:p>
        </w:tc>
        <w:tc>
          <w:tcPr>
            <w:tcW w:w="2540"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7D96440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项目名称</w:t>
            </w:r>
          </w:p>
        </w:tc>
        <w:tc>
          <w:tcPr>
            <w:tcW w:w="743"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0294A9E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计量单位</w:t>
            </w:r>
          </w:p>
        </w:tc>
        <w:tc>
          <w:tcPr>
            <w:tcW w:w="1083" w:type="pct"/>
            <w:tcBorders>
              <w:top w:val="single" w:color="000000" w:sz="8" w:space="0"/>
              <w:left w:val="single" w:color="000000" w:sz="4" w:space="0"/>
              <w:bottom w:val="single" w:color="000000" w:sz="4" w:space="0"/>
              <w:right w:val="single" w:color="000000" w:sz="8" w:space="0"/>
            </w:tcBorders>
            <w:shd w:val="clear" w:color="auto" w:fill="auto"/>
            <w:vAlign w:val="center"/>
          </w:tcPr>
          <w:p w14:paraId="0821368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工程数量</w:t>
            </w:r>
          </w:p>
        </w:tc>
      </w:tr>
      <w:tr w14:paraId="5C6C6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3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5946DB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25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08D155">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暂列金额</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1336F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08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B9C22B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32A14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3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73BAC4E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w:t>
            </w:r>
          </w:p>
        </w:tc>
        <w:tc>
          <w:tcPr>
            <w:tcW w:w="25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FB1BB5">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专业工程暂估价</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575E5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08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51D37C6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20963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33"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3F2628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w:t>
            </w:r>
          </w:p>
        </w:tc>
        <w:tc>
          <w:tcPr>
            <w:tcW w:w="25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D4BAA0">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计日工</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F41CE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083"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564B19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4CDB7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33" w:type="pct"/>
            <w:tcBorders>
              <w:top w:val="single" w:color="000000" w:sz="4" w:space="0"/>
              <w:left w:val="single" w:color="000000" w:sz="8" w:space="0"/>
              <w:bottom w:val="single" w:color="000000" w:sz="8" w:space="0"/>
              <w:right w:val="single" w:color="000000" w:sz="4" w:space="0"/>
            </w:tcBorders>
            <w:shd w:val="clear" w:color="auto" w:fill="auto"/>
            <w:vAlign w:val="center"/>
          </w:tcPr>
          <w:p w14:paraId="4D8B263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w:t>
            </w:r>
          </w:p>
        </w:tc>
        <w:tc>
          <w:tcPr>
            <w:tcW w:w="2540"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24FC0D9F">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总承包服务费</w:t>
            </w:r>
          </w:p>
        </w:tc>
        <w:tc>
          <w:tcPr>
            <w:tcW w:w="743"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728FF8C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083" w:type="pct"/>
            <w:tcBorders>
              <w:top w:val="single" w:color="000000" w:sz="4" w:space="0"/>
              <w:left w:val="single" w:color="000000" w:sz="4" w:space="0"/>
              <w:bottom w:val="single" w:color="000000" w:sz="8" w:space="0"/>
              <w:right w:val="single" w:color="000000" w:sz="8" w:space="0"/>
            </w:tcBorders>
            <w:shd w:val="clear" w:color="auto" w:fill="auto"/>
            <w:vAlign w:val="center"/>
          </w:tcPr>
          <w:p w14:paraId="7C1CFCC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bl>
    <w:p w14:paraId="7EBBF5DB">
      <w:pPr>
        <w:shd w:val="clear"/>
        <w:rPr>
          <w:rFonts w:hint="eastAsia" w:ascii="仿宋" w:hAnsi="仿宋" w:eastAsia="仿宋" w:cs="仿宋"/>
          <w:highlight w:val="none"/>
        </w:rPr>
      </w:pP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0"/>
        <w:gridCol w:w="3313"/>
        <w:gridCol w:w="1028"/>
        <w:gridCol w:w="992"/>
        <w:gridCol w:w="274"/>
        <w:gridCol w:w="1925"/>
      </w:tblGrid>
      <w:tr w14:paraId="7B1CC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jc w:val="center"/>
        </w:trPr>
        <w:tc>
          <w:tcPr>
            <w:tcW w:w="5000" w:type="pct"/>
            <w:gridSpan w:val="6"/>
            <w:tcBorders>
              <w:top w:val="nil"/>
              <w:left w:val="nil"/>
              <w:bottom w:val="nil"/>
              <w:right w:val="nil"/>
            </w:tcBorders>
            <w:shd w:val="clear" w:color="auto" w:fill="auto"/>
            <w:vAlign w:val="center"/>
          </w:tcPr>
          <w:p w14:paraId="5DABABC1">
            <w:pPr>
              <w:keepNext w:val="0"/>
              <w:keepLines w:val="0"/>
              <w:widowControl/>
              <w:suppressLineNumbers w:val="0"/>
              <w:jc w:val="center"/>
              <w:textAlignment w:val="center"/>
              <w:rPr>
                <w:rFonts w:hint="eastAsia" w:ascii="仿宋" w:hAnsi="仿宋" w:eastAsia="仿宋" w:cs="仿宋"/>
                <w:b/>
                <w:bCs/>
                <w:i w:val="0"/>
                <w:iCs w:val="0"/>
                <w:color w:val="000000"/>
                <w:sz w:val="40"/>
                <w:szCs w:val="40"/>
                <w:highlight w:val="none"/>
                <w:u w:val="none"/>
              </w:rPr>
            </w:pPr>
            <w:r>
              <w:rPr>
                <w:rFonts w:hint="eastAsia" w:ascii="仿宋" w:hAnsi="仿宋" w:eastAsia="仿宋" w:cs="仿宋"/>
                <w:b/>
                <w:bCs/>
                <w:i w:val="0"/>
                <w:iCs w:val="0"/>
                <w:color w:val="000000"/>
                <w:kern w:val="0"/>
                <w:sz w:val="40"/>
                <w:szCs w:val="40"/>
                <w:highlight w:val="none"/>
                <w:u w:val="none"/>
                <w:lang w:val="en-US" w:eastAsia="zh-CN" w:bidi="ar"/>
              </w:rPr>
              <w:t>规费、税金项目清单</w:t>
            </w:r>
          </w:p>
        </w:tc>
      </w:tr>
      <w:tr w14:paraId="3BF0B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2525" w:type="pct"/>
            <w:gridSpan w:val="2"/>
            <w:tcBorders>
              <w:top w:val="nil"/>
              <w:left w:val="nil"/>
              <w:bottom w:val="nil"/>
              <w:right w:val="nil"/>
            </w:tcBorders>
            <w:shd w:val="clear" w:color="auto" w:fill="auto"/>
            <w:vAlign w:val="bottom"/>
          </w:tcPr>
          <w:p w14:paraId="1B381D47">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工程名称：西安市中心医院北大街南院区地下停车场改造项目-园林绿化工程</w:t>
            </w:r>
          </w:p>
        </w:tc>
        <w:tc>
          <w:tcPr>
            <w:tcW w:w="1185" w:type="pct"/>
            <w:gridSpan w:val="2"/>
            <w:tcBorders>
              <w:top w:val="nil"/>
              <w:left w:val="nil"/>
              <w:bottom w:val="nil"/>
              <w:right w:val="nil"/>
            </w:tcBorders>
            <w:shd w:val="clear" w:color="auto" w:fill="auto"/>
            <w:vAlign w:val="bottom"/>
          </w:tcPr>
          <w:p w14:paraId="551FCD73">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专业：绿化工程</w:t>
            </w:r>
          </w:p>
        </w:tc>
        <w:tc>
          <w:tcPr>
            <w:tcW w:w="1289" w:type="pct"/>
            <w:gridSpan w:val="2"/>
            <w:tcBorders>
              <w:top w:val="nil"/>
              <w:left w:val="nil"/>
              <w:bottom w:val="nil"/>
              <w:right w:val="nil"/>
            </w:tcBorders>
            <w:shd w:val="clear" w:color="auto" w:fill="auto"/>
            <w:vAlign w:val="bottom"/>
          </w:tcPr>
          <w:p w14:paraId="505596C7">
            <w:pPr>
              <w:keepNext w:val="0"/>
              <w:keepLines w:val="0"/>
              <w:widowControl/>
              <w:suppressLineNumbers w:val="0"/>
              <w:jc w:val="righ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第 1 页  共 1 页</w:t>
            </w:r>
          </w:p>
        </w:tc>
      </w:tr>
      <w:tr w14:paraId="741CA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81" w:type="pct"/>
            <w:tcBorders>
              <w:top w:val="single" w:color="000000" w:sz="8" w:space="0"/>
              <w:left w:val="single" w:color="000000" w:sz="8" w:space="0"/>
              <w:bottom w:val="single" w:color="000000" w:sz="4" w:space="0"/>
              <w:right w:val="single" w:color="000000" w:sz="4" w:space="0"/>
            </w:tcBorders>
            <w:shd w:val="clear" w:color="auto" w:fill="auto"/>
            <w:vAlign w:val="center"/>
          </w:tcPr>
          <w:p w14:paraId="168124D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序号</w:t>
            </w:r>
          </w:p>
        </w:tc>
        <w:tc>
          <w:tcPr>
            <w:tcW w:w="2547"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725ADD5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项目名称</w:t>
            </w:r>
          </w:p>
        </w:tc>
        <w:tc>
          <w:tcPr>
            <w:tcW w:w="743"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36C758D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计量单位</w:t>
            </w:r>
          </w:p>
        </w:tc>
        <w:tc>
          <w:tcPr>
            <w:tcW w:w="1127" w:type="pct"/>
            <w:tcBorders>
              <w:top w:val="single" w:color="000000" w:sz="8" w:space="0"/>
              <w:left w:val="single" w:color="000000" w:sz="4" w:space="0"/>
              <w:bottom w:val="single" w:color="000000" w:sz="4" w:space="0"/>
              <w:right w:val="single" w:color="000000" w:sz="8" w:space="0"/>
            </w:tcBorders>
            <w:shd w:val="clear" w:color="auto" w:fill="auto"/>
            <w:vAlign w:val="center"/>
          </w:tcPr>
          <w:p w14:paraId="59ABC8B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   量</w:t>
            </w:r>
          </w:p>
        </w:tc>
      </w:tr>
      <w:tr w14:paraId="3B573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9A4E8A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一</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F86815">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规费</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A474F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90CB36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08D5F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3512E9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A60C07">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社会保障费</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B6CC1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E04C94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55ACF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158912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1.1</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06DF96">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养老保险</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C7C52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373A64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6AE79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12E392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1.2</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FA82FA">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失业保险</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E45E1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5E502C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6193B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61D24F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1.3</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92991F">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医疗保险</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4672A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5078A3F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7E880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C325CC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1.4</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48FAAA">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工伤保险</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82E31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C7A26F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5FE6A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E280B1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1.5</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74E943">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残疾人就业保险</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FF764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EE3DBD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55AB4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BF8D2E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1.6</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B5CB87">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女工生育保险</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A9BE2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269CAB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528F9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342E52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7ED20F">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住房公积金</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B302C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DC5BCB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7586E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71879AD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B33912">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建筑施工安全生产责任保险</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DFDF4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E4C1C5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65DE6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9295513">
            <w:pPr>
              <w:jc w:val="center"/>
              <w:rPr>
                <w:rFonts w:hint="eastAsia" w:ascii="仿宋" w:hAnsi="仿宋" w:eastAsia="仿宋" w:cs="仿宋"/>
                <w:i w:val="0"/>
                <w:iCs w:val="0"/>
                <w:color w:val="000000"/>
                <w:sz w:val="20"/>
                <w:szCs w:val="20"/>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4F9FAC">
            <w:pPr>
              <w:jc w:val="left"/>
              <w:rPr>
                <w:rFonts w:hint="eastAsia" w:ascii="仿宋" w:hAnsi="仿宋" w:eastAsia="仿宋" w:cs="仿宋"/>
                <w:i w:val="0"/>
                <w:iCs w:val="0"/>
                <w:color w:val="000000"/>
                <w:sz w:val="20"/>
                <w:szCs w:val="20"/>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64460A">
            <w:pPr>
              <w:jc w:val="center"/>
              <w:rPr>
                <w:rFonts w:hint="eastAsia" w:ascii="仿宋" w:hAnsi="仿宋" w:eastAsia="仿宋" w:cs="仿宋"/>
                <w:i w:val="0"/>
                <w:iCs w:val="0"/>
                <w:color w:val="000000"/>
                <w:sz w:val="20"/>
                <w:szCs w:val="20"/>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AE283C7">
            <w:pPr>
              <w:jc w:val="center"/>
              <w:rPr>
                <w:rFonts w:hint="eastAsia" w:ascii="仿宋" w:hAnsi="仿宋" w:eastAsia="仿宋" w:cs="仿宋"/>
                <w:i w:val="0"/>
                <w:iCs w:val="0"/>
                <w:color w:val="000000"/>
                <w:sz w:val="20"/>
                <w:szCs w:val="20"/>
                <w:highlight w:val="none"/>
                <w:u w:val="none"/>
              </w:rPr>
            </w:pPr>
          </w:p>
        </w:tc>
      </w:tr>
      <w:tr w14:paraId="3A841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28FEE76">
            <w:pPr>
              <w:jc w:val="center"/>
              <w:rPr>
                <w:rFonts w:hint="eastAsia" w:ascii="仿宋" w:hAnsi="仿宋" w:eastAsia="仿宋" w:cs="仿宋"/>
                <w:i w:val="0"/>
                <w:iCs w:val="0"/>
                <w:color w:val="000000"/>
                <w:sz w:val="20"/>
                <w:szCs w:val="20"/>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9E3C03">
            <w:pPr>
              <w:jc w:val="left"/>
              <w:rPr>
                <w:rFonts w:hint="eastAsia" w:ascii="仿宋" w:hAnsi="仿宋" w:eastAsia="仿宋" w:cs="仿宋"/>
                <w:i w:val="0"/>
                <w:iCs w:val="0"/>
                <w:color w:val="000000"/>
                <w:sz w:val="20"/>
                <w:szCs w:val="20"/>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6FA05B">
            <w:pPr>
              <w:jc w:val="center"/>
              <w:rPr>
                <w:rFonts w:hint="eastAsia" w:ascii="仿宋" w:hAnsi="仿宋" w:eastAsia="仿宋" w:cs="仿宋"/>
                <w:i w:val="0"/>
                <w:iCs w:val="0"/>
                <w:color w:val="000000"/>
                <w:sz w:val="20"/>
                <w:szCs w:val="20"/>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7F97213">
            <w:pPr>
              <w:jc w:val="center"/>
              <w:rPr>
                <w:rFonts w:hint="eastAsia" w:ascii="仿宋" w:hAnsi="仿宋" w:eastAsia="仿宋" w:cs="仿宋"/>
                <w:i w:val="0"/>
                <w:iCs w:val="0"/>
                <w:color w:val="000000"/>
                <w:sz w:val="20"/>
                <w:szCs w:val="20"/>
                <w:highlight w:val="none"/>
                <w:u w:val="none"/>
              </w:rPr>
            </w:pPr>
          </w:p>
        </w:tc>
      </w:tr>
      <w:tr w14:paraId="30C89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C6C692B">
            <w:pPr>
              <w:jc w:val="center"/>
              <w:rPr>
                <w:rFonts w:hint="eastAsia" w:ascii="仿宋" w:hAnsi="仿宋" w:eastAsia="仿宋" w:cs="仿宋"/>
                <w:i w:val="0"/>
                <w:iCs w:val="0"/>
                <w:color w:val="000000"/>
                <w:sz w:val="20"/>
                <w:szCs w:val="20"/>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723091">
            <w:pPr>
              <w:jc w:val="left"/>
              <w:rPr>
                <w:rFonts w:hint="eastAsia" w:ascii="仿宋" w:hAnsi="仿宋" w:eastAsia="仿宋" w:cs="仿宋"/>
                <w:i w:val="0"/>
                <w:iCs w:val="0"/>
                <w:color w:val="000000"/>
                <w:sz w:val="20"/>
                <w:szCs w:val="20"/>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23E748">
            <w:pPr>
              <w:jc w:val="center"/>
              <w:rPr>
                <w:rFonts w:hint="eastAsia" w:ascii="仿宋" w:hAnsi="仿宋" w:eastAsia="仿宋" w:cs="仿宋"/>
                <w:i w:val="0"/>
                <w:iCs w:val="0"/>
                <w:color w:val="000000"/>
                <w:sz w:val="20"/>
                <w:szCs w:val="20"/>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BB4A131">
            <w:pPr>
              <w:jc w:val="center"/>
              <w:rPr>
                <w:rFonts w:hint="eastAsia" w:ascii="仿宋" w:hAnsi="仿宋" w:eastAsia="仿宋" w:cs="仿宋"/>
                <w:i w:val="0"/>
                <w:iCs w:val="0"/>
                <w:color w:val="000000"/>
                <w:sz w:val="20"/>
                <w:szCs w:val="20"/>
                <w:highlight w:val="none"/>
                <w:u w:val="none"/>
              </w:rPr>
            </w:pPr>
          </w:p>
        </w:tc>
      </w:tr>
      <w:tr w14:paraId="76C08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1034C2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二</w:t>
            </w: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322B59">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税金</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A26B6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263EBC9">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r>
      <w:tr w14:paraId="4AEB2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F580F8B">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F0A9C0">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1A2357">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01C1B32">
            <w:pPr>
              <w:jc w:val="center"/>
              <w:rPr>
                <w:rFonts w:hint="eastAsia" w:ascii="仿宋" w:hAnsi="仿宋" w:eastAsia="仿宋" w:cs="仿宋"/>
                <w:i w:val="0"/>
                <w:iCs w:val="0"/>
                <w:color w:val="000000"/>
                <w:sz w:val="18"/>
                <w:szCs w:val="18"/>
                <w:highlight w:val="none"/>
                <w:u w:val="none"/>
              </w:rPr>
            </w:pPr>
          </w:p>
        </w:tc>
      </w:tr>
      <w:tr w14:paraId="6E08C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63C7E76">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D49BE9">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FB8E91">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A3F4D01">
            <w:pPr>
              <w:jc w:val="center"/>
              <w:rPr>
                <w:rFonts w:hint="eastAsia" w:ascii="仿宋" w:hAnsi="仿宋" w:eastAsia="仿宋" w:cs="仿宋"/>
                <w:i w:val="0"/>
                <w:iCs w:val="0"/>
                <w:color w:val="000000"/>
                <w:sz w:val="18"/>
                <w:szCs w:val="18"/>
                <w:highlight w:val="none"/>
                <w:u w:val="none"/>
              </w:rPr>
            </w:pPr>
          </w:p>
        </w:tc>
      </w:tr>
      <w:tr w14:paraId="41BE1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17EBB6C">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E59D9A">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162086">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740FBAAD">
            <w:pPr>
              <w:jc w:val="center"/>
              <w:rPr>
                <w:rFonts w:hint="eastAsia" w:ascii="仿宋" w:hAnsi="仿宋" w:eastAsia="仿宋" w:cs="仿宋"/>
                <w:i w:val="0"/>
                <w:iCs w:val="0"/>
                <w:color w:val="000000"/>
                <w:sz w:val="18"/>
                <w:szCs w:val="18"/>
                <w:highlight w:val="none"/>
                <w:u w:val="none"/>
              </w:rPr>
            </w:pPr>
          </w:p>
        </w:tc>
      </w:tr>
      <w:tr w14:paraId="273E3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755FF16">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AA9B09">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605818">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D1DFDA1">
            <w:pPr>
              <w:jc w:val="center"/>
              <w:rPr>
                <w:rFonts w:hint="eastAsia" w:ascii="仿宋" w:hAnsi="仿宋" w:eastAsia="仿宋" w:cs="仿宋"/>
                <w:i w:val="0"/>
                <w:iCs w:val="0"/>
                <w:color w:val="000000"/>
                <w:sz w:val="18"/>
                <w:szCs w:val="18"/>
                <w:highlight w:val="none"/>
                <w:u w:val="none"/>
              </w:rPr>
            </w:pPr>
          </w:p>
        </w:tc>
      </w:tr>
      <w:tr w14:paraId="5B75C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7605D6B0">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8B1723">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A30267">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C4CC21A">
            <w:pPr>
              <w:jc w:val="center"/>
              <w:rPr>
                <w:rFonts w:hint="eastAsia" w:ascii="仿宋" w:hAnsi="仿宋" w:eastAsia="仿宋" w:cs="仿宋"/>
                <w:i w:val="0"/>
                <w:iCs w:val="0"/>
                <w:color w:val="000000"/>
                <w:sz w:val="18"/>
                <w:szCs w:val="18"/>
                <w:highlight w:val="none"/>
                <w:u w:val="none"/>
              </w:rPr>
            </w:pPr>
          </w:p>
        </w:tc>
      </w:tr>
      <w:tr w14:paraId="19ECD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BF632FA">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EC7124">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6B621A">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D7562F3">
            <w:pPr>
              <w:jc w:val="center"/>
              <w:rPr>
                <w:rFonts w:hint="eastAsia" w:ascii="仿宋" w:hAnsi="仿宋" w:eastAsia="仿宋" w:cs="仿宋"/>
                <w:i w:val="0"/>
                <w:iCs w:val="0"/>
                <w:color w:val="000000"/>
                <w:sz w:val="18"/>
                <w:szCs w:val="18"/>
                <w:highlight w:val="none"/>
                <w:u w:val="none"/>
              </w:rPr>
            </w:pPr>
          </w:p>
        </w:tc>
      </w:tr>
      <w:tr w14:paraId="38310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7473B0A7">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4857FF">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19F1AC">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C4BD0B2">
            <w:pPr>
              <w:jc w:val="center"/>
              <w:rPr>
                <w:rFonts w:hint="eastAsia" w:ascii="仿宋" w:hAnsi="仿宋" w:eastAsia="仿宋" w:cs="仿宋"/>
                <w:i w:val="0"/>
                <w:iCs w:val="0"/>
                <w:color w:val="000000"/>
                <w:sz w:val="18"/>
                <w:szCs w:val="18"/>
                <w:highlight w:val="none"/>
                <w:u w:val="none"/>
              </w:rPr>
            </w:pPr>
          </w:p>
        </w:tc>
      </w:tr>
      <w:tr w14:paraId="67972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CB039B8">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44AE82">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A4D446">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2C836F60">
            <w:pPr>
              <w:jc w:val="center"/>
              <w:rPr>
                <w:rFonts w:hint="eastAsia" w:ascii="仿宋" w:hAnsi="仿宋" w:eastAsia="仿宋" w:cs="仿宋"/>
                <w:i w:val="0"/>
                <w:iCs w:val="0"/>
                <w:color w:val="000000"/>
                <w:sz w:val="18"/>
                <w:szCs w:val="18"/>
                <w:highlight w:val="none"/>
                <w:u w:val="none"/>
              </w:rPr>
            </w:pPr>
          </w:p>
        </w:tc>
      </w:tr>
      <w:tr w14:paraId="28124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9A627DC">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6F1C37">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79F78C">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C4E287C">
            <w:pPr>
              <w:jc w:val="center"/>
              <w:rPr>
                <w:rFonts w:hint="eastAsia" w:ascii="仿宋" w:hAnsi="仿宋" w:eastAsia="仿宋" w:cs="仿宋"/>
                <w:i w:val="0"/>
                <w:iCs w:val="0"/>
                <w:color w:val="000000"/>
                <w:sz w:val="18"/>
                <w:szCs w:val="18"/>
                <w:highlight w:val="none"/>
                <w:u w:val="none"/>
              </w:rPr>
            </w:pPr>
          </w:p>
        </w:tc>
      </w:tr>
      <w:tr w14:paraId="4DDC2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6E99BA76">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C4D8D8">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82D337">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5F651AB0">
            <w:pPr>
              <w:jc w:val="center"/>
              <w:rPr>
                <w:rFonts w:hint="eastAsia" w:ascii="仿宋" w:hAnsi="仿宋" w:eastAsia="仿宋" w:cs="仿宋"/>
                <w:i w:val="0"/>
                <w:iCs w:val="0"/>
                <w:color w:val="000000"/>
                <w:sz w:val="18"/>
                <w:szCs w:val="18"/>
                <w:highlight w:val="none"/>
                <w:u w:val="none"/>
              </w:rPr>
            </w:pPr>
          </w:p>
        </w:tc>
      </w:tr>
      <w:tr w14:paraId="3EE5F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3C94A7C">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730E12">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AF046D">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193AA184">
            <w:pPr>
              <w:jc w:val="center"/>
              <w:rPr>
                <w:rFonts w:hint="eastAsia" w:ascii="仿宋" w:hAnsi="仿宋" w:eastAsia="仿宋" w:cs="仿宋"/>
                <w:i w:val="0"/>
                <w:iCs w:val="0"/>
                <w:color w:val="000000"/>
                <w:sz w:val="18"/>
                <w:szCs w:val="18"/>
                <w:highlight w:val="none"/>
                <w:u w:val="none"/>
              </w:rPr>
            </w:pPr>
          </w:p>
        </w:tc>
      </w:tr>
      <w:tr w14:paraId="5FA90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22DCA9F">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17BFD3">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D8B0CA">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633D859C">
            <w:pPr>
              <w:jc w:val="center"/>
              <w:rPr>
                <w:rFonts w:hint="eastAsia" w:ascii="仿宋" w:hAnsi="仿宋" w:eastAsia="仿宋" w:cs="仿宋"/>
                <w:i w:val="0"/>
                <w:iCs w:val="0"/>
                <w:color w:val="000000"/>
                <w:sz w:val="18"/>
                <w:szCs w:val="18"/>
                <w:highlight w:val="none"/>
                <w:u w:val="none"/>
              </w:rPr>
            </w:pPr>
          </w:p>
        </w:tc>
      </w:tr>
      <w:tr w14:paraId="331CE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5C318B5F">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0ECAD1">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32A4FB">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4836E470">
            <w:pPr>
              <w:jc w:val="center"/>
              <w:rPr>
                <w:rFonts w:hint="eastAsia" w:ascii="仿宋" w:hAnsi="仿宋" w:eastAsia="仿宋" w:cs="仿宋"/>
                <w:i w:val="0"/>
                <w:iCs w:val="0"/>
                <w:color w:val="000000"/>
                <w:sz w:val="18"/>
                <w:szCs w:val="18"/>
                <w:highlight w:val="none"/>
                <w:u w:val="none"/>
              </w:rPr>
            </w:pPr>
          </w:p>
        </w:tc>
      </w:tr>
      <w:tr w14:paraId="18AD5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EEAFB57">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592C0E">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360042">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4" w:space="0"/>
              <w:right w:val="single" w:color="000000" w:sz="8" w:space="0"/>
            </w:tcBorders>
            <w:shd w:val="clear" w:color="auto" w:fill="auto"/>
            <w:vAlign w:val="center"/>
          </w:tcPr>
          <w:p w14:paraId="30B1FE2D">
            <w:pPr>
              <w:jc w:val="center"/>
              <w:rPr>
                <w:rFonts w:hint="eastAsia" w:ascii="仿宋" w:hAnsi="仿宋" w:eastAsia="仿宋" w:cs="仿宋"/>
                <w:i w:val="0"/>
                <w:iCs w:val="0"/>
                <w:color w:val="000000"/>
                <w:sz w:val="18"/>
                <w:szCs w:val="18"/>
                <w:highlight w:val="none"/>
                <w:u w:val="none"/>
              </w:rPr>
            </w:pPr>
          </w:p>
        </w:tc>
      </w:tr>
      <w:tr w14:paraId="4729D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81" w:type="pct"/>
            <w:tcBorders>
              <w:top w:val="single" w:color="000000" w:sz="4" w:space="0"/>
              <w:left w:val="single" w:color="000000" w:sz="8" w:space="0"/>
              <w:bottom w:val="single" w:color="000000" w:sz="8" w:space="0"/>
              <w:right w:val="single" w:color="000000" w:sz="4" w:space="0"/>
            </w:tcBorders>
            <w:shd w:val="clear" w:color="auto" w:fill="auto"/>
            <w:vAlign w:val="center"/>
          </w:tcPr>
          <w:p w14:paraId="6FE35A4B">
            <w:pPr>
              <w:jc w:val="center"/>
              <w:rPr>
                <w:rFonts w:hint="eastAsia" w:ascii="仿宋" w:hAnsi="仿宋" w:eastAsia="仿宋" w:cs="仿宋"/>
                <w:i w:val="0"/>
                <w:iCs w:val="0"/>
                <w:color w:val="000000"/>
                <w:sz w:val="18"/>
                <w:szCs w:val="18"/>
                <w:highlight w:val="none"/>
                <w:u w:val="none"/>
              </w:rPr>
            </w:pPr>
          </w:p>
        </w:tc>
        <w:tc>
          <w:tcPr>
            <w:tcW w:w="2547"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398713DF">
            <w:pPr>
              <w:jc w:val="left"/>
              <w:rPr>
                <w:rFonts w:hint="eastAsia" w:ascii="仿宋" w:hAnsi="仿宋" w:eastAsia="仿宋" w:cs="仿宋"/>
                <w:i w:val="0"/>
                <w:iCs w:val="0"/>
                <w:color w:val="000000"/>
                <w:sz w:val="18"/>
                <w:szCs w:val="18"/>
                <w:highlight w:val="none"/>
                <w:u w:val="none"/>
              </w:rPr>
            </w:pPr>
          </w:p>
        </w:tc>
        <w:tc>
          <w:tcPr>
            <w:tcW w:w="743"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3A77F59F">
            <w:pPr>
              <w:jc w:val="center"/>
              <w:rPr>
                <w:rFonts w:hint="eastAsia" w:ascii="仿宋" w:hAnsi="仿宋" w:eastAsia="仿宋" w:cs="仿宋"/>
                <w:i w:val="0"/>
                <w:iCs w:val="0"/>
                <w:color w:val="000000"/>
                <w:sz w:val="18"/>
                <w:szCs w:val="18"/>
                <w:highlight w:val="none"/>
                <w:u w:val="none"/>
              </w:rPr>
            </w:pPr>
          </w:p>
        </w:tc>
        <w:tc>
          <w:tcPr>
            <w:tcW w:w="1127" w:type="pct"/>
            <w:tcBorders>
              <w:top w:val="single" w:color="000000" w:sz="4" w:space="0"/>
              <w:left w:val="single" w:color="000000" w:sz="4" w:space="0"/>
              <w:bottom w:val="single" w:color="000000" w:sz="8" w:space="0"/>
              <w:right w:val="single" w:color="000000" w:sz="8" w:space="0"/>
            </w:tcBorders>
            <w:shd w:val="clear" w:color="auto" w:fill="auto"/>
            <w:vAlign w:val="center"/>
          </w:tcPr>
          <w:p w14:paraId="62D9BA4D">
            <w:pPr>
              <w:jc w:val="center"/>
              <w:rPr>
                <w:rFonts w:hint="eastAsia" w:ascii="仿宋" w:hAnsi="仿宋" w:eastAsia="仿宋" w:cs="仿宋"/>
                <w:i w:val="0"/>
                <w:iCs w:val="0"/>
                <w:color w:val="000000"/>
                <w:sz w:val="18"/>
                <w:szCs w:val="18"/>
                <w:highlight w:val="none"/>
                <w:u w:val="none"/>
              </w:rPr>
            </w:pPr>
          </w:p>
        </w:tc>
      </w:tr>
    </w:tbl>
    <w:p w14:paraId="74A7EF70">
      <w:pPr>
        <w:shd w:val="clear"/>
        <w:rPr>
          <w:rFonts w:hint="eastAsia" w:ascii="仿宋" w:hAnsi="仿宋" w:eastAsia="仿宋" w:cs="仿宋"/>
          <w:highlight w:val="none"/>
        </w:rPr>
      </w:pP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5"/>
        <w:gridCol w:w="3412"/>
        <w:gridCol w:w="499"/>
        <w:gridCol w:w="1028"/>
        <w:gridCol w:w="402"/>
        <w:gridCol w:w="2066"/>
      </w:tblGrid>
      <w:tr w14:paraId="2B6E3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jc w:val="center"/>
        </w:trPr>
        <w:tc>
          <w:tcPr>
            <w:tcW w:w="5000" w:type="pct"/>
            <w:gridSpan w:val="6"/>
            <w:tcBorders>
              <w:top w:val="nil"/>
              <w:left w:val="nil"/>
              <w:bottom w:val="nil"/>
              <w:right w:val="nil"/>
            </w:tcBorders>
            <w:shd w:val="clear" w:color="auto" w:fill="auto"/>
            <w:vAlign w:val="center"/>
          </w:tcPr>
          <w:p w14:paraId="783F3E00">
            <w:pPr>
              <w:keepNext w:val="0"/>
              <w:keepLines w:val="0"/>
              <w:widowControl/>
              <w:suppressLineNumbers w:val="0"/>
              <w:jc w:val="center"/>
              <w:textAlignment w:val="center"/>
              <w:rPr>
                <w:rFonts w:hint="eastAsia" w:ascii="仿宋" w:hAnsi="仿宋" w:eastAsia="仿宋" w:cs="仿宋"/>
                <w:b/>
                <w:bCs/>
                <w:i w:val="0"/>
                <w:iCs w:val="0"/>
                <w:color w:val="000000"/>
                <w:sz w:val="40"/>
                <w:szCs w:val="40"/>
                <w:highlight w:val="none"/>
                <w:u w:val="none"/>
              </w:rPr>
            </w:pPr>
            <w:r>
              <w:rPr>
                <w:rFonts w:hint="eastAsia" w:ascii="仿宋" w:hAnsi="仿宋" w:eastAsia="仿宋" w:cs="仿宋"/>
                <w:b/>
                <w:bCs/>
                <w:i w:val="0"/>
                <w:iCs w:val="0"/>
                <w:color w:val="000000"/>
                <w:kern w:val="0"/>
                <w:sz w:val="40"/>
                <w:szCs w:val="40"/>
                <w:highlight w:val="none"/>
                <w:u w:val="none"/>
                <w:lang w:val="en-US" w:eastAsia="zh-CN" w:bidi="ar"/>
              </w:rPr>
              <w:t>暂列金额明细表</w:t>
            </w:r>
          </w:p>
        </w:tc>
      </w:tr>
      <w:tr w14:paraId="5A5A4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2656" w:type="pct"/>
            <w:gridSpan w:val="2"/>
            <w:tcBorders>
              <w:top w:val="nil"/>
              <w:left w:val="nil"/>
              <w:bottom w:val="nil"/>
              <w:right w:val="nil"/>
            </w:tcBorders>
            <w:shd w:val="clear" w:color="auto" w:fill="auto"/>
            <w:vAlign w:val="bottom"/>
          </w:tcPr>
          <w:p w14:paraId="3FFA77BD">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工程名称：西安市中心医院北大街南院区地下停车场改造项目-园林绿化工程</w:t>
            </w:r>
          </w:p>
        </w:tc>
        <w:tc>
          <w:tcPr>
            <w:tcW w:w="1132" w:type="pct"/>
            <w:gridSpan w:val="3"/>
            <w:tcBorders>
              <w:top w:val="nil"/>
              <w:left w:val="nil"/>
              <w:bottom w:val="nil"/>
              <w:right w:val="nil"/>
            </w:tcBorders>
            <w:shd w:val="clear" w:color="auto" w:fill="auto"/>
            <w:vAlign w:val="bottom"/>
          </w:tcPr>
          <w:p w14:paraId="4BE27993">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专业：绿化工程</w:t>
            </w:r>
          </w:p>
        </w:tc>
        <w:tc>
          <w:tcPr>
            <w:tcW w:w="1210" w:type="pct"/>
            <w:tcBorders>
              <w:top w:val="nil"/>
              <w:left w:val="nil"/>
              <w:bottom w:val="nil"/>
              <w:right w:val="nil"/>
            </w:tcBorders>
            <w:shd w:val="clear" w:color="auto" w:fill="auto"/>
            <w:vAlign w:val="bottom"/>
          </w:tcPr>
          <w:p w14:paraId="02FAD681">
            <w:pPr>
              <w:keepNext w:val="0"/>
              <w:keepLines w:val="0"/>
              <w:widowControl/>
              <w:suppressLineNumbers w:val="0"/>
              <w:jc w:val="righ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第 1 页  共 1 页</w:t>
            </w:r>
          </w:p>
        </w:tc>
      </w:tr>
      <w:tr w14:paraId="312EF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54" w:type="pct"/>
            <w:tcBorders>
              <w:top w:val="single" w:color="000000" w:sz="8" w:space="0"/>
              <w:left w:val="single" w:color="000000" w:sz="8" w:space="0"/>
              <w:bottom w:val="single" w:color="000000" w:sz="4" w:space="0"/>
              <w:right w:val="single" w:color="000000" w:sz="4" w:space="0"/>
            </w:tcBorders>
            <w:shd w:val="clear" w:color="auto" w:fill="auto"/>
            <w:vAlign w:val="center"/>
          </w:tcPr>
          <w:p w14:paraId="1864AA1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序号</w:t>
            </w:r>
          </w:p>
        </w:tc>
        <w:tc>
          <w:tcPr>
            <w:tcW w:w="2295"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41519DD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 目 名 称</w:t>
            </w:r>
          </w:p>
        </w:tc>
        <w:tc>
          <w:tcPr>
            <w:tcW w:w="603" w:type="pct"/>
            <w:tcBorders>
              <w:top w:val="single" w:color="000000" w:sz="8" w:space="0"/>
              <w:left w:val="single" w:color="000000" w:sz="4" w:space="0"/>
              <w:bottom w:val="single" w:color="000000" w:sz="4" w:space="0"/>
              <w:right w:val="single" w:color="000000" w:sz="4" w:space="0"/>
            </w:tcBorders>
            <w:shd w:val="clear" w:color="auto" w:fill="auto"/>
            <w:vAlign w:val="center"/>
          </w:tcPr>
          <w:p w14:paraId="4627BAC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计量单位</w:t>
            </w:r>
          </w:p>
        </w:tc>
        <w:tc>
          <w:tcPr>
            <w:tcW w:w="1446" w:type="pct"/>
            <w:gridSpan w:val="2"/>
            <w:tcBorders>
              <w:top w:val="single" w:color="000000" w:sz="8" w:space="0"/>
              <w:left w:val="single" w:color="000000" w:sz="4" w:space="0"/>
              <w:bottom w:val="single" w:color="000000" w:sz="4" w:space="0"/>
              <w:right w:val="single" w:color="000000" w:sz="8" w:space="0"/>
            </w:tcBorders>
            <w:shd w:val="clear" w:color="auto" w:fill="auto"/>
            <w:vAlign w:val="center"/>
          </w:tcPr>
          <w:p w14:paraId="1FD8835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暂定金额（元）</w:t>
            </w:r>
          </w:p>
        </w:tc>
      </w:tr>
      <w:tr w14:paraId="204CD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54" w:type="pct"/>
            <w:tcBorders>
              <w:top w:val="single" w:color="000000" w:sz="4" w:space="0"/>
              <w:left w:val="single" w:color="000000" w:sz="8" w:space="0"/>
              <w:bottom w:val="single" w:color="000000" w:sz="8" w:space="0"/>
              <w:right w:val="single" w:color="000000" w:sz="4" w:space="0"/>
            </w:tcBorders>
            <w:shd w:val="clear" w:color="auto" w:fill="auto"/>
            <w:vAlign w:val="center"/>
          </w:tcPr>
          <w:p w14:paraId="117714D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2295"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349DC12C">
            <w:pPr>
              <w:jc w:val="left"/>
              <w:rPr>
                <w:rFonts w:hint="eastAsia" w:ascii="仿宋" w:hAnsi="仿宋" w:eastAsia="仿宋" w:cs="仿宋"/>
                <w:i w:val="0"/>
                <w:iCs w:val="0"/>
                <w:color w:val="000000"/>
                <w:sz w:val="20"/>
                <w:szCs w:val="20"/>
                <w:highlight w:val="none"/>
                <w:u w:val="none"/>
              </w:rPr>
            </w:pPr>
          </w:p>
        </w:tc>
        <w:tc>
          <w:tcPr>
            <w:tcW w:w="603" w:type="pct"/>
            <w:tcBorders>
              <w:top w:val="single" w:color="000000" w:sz="4" w:space="0"/>
              <w:left w:val="single" w:color="000000" w:sz="4" w:space="0"/>
              <w:bottom w:val="single" w:color="000000" w:sz="8" w:space="0"/>
              <w:right w:val="single" w:color="000000" w:sz="4" w:space="0"/>
            </w:tcBorders>
            <w:shd w:val="clear" w:color="auto" w:fill="auto"/>
            <w:vAlign w:val="center"/>
          </w:tcPr>
          <w:p w14:paraId="045C8B3B">
            <w:pPr>
              <w:jc w:val="center"/>
              <w:rPr>
                <w:rFonts w:hint="eastAsia" w:ascii="仿宋" w:hAnsi="仿宋" w:eastAsia="仿宋" w:cs="仿宋"/>
                <w:i w:val="0"/>
                <w:iCs w:val="0"/>
                <w:color w:val="000000"/>
                <w:sz w:val="20"/>
                <w:szCs w:val="20"/>
                <w:highlight w:val="none"/>
                <w:u w:val="none"/>
              </w:rPr>
            </w:pPr>
          </w:p>
        </w:tc>
        <w:tc>
          <w:tcPr>
            <w:tcW w:w="1446" w:type="pct"/>
            <w:gridSpan w:val="2"/>
            <w:tcBorders>
              <w:top w:val="single" w:color="000000" w:sz="4" w:space="0"/>
              <w:left w:val="single" w:color="000000" w:sz="4" w:space="0"/>
              <w:bottom w:val="single" w:color="000000" w:sz="8" w:space="0"/>
              <w:right w:val="single" w:color="000000" w:sz="8" w:space="0"/>
            </w:tcBorders>
            <w:shd w:val="clear" w:color="auto" w:fill="auto"/>
            <w:vAlign w:val="center"/>
          </w:tcPr>
          <w:p w14:paraId="5DB32F96">
            <w:pPr>
              <w:jc w:val="right"/>
              <w:rPr>
                <w:rFonts w:hint="eastAsia" w:ascii="仿宋" w:hAnsi="仿宋" w:eastAsia="仿宋" w:cs="仿宋"/>
                <w:i w:val="0"/>
                <w:iCs w:val="0"/>
                <w:color w:val="000000"/>
                <w:sz w:val="20"/>
                <w:szCs w:val="20"/>
                <w:highlight w:val="none"/>
                <w:u w:val="none"/>
              </w:rPr>
            </w:pPr>
          </w:p>
        </w:tc>
      </w:tr>
    </w:tbl>
    <w:p w14:paraId="72ACA749">
      <w:pPr>
        <w:shd w:val="clear"/>
        <w:rPr>
          <w:rFonts w:hint="eastAsia" w:ascii="仿宋" w:hAnsi="仿宋" w:eastAsia="仿宋" w:cs="仿宋"/>
          <w:highlight w:val="none"/>
        </w:rPr>
      </w:pP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65"/>
        <w:gridCol w:w="3289"/>
        <w:gridCol w:w="813"/>
        <w:gridCol w:w="1244"/>
        <w:gridCol w:w="135"/>
        <w:gridCol w:w="1976"/>
      </w:tblGrid>
      <w:tr w14:paraId="611E1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jc w:val="center"/>
        </w:trPr>
        <w:tc>
          <w:tcPr>
            <w:tcW w:w="5000" w:type="pct"/>
            <w:gridSpan w:val="6"/>
            <w:tcBorders>
              <w:top w:val="nil"/>
              <w:left w:val="nil"/>
              <w:bottom w:val="nil"/>
              <w:right w:val="nil"/>
            </w:tcBorders>
            <w:shd w:val="clear" w:color="auto" w:fill="auto"/>
            <w:vAlign w:val="center"/>
          </w:tcPr>
          <w:p w14:paraId="1F1B8010">
            <w:pPr>
              <w:keepNext w:val="0"/>
              <w:keepLines w:val="0"/>
              <w:widowControl/>
              <w:suppressLineNumbers w:val="0"/>
              <w:jc w:val="center"/>
              <w:textAlignment w:val="center"/>
              <w:rPr>
                <w:rFonts w:hint="eastAsia" w:ascii="仿宋" w:hAnsi="仿宋" w:eastAsia="仿宋" w:cs="仿宋"/>
                <w:b/>
                <w:bCs/>
                <w:i w:val="0"/>
                <w:iCs w:val="0"/>
                <w:color w:val="000000"/>
                <w:sz w:val="40"/>
                <w:szCs w:val="40"/>
                <w:highlight w:val="none"/>
                <w:u w:val="none"/>
              </w:rPr>
            </w:pPr>
            <w:r>
              <w:rPr>
                <w:rFonts w:hint="eastAsia" w:ascii="仿宋" w:hAnsi="仿宋" w:eastAsia="仿宋" w:cs="仿宋"/>
                <w:b/>
                <w:bCs/>
                <w:i w:val="0"/>
                <w:iCs w:val="0"/>
                <w:color w:val="000000"/>
                <w:kern w:val="0"/>
                <w:sz w:val="40"/>
                <w:szCs w:val="40"/>
                <w:highlight w:val="none"/>
                <w:u w:val="none"/>
                <w:lang w:val="en-US" w:eastAsia="zh-CN" w:bidi="ar"/>
              </w:rPr>
              <w:t>专业工程暂估价明细表</w:t>
            </w:r>
          </w:p>
        </w:tc>
      </w:tr>
      <w:tr w14:paraId="75CC2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2555" w:type="pct"/>
            <w:gridSpan w:val="2"/>
            <w:tcBorders>
              <w:top w:val="nil"/>
              <w:left w:val="nil"/>
              <w:bottom w:val="nil"/>
              <w:right w:val="nil"/>
            </w:tcBorders>
            <w:shd w:val="clear" w:color="auto" w:fill="auto"/>
            <w:vAlign w:val="bottom"/>
          </w:tcPr>
          <w:p w14:paraId="2DBA7A12">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工程名称：西安市中心医院北大街南院区地下停车场改造项目-园林绿化工程</w:t>
            </w:r>
          </w:p>
        </w:tc>
        <w:tc>
          <w:tcPr>
            <w:tcW w:w="1207" w:type="pct"/>
            <w:gridSpan w:val="2"/>
            <w:tcBorders>
              <w:top w:val="nil"/>
              <w:left w:val="nil"/>
              <w:bottom w:val="nil"/>
              <w:right w:val="nil"/>
            </w:tcBorders>
            <w:shd w:val="clear" w:color="auto" w:fill="auto"/>
            <w:vAlign w:val="bottom"/>
          </w:tcPr>
          <w:p w14:paraId="796A96E8">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专业：绿化工程</w:t>
            </w:r>
          </w:p>
        </w:tc>
        <w:tc>
          <w:tcPr>
            <w:tcW w:w="1237" w:type="pct"/>
            <w:gridSpan w:val="2"/>
            <w:tcBorders>
              <w:top w:val="nil"/>
              <w:left w:val="nil"/>
              <w:bottom w:val="nil"/>
              <w:right w:val="nil"/>
            </w:tcBorders>
            <w:shd w:val="clear" w:color="auto" w:fill="auto"/>
            <w:vAlign w:val="bottom"/>
          </w:tcPr>
          <w:p w14:paraId="267B8C44">
            <w:pPr>
              <w:keepNext w:val="0"/>
              <w:keepLines w:val="0"/>
              <w:widowControl/>
              <w:suppressLineNumbers w:val="0"/>
              <w:jc w:val="righ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第 1 页  共 1 页</w:t>
            </w:r>
          </w:p>
        </w:tc>
      </w:tr>
      <w:tr w14:paraId="264D9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25" w:type="pct"/>
            <w:tcBorders>
              <w:top w:val="single" w:color="000000" w:sz="8" w:space="0"/>
              <w:left w:val="single" w:color="000000" w:sz="8" w:space="0"/>
              <w:bottom w:val="single" w:color="000000" w:sz="4" w:space="0"/>
              <w:right w:val="single" w:color="000000" w:sz="4" w:space="0"/>
            </w:tcBorders>
            <w:shd w:val="clear" w:color="auto" w:fill="auto"/>
            <w:vAlign w:val="center"/>
          </w:tcPr>
          <w:p w14:paraId="42DED07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序号</w:t>
            </w:r>
          </w:p>
        </w:tc>
        <w:tc>
          <w:tcPr>
            <w:tcW w:w="2407"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35FF753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 目 名 称</w:t>
            </w:r>
          </w:p>
        </w:tc>
        <w:tc>
          <w:tcPr>
            <w:tcW w:w="809"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1B2DD46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计量单位</w:t>
            </w:r>
          </w:p>
        </w:tc>
        <w:tc>
          <w:tcPr>
            <w:tcW w:w="1157" w:type="pct"/>
            <w:tcBorders>
              <w:top w:val="single" w:color="000000" w:sz="8" w:space="0"/>
              <w:left w:val="single" w:color="000000" w:sz="4" w:space="0"/>
              <w:bottom w:val="single" w:color="000000" w:sz="4" w:space="0"/>
              <w:right w:val="single" w:color="000000" w:sz="8" w:space="0"/>
            </w:tcBorders>
            <w:shd w:val="clear" w:color="auto" w:fill="auto"/>
            <w:vAlign w:val="center"/>
          </w:tcPr>
          <w:p w14:paraId="1973BC5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暂估单价（元）</w:t>
            </w:r>
          </w:p>
        </w:tc>
      </w:tr>
      <w:tr w14:paraId="2A40F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25" w:type="pct"/>
            <w:tcBorders>
              <w:top w:val="single" w:color="000000" w:sz="4" w:space="0"/>
              <w:left w:val="single" w:color="000000" w:sz="8" w:space="0"/>
              <w:bottom w:val="single" w:color="000000" w:sz="8" w:space="0"/>
              <w:right w:val="single" w:color="000000" w:sz="4" w:space="0"/>
            </w:tcBorders>
            <w:shd w:val="clear" w:color="auto" w:fill="auto"/>
            <w:vAlign w:val="center"/>
          </w:tcPr>
          <w:p w14:paraId="1329E4C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w:t>
            </w:r>
          </w:p>
        </w:tc>
        <w:tc>
          <w:tcPr>
            <w:tcW w:w="2407"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7D93F18F">
            <w:pPr>
              <w:jc w:val="left"/>
              <w:rPr>
                <w:rFonts w:hint="eastAsia" w:ascii="仿宋" w:hAnsi="仿宋" w:eastAsia="仿宋" w:cs="仿宋"/>
                <w:i w:val="0"/>
                <w:iCs w:val="0"/>
                <w:color w:val="000000"/>
                <w:sz w:val="20"/>
                <w:szCs w:val="20"/>
                <w:highlight w:val="none"/>
                <w:u w:val="none"/>
              </w:rPr>
            </w:pPr>
          </w:p>
        </w:tc>
        <w:tc>
          <w:tcPr>
            <w:tcW w:w="809"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3AC7964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w:t>
            </w:r>
          </w:p>
        </w:tc>
        <w:tc>
          <w:tcPr>
            <w:tcW w:w="1157" w:type="pct"/>
            <w:tcBorders>
              <w:top w:val="single" w:color="000000" w:sz="4" w:space="0"/>
              <w:left w:val="single" w:color="000000" w:sz="4" w:space="0"/>
              <w:bottom w:val="single" w:color="000000" w:sz="8" w:space="0"/>
              <w:right w:val="single" w:color="000000" w:sz="8" w:space="0"/>
            </w:tcBorders>
            <w:shd w:val="clear" w:color="auto" w:fill="auto"/>
            <w:vAlign w:val="center"/>
          </w:tcPr>
          <w:p w14:paraId="0FDE04B6">
            <w:pPr>
              <w:jc w:val="right"/>
              <w:rPr>
                <w:rFonts w:hint="eastAsia" w:ascii="仿宋" w:hAnsi="仿宋" w:eastAsia="仿宋" w:cs="仿宋"/>
                <w:i w:val="0"/>
                <w:iCs w:val="0"/>
                <w:color w:val="000000"/>
                <w:sz w:val="20"/>
                <w:szCs w:val="20"/>
                <w:highlight w:val="none"/>
                <w:u w:val="none"/>
              </w:rPr>
            </w:pPr>
          </w:p>
        </w:tc>
      </w:tr>
    </w:tbl>
    <w:p w14:paraId="1BCDDA41">
      <w:pPr>
        <w:shd w:val="clear"/>
        <w:rPr>
          <w:rFonts w:hint="eastAsia" w:ascii="仿宋" w:hAnsi="仿宋" w:eastAsia="仿宋" w:cs="仿宋"/>
          <w:highlight w:val="none"/>
        </w:rPr>
      </w:pPr>
    </w:p>
    <w:tbl>
      <w:tblPr>
        <w:tblStyle w:val="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02"/>
        <w:gridCol w:w="1004"/>
        <w:gridCol w:w="1957"/>
        <w:gridCol w:w="654"/>
        <w:gridCol w:w="1000"/>
        <w:gridCol w:w="651"/>
        <w:gridCol w:w="494"/>
        <w:gridCol w:w="936"/>
        <w:gridCol w:w="1224"/>
      </w:tblGrid>
      <w:tr w14:paraId="08669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jc w:val="center"/>
        </w:trPr>
        <w:tc>
          <w:tcPr>
            <w:tcW w:w="5000" w:type="pct"/>
            <w:gridSpan w:val="9"/>
            <w:tcBorders>
              <w:top w:val="nil"/>
              <w:left w:val="nil"/>
              <w:bottom w:val="nil"/>
              <w:right w:val="nil"/>
            </w:tcBorders>
            <w:shd w:val="clear" w:color="auto" w:fill="auto"/>
            <w:vAlign w:val="center"/>
          </w:tcPr>
          <w:p w14:paraId="2E623A56">
            <w:pPr>
              <w:keepNext w:val="0"/>
              <w:keepLines w:val="0"/>
              <w:widowControl/>
              <w:suppressLineNumbers w:val="0"/>
              <w:jc w:val="center"/>
              <w:textAlignment w:val="center"/>
              <w:rPr>
                <w:rFonts w:hint="eastAsia" w:ascii="仿宋" w:hAnsi="仿宋" w:eastAsia="仿宋" w:cs="仿宋"/>
                <w:b/>
                <w:bCs/>
                <w:i w:val="0"/>
                <w:iCs w:val="0"/>
                <w:color w:val="000000"/>
                <w:sz w:val="40"/>
                <w:szCs w:val="40"/>
                <w:highlight w:val="none"/>
                <w:u w:val="none"/>
              </w:rPr>
            </w:pPr>
            <w:r>
              <w:rPr>
                <w:rFonts w:hint="eastAsia" w:ascii="仿宋" w:hAnsi="仿宋" w:eastAsia="仿宋" w:cs="仿宋"/>
                <w:b/>
                <w:bCs/>
                <w:i w:val="0"/>
                <w:iCs w:val="0"/>
                <w:color w:val="000000"/>
                <w:kern w:val="0"/>
                <w:sz w:val="40"/>
                <w:szCs w:val="40"/>
                <w:highlight w:val="none"/>
                <w:u w:val="none"/>
                <w:lang w:val="en-US" w:eastAsia="zh-CN" w:bidi="ar"/>
              </w:rPr>
              <w:t>主要材料设备表</w:t>
            </w:r>
          </w:p>
        </w:tc>
      </w:tr>
      <w:tr w14:paraId="65B0C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2474" w:type="pct"/>
            <w:gridSpan w:val="4"/>
            <w:tcBorders>
              <w:top w:val="nil"/>
              <w:left w:val="nil"/>
              <w:bottom w:val="nil"/>
              <w:right w:val="nil"/>
            </w:tcBorders>
            <w:shd w:val="clear" w:color="auto" w:fill="auto"/>
            <w:vAlign w:val="bottom"/>
          </w:tcPr>
          <w:p w14:paraId="2DFF4586">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工程名称：西安市中心医院北大街南院区地下停车场改造项目-园林绿化工程</w:t>
            </w:r>
          </w:p>
        </w:tc>
        <w:tc>
          <w:tcPr>
            <w:tcW w:w="1259" w:type="pct"/>
            <w:gridSpan w:val="3"/>
            <w:tcBorders>
              <w:top w:val="nil"/>
              <w:left w:val="nil"/>
              <w:bottom w:val="nil"/>
              <w:right w:val="nil"/>
            </w:tcBorders>
            <w:shd w:val="clear" w:color="auto" w:fill="auto"/>
            <w:vAlign w:val="bottom"/>
          </w:tcPr>
          <w:p w14:paraId="65C846EF">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专业：绿化工程</w:t>
            </w:r>
          </w:p>
        </w:tc>
        <w:tc>
          <w:tcPr>
            <w:tcW w:w="1266" w:type="pct"/>
            <w:gridSpan w:val="2"/>
            <w:tcBorders>
              <w:top w:val="nil"/>
              <w:left w:val="nil"/>
              <w:bottom w:val="nil"/>
              <w:right w:val="nil"/>
            </w:tcBorders>
            <w:shd w:val="clear" w:color="auto" w:fill="auto"/>
            <w:vAlign w:val="bottom"/>
          </w:tcPr>
          <w:p w14:paraId="76376E7B">
            <w:pPr>
              <w:keepNext w:val="0"/>
              <w:keepLines w:val="0"/>
              <w:widowControl/>
              <w:suppressLineNumbers w:val="0"/>
              <w:jc w:val="righ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第 1 页  共 1 页</w:t>
            </w:r>
          </w:p>
        </w:tc>
      </w:tr>
      <w:tr w14:paraId="026C7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353" w:type="pct"/>
            <w:tcBorders>
              <w:top w:val="single" w:color="000000" w:sz="8" w:space="0"/>
              <w:left w:val="single" w:color="000000" w:sz="8" w:space="0"/>
              <w:bottom w:val="single" w:color="000000" w:sz="4" w:space="0"/>
              <w:right w:val="single" w:color="000000" w:sz="4" w:space="0"/>
            </w:tcBorders>
            <w:shd w:val="clear" w:color="auto" w:fill="auto"/>
            <w:vAlign w:val="center"/>
          </w:tcPr>
          <w:p w14:paraId="6DD5B61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序号</w:t>
            </w:r>
          </w:p>
        </w:tc>
        <w:tc>
          <w:tcPr>
            <w:tcW w:w="589" w:type="pct"/>
            <w:tcBorders>
              <w:top w:val="single" w:color="000000" w:sz="8" w:space="0"/>
              <w:left w:val="single" w:color="000000" w:sz="4" w:space="0"/>
              <w:bottom w:val="single" w:color="000000" w:sz="4" w:space="0"/>
              <w:right w:val="single" w:color="000000" w:sz="4" w:space="0"/>
            </w:tcBorders>
            <w:shd w:val="clear" w:color="auto" w:fill="auto"/>
            <w:vAlign w:val="center"/>
          </w:tcPr>
          <w:p w14:paraId="35010C1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材料编码</w:t>
            </w:r>
          </w:p>
        </w:tc>
        <w:tc>
          <w:tcPr>
            <w:tcW w:w="1148" w:type="pct"/>
            <w:tcBorders>
              <w:top w:val="single" w:color="000000" w:sz="8" w:space="0"/>
              <w:left w:val="single" w:color="000000" w:sz="4" w:space="0"/>
              <w:bottom w:val="single" w:color="000000" w:sz="4" w:space="0"/>
              <w:right w:val="single" w:color="000000" w:sz="4" w:space="0"/>
            </w:tcBorders>
            <w:shd w:val="clear" w:color="auto" w:fill="auto"/>
            <w:vAlign w:val="center"/>
          </w:tcPr>
          <w:p w14:paraId="0F1DFE5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材料名称</w:t>
            </w:r>
          </w:p>
        </w:tc>
        <w:tc>
          <w:tcPr>
            <w:tcW w:w="971"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5876D29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型号规格</w:t>
            </w:r>
          </w:p>
        </w:tc>
        <w:tc>
          <w:tcPr>
            <w:tcW w:w="382" w:type="pct"/>
            <w:tcBorders>
              <w:top w:val="single" w:color="000000" w:sz="8" w:space="0"/>
              <w:left w:val="single" w:color="000000" w:sz="4" w:space="0"/>
              <w:bottom w:val="single" w:color="000000" w:sz="4" w:space="0"/>
              <w:right w:val="single" w:color="000000" w:sz="4" w:space="0"/>
            </w:tcBorders>
            <w:shd w:val="clear" w:color="auto" w:fill="auto"/>
            <w:vAlign w:val="center"/>
          </w:tcPr>
          <w:p w14:paraId="6AA3E7F6">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单位</w:t>
            </w:r>
          </w:p>
        </w:tc>
        <w:tc>
          <w:tcPr>
            <w:tcW w:w="839"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14:paraId="4E23938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数 量</w:t>
            </w:r>
          </w:p>
        </w:tc>
        <w:tc>
          <w:tcPr>
            <w:tcW w:w="716" w:type="pct"/>
            <w:tcBorders>
              <w:top w:val="single" w:color="000000" w:sz="8" w:space="0"/>
              <w:left w:val="single" w:color="000000" w:sz="4" w:space="0"/>
              <w:bottom w:val="single" w:color="000000" w:sz="4" w:space="0"/>
              <w:right w:val="single" w:color="000000" w:sz="8" w:space="0"/>
            </w:tcBorders>
            <w:shd w:val="clear" w:color="auto" w:fill="auto"/>
            <w:vAlign w:val="center"/>
          </w:tcPr>
          <w:p w14:paraId="4A64791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备注</w:t>
            </w:r>
          </w:p>
        </w:tc>
      </w:tr>
      <w:tr w14:paraId="4EA10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353" w:type="pct"/>
            <w:tcBorders>
              <w:top w:val="single" w:color="000000" w:sz="4" w:space="0"/>
              <w:left w:val="single" w:color="000000" w:sz="8" w:space="0"/>
              <w:bottom w:val="single" w:color="000000" w:sz="8" w:space="0"/>
              <w:right w:val="single" w:color="000000" w:sz="4" w:space="0"/>
            </w:tcBorders>
            <w:shd w:val="clear" w:color="auto" w:fill="auto"/>
            <w:vAlign w:val="center"/>
          </w:tcPr>
          <w:p w14:paraId="189171B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w:t>
            </w:r>
          </w:p>
        </w:tc>
        <w:tc>
          <w:tcPr>
            <w:tcW w:w="589" w:type="pct"/>
            <w:tcBorders>
              <w:top w:val="single" w:color="000000" w:sz="4" w:space="0"/>
              <w:left w:val="single" w:color="000000" w:sz="4" w:space="0"/>
              <w:bottom w:val="single" w:color="000000" w:sz="8" w:space="0"/>
              <w:right w:val="single" w:color="000000" w:sz="4" w:space="0"/>
            </w:tcBorders>
            <w:shd w:val="clear" w:color="auto" w:fill="auto"/>
            <w:vAlign w:val="center"/>
          </w:tcPr>
          <w:p w14:paraId="0190CD7E">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补充材料002</w:t>
            </w:r>
          </w:p>
        </w:tc>
        <w:tc>
          <w:tcPr>
            <w:tcW w:w="1148" w:type="pct"/>
            <w:tcBorders>
              <w:top w:val="single" w:color="000000" w:sz="4" w:space="0"/>
              <w:left w:val="single" w:color="000000" w:sz="4" w:space="0"/>
              <w:bottom w:val="single" w:color="000000" w:sz="8" w:space="0"/>
              <w:right w:val="single" w:color="000000" w:sz="4" w:space="0"/>
            </w:tcBorders>
            <w:shd w:val="clear" w:color="auto" w:fill="auto"/>
            <w:vAlign w:val="center"/>
          </w:tcPr>
          <w:p w14:paraId="2949264D">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造型松</w:t>
            </w:r>
          </w:p>
        </w:tc>
        <w:tc>
          <w:tcPr>
            <w:tcW w:w="971"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2A102594">
            <w:pPr>
              <w:jc w:val="left"/>
              <w:rPr>
                <w:rFonts w:hint="eastAsia" w:ascii="仿宋" w:hAnsi="仿宋" w:eastAsia="仿宋" w:cs="仿宋"/>
                <w:i w:val="0"/>
                <w:iCs w:val="0"/>
                <w:color w:val="000000"/>
                <w:sz w:val="18"/>
                <w:szCs w:val="18"/>
                <w:highlight w:val="none"/>
                <w:u w:val="none"/>
              </w:rPr>
            </w:pPr>
          </w:p>
        </w:tc>
        <w:tc>
          <w:tcPr>
            <w:tcW w:w="382" w:type="pct"/>
            <w:tcBorders>
              <w:top w:val="single" w:color="000000" w:sz="4" w:space="0"/>
              <w:left w:val="single" w:color="000000" w:sz="4" w:space="0"/>
              <w:bottom w:val="single" w:color="000000" w:sz="8" w:space="0"/>
              <w:right w:val="single" w:color="000000" w:sz="4" w:space="0"/>
            </w:tcBorders>
            <w:shd w:val="clear" w:color="auto" w:fill="auto"/>
            <w:vAlign w:val="center"/>
          </w:tcPr>
          <w:p w14:paraId="4D5AC1A8">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株</w:t>
            </w:r>
          </w:p>
        </w:tc>
        <w:tc>
          <w:tcPr>
            <w:tcW w:w="839"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14:paraId="2A1492E1">
            <w:pPr>
              <w:keepNext w:val="0"/>
              <w:keepLines w:val="0"/>
              <w:widowControl/>
              <w:suppressLineNumbers w:val="0"/>
              <w:jc w:val="righ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1</w:t>
            </w:r>
          </w:p>
        </w:tc>
        <w:tc>
          <w:tcPr>
            <w:tcW w:w="716" w:type="pct"/>
            <w:tcBorders>
              <w:top w:val="single" w:color="000000" w:sz="4" w:space="0"/>
              <w:left w:val="single" w:color="000000" w:sz="4" w:space="0"/>
              <w:bottom w:val="single" w:color="000000" w:sz="8" w:space="0"/>
              <w:right w:val="single" w:color="000000" w:sz="8" w:space="0"/>
            </w:tcBorders>
            <w:shd w:val="clear" w:color="auto" w:fill="auto"/>
            <w:vAlign w:val="center"/>
          </w:tcPr>
          <w:p w14:paraId="1FEE2836">
            <w:pPr>
              <w:rPr>
                <w:rFonts w:hint="eastAsia" w:ascii="仿宋" w:hAnsi="仿宋" w:eastAsia="仿宋" w:cs="仿宋"/>
                <w:i w:val="0"/>
                <w:iCs w:val="0"/>
                <w:color w:val="000000"/>
                <w:sz w:val="18"/>
                <w:szCs w:val="18"/>
                <w:highlight w:val="none"/>
                <w:u w:val="none"/>
              </w:rPr>
            </w:pPr>
          </w:p>
        </w:tc>
      </w:tr>
    </w:tbl>
    <w:p w14:paraId="5A6290E5">
      <w:pPr>
        <w:keepLines w:val="0"/>
        <w:pageBreakBefore w:val="0"/>
        <w:widowControl w:val="0"/>
        <w:numPr>
          <w:ilvl w:val="0"/>
          <w:numId w:val="0"/>
        </w:numPr>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color w:val="auto"/>
          <w:sz w:val="30"/>
          <w:szCs w:val="30"/>
          <w:highlight w:val="none"/>
          <w:lang w:val="en-US" w:eastAsia="zh-CN"/>
        </w:rPr>
      </w:pPr>
    </w:p>
    <w:p w14:paraId="0D3E7EFE">
      <w:pPr>
        <w:keepLines w:val="0"/>
        <w:pageBreakBefore w:val="0"/>
        <w:widowControl w:val="0"/>
        <w:numPr>
          <w:ilvl w:val="0"/>
          <w:numId w:val="0"/>
        </w:numPr>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施工不得影响医院的正常医疗秩序。</w:t>
      </w:r>
      <w:r>
        <w:rPr>
          <w:rFonts w:hint="eastAsia" w:ascii="仿宋" w:hAnsi="仿宋" w:eastAsia="仿宋" w:cs="仿宋"/>
          <w:color w:val="auto"/>
          <w:sz w:val="30"/>
          <w:szCs w:val="30"/>
          <w:highlight w:val="none"/>
        </w:rPr>
        <w:t>在施工期间，中标供应商必须注意院内人员安全，加强安全措施，并对施工人员进行安全教育。施工人员必须持证上岗。因施工人工作的特殊性，要求中标供应商在施工中做到封闭性施工。不得影响医护人员和患者正常就医。</w:t>
      </w:r>
    </w:p>
    <w:p w14:paraId="73EDA1C6">
      <w:pPr>
        <w:tabs>
          <w:tab w:val="left" w:pos="0"/>
        </w:tabs>
        <w:autoSpaceDE w:val="0"/>
        <w:autoSpaceDN w:val="0"/>
        <w:adjustRightInd w:val="0"/>
        <w:snapToGrid w:val="0"/>
        <w:spacing w:line="360" w:lineRule="auto"/>
        <w:ind w:firstLine="0" w:firstLineChars="0"/>
        <w:rPr>
          <w:rFonts w:hint="eastAsia" w:ascii="仿宋" w:hAnsi="仿宋" w:eastAsia="仿宋" w:cs="仿宋"/>
          <w:sz w:val="30"/>
          <w:szCs w:val="30"/>
          <w:highlight w:val="none"/>
        </w:rPr>
      </w:pPr>
      <w:r>
        <w:rPr>
          <w:rFonts w:hint="eastAsia" w:ascii="仿宋" w:hAnsi="仿宋" w:eastAsia="仿宋" w:cs="仿宋"/>
          <w:b/>
          <w:bCs/>
          <w:sz w:val="30"/>
          <w:szCs w:val="30"/>
          <w:highlight w:val="none"/>
          <w:lang w:val="en-US" w:eastAsia="zh-CN"/>
        </w:rPr>
        <w:t>四、</w:t>
      </w:r>
      <w:r>
        <w:rPr>
          <w:rFonts w:hint="eastAsia" w:ascii="仿宋" w:hAnsi="仿宋" w:eastAsia="仿宋" w:cs="仿宋"/>
          <w:b/>
          <w:bCs/>
          <w:sz w:val="30"/>
          <w:szCs w:val="30"/>
          <w:highlight w:val="none"/>
        </w:rPr>
        <w:t>合同价款、支付条件和支付进度</w:t>
      </w:r>
    </w:p>
    <w:p w14:paraId="5E44643A">
      <w:pPr>
        <w:adjustRightInd w:val="0"/>
        <w:snapToGrid w:val="0"/>
        <w:spacing w:line="372" w:lineRule="auto"/>
        <w:rPr>
          <w:rFonts w:hint="eastAsia" w:ascii="仿宋" w:hAnsi="仿宋" w:eastAsia="仿宋" w:cs="仿宋"/>
          <w:sz w:val="30"/>
          <w:szCs w:val="30"/>
          <w:highlight w:val="none"/>
          <w:u w:val="single"/>
        </w:rPr>
      </w:pPr>
      <w:r>
        <w:rPr>
          <w:rFonts w:hint="eastAsia" w:ascii="仿宋" w:hAnsi="仿宋" w:eastAsia="仿宋" w:cs="仿宋"/>
          <w:sz w:val="30"/>
          <w:szCs w:val="30"/>
          <w:highlight w:val="none"/>
        </w:rPr>
        <w:t>1、合同价款为人民币</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u w:val="single"/>
        </w:rPr>
        <w:t>元</w:t>
      </w:r>
      <w:r>
        <w:rPr>
          <w:rFonts w:hint="eastAsia" w:ascii="仿宋" w:hAnsi="仿宋" w:eastAsia="仿宋" w:cs="仿宋"/>
          <w:sz w:val="30"/>
          <w:szCs w:val="30"/>
          <w:highlight w:val="none"/>
        </w:rPr>
        <w:t>（含税）（大写）：</w:t>
      </w:r>
      <w:r>
        <w:rPr>
          <w:rFonts w:hint="eastAsia" w:ascii="仿宋" w:hAnsi="仿宋" w:eastAsia="仿宋" w:cs="仿宋"/>
          <w:sz w:val="30"/>
          <w:szCs w:val="30"/>
          <w:highlight w:val="none"/>
          <w:u w:val="single"/>
          <w:lang w:val="en-US" w:eastAsia="zh-CN"/>
        </w:rPr>
        <w:t xml:space="preserve"> </w:t>
      </w:r>
    </w:p>
    <w:p w14:paraId="087E01C1">
      <w:pPr>
        <w:tabs>
          <w:tab w:val="left" w:pos="480"/>
        </w:tabs>
        <w:adjustRightInd w:val="0"/>
        <w:snapToGrid w:val="0"/>
        <w:spacing w:line="360" w:lineRule="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2、合同价款支付的安排：</w:t>
      </w:r>
      <w:r>
        <w:rPr>
          <w:rFonts w:hint="eastAsia" w:ascii="仿宋" w:hAnsi="仿宋" w:eastAsia="仿宋" w:cs="仿宋"/>
          <w:color w:val="000000"/>
          <w:sz w:val="30"/>
          <w:szCs w:val="30"/>
          <w:highlight w:val="none"/>
        </w:rPr>
        <w:t>本项目不付预付款，工程竣工、验收合格后，支付合同款的</w:t>
      </w:r>
      <w:r>
        <w:rPr>
          <w:rFonts w:hint="eastAsia" w:ascii="仿宋" w:hAnsi="仿宋" w:eastAsia="仿宋" w:cs="仿宋"/>
          <w:color w:val="000000"/>
          <w:sz w:val="30"/>
          <w:szCs w:val="30"/>
          <w:highlight w:val="none"/>
          <w:lang w:val="en-US" w:eastAsia="zh-CN"/>
        </w:rPr>
        <w:t>80</w:t>
      </w:r>
      <w:r>
        <w:rPr>
          <w:rFonts w:hint="eastAsia" w:ascii="仿宋" w:hAnsi="仿宋" w:eastAsia="仿宋" w:cs="仿宋"/>
          <w:color w:val="000000"/>
          <w:sz w:val="30"/>
          <w:szCs w:val="30"/>
          <w:highlight w:val="none"/>
        </w:rPr>
        <w:t>%</w:t>
      </w:r>
      <w:r>
        <w:rPr>
          <w:rFonts w:hint="eastAsia" w:ascii="仿宋" w:hAnsi="仿宋" w:eastAsia="仿宋" w:cs="仿宋"/>
          <w:color w:val="000000"/>
          <w:sz w:val="30"/>
          <w:szCs w:val="30"/>
          <w:highlight w:val="none"/>
          <w:lang w:eastAsia="zh-CN"/>
        </w:rPr>
        <w:t>即</w:t>
      </w:r>
      <w:r>
        <w:rPr>
          <w:rFonts w:hint="eastAsia" w:ascii="仿宋" w:hAnsi="仿宋" w:eastAsia="仿宋" w:cs="仿宋"/>
          <w:color w:val="000000"/>
          <w:sz w:val="30"/>
          <w:szCs w:val="30"/>
          <w:highlight w:val="none"/>
        </w:rPr>
        <w:t>人民币</w:t>
      </w:r>
      <w:r>
        <w:rPr>
          <w:rFonts w:hint="eastAsia" w:ascii="仿宋" w:hAnsi="仿宋" w:eastAsia="仿宋" w:cs="仿宋"/>
          <w:color w:val="000000"/>
          <w:sz w:val="30"/>
          <w:szCs w:val="30"/>
          <w:highlight w:val="none"/>
          <w:lang w:val="en-US" w:eastAsia="zh-CN"/>
        </w:rPr>
        <w:t xml:space="preserve">      </w:t>
      </w:r>
      <w:r>
        <w:rPr>
          <w:rFonts w:hint="eastAsia" w:ascii="仿宋" w:hAnsi="仿宋" w:eastAsia="仿宋" w:cs="仿宋"/>
          <w:color w:val="000000"/>
          <w:sz w:val="30"/>
          <w:szCs w:val="30"/>
          <w:highlight w:val="none"/>
          <w:u w:val="single"/>
        </w:rPr>
        <w:t>元</w:t>
      </w:r>
      <w:r>
        <w:rPr>
          <w:rFonts w:hint="eastAsia" w:ascii="仿宋" w:hAnsi="仿宋" w:eastAsia="仿宋" w:cs="仿宋"/>
          <w:color w:val="000000"/>
          <w:sz w:val="30"/>
          <w:szCs w:val="30"/>
          <w:highlight w:val="none"/>
        </w:rPr>
        <w:t>（含税）（大写）：</w:t>
      </w:r>
      <w:r>
        <w:rPr>
          <w:rFonts w:hint="eastAsia" w:ascii="仿宋" w:hAnsi="仿宋" w:eastAsia="仿宋" w:cs="仿宋"/>
          <w:color w:val="000000"/>
          <w:sz w:val="30"/>
          <w:szCs w:val="30"/>
          <w:highlight w:val="none"/>
          <w:lang w:val="en-US" w:eastAsia="zh-CN"/>
        </w:rPr>
        <w:t xml:space="preserve">     </w:t>
      </w:r>
      <w:r>
        <w:rPr>
          <w:rFonts w:hint="eastAsia" w:ascii="仿宋" w:hAnsi="仿宋" w:eastAsia="仿宋" w:cs="仿宋"/>
          <w:color w:val="000000"/>
          <w:sz w:val="30"/>
          <w:szCs w:val="30"/>
          <w:highlight w:val="none"/>
          <w:u w:val="single"/>
          <w:lang w:val="en-US" w:eastAsia="zh-CN"/>
        </w:rPr>
        <w:t xml:space="preserve"> </w:t>
      </w:r>
      <w:r>
        <w:rPr>
          <w:rFonts w:hint="eastAsia" w:ascii="仿宋" w:hAnsi="仿宋" w:eastAsia="仿宋" w:cs="仿宋"/>
          <w:color w:val="000000"/>
          <w:sz w:val="30"/>
          <w:szCs w:val="30"/>
          <w:highlight w:val="none"/>
        </w:rPr>
        <w:t>，审计结束后付至审定价的95%，质保期满无质量问题后，一次性按审计结果付清余款</w:t>
      </w:r>
      <w:r>
        <w:rPr>
          <w:rFonts w:hint="eastAsia" w:ascii="仿宋" w:hAnsi="仿宋" w:eastAsia="仿宋" w:cs="仿宋"/>
          <w:color w:val="000000"/>
          <w:sz w:val="30"/>
          <w:szCs w:val="30"/>
          <w:highlight w:val="none"/>
          <w:lang w:eastAsia="zh-CN"/>
        </w:rPr>
        <w:t>。</w:t>
      </w:r>
      <w:r>
        <w:rPr>
          <w:rFonts w:hint="eastAsia" w:ascii="仿宋" w:hAnsi="仿宋" w:eastAsia="仿宋" w:cs="仿宋"/>
          <w:color w:val="000000"/>
          <w:sz w:val="30"/>
          <w:szCs w:val="30"/>
          <w:highlight w:val="none"/>
          <w:lang w:val="en-US" w:eastAsia="zh-CN"/>
        </w:rPr>
        <w:t>乙方应在甲方每次付款前提供等额合规发票，否则甲方有权拒付合同款项，且不承担任何责任</w:t>
      </w:r>
      <w:r>
        <w:rPr>
          <w:rFonts w:hint="eastAsia" w:ascii="仿宋" w:hAnsi="仿宋" w:eastAsia="仿宋" w:cs="仿宋"/>
          <w:color w:val="000000"/>
          <w:sz w:val="30"/>
          <w:szCs w:val="30"/>
          <w:highlight w:val="none"/>
        </w:rPr>
        <w:t>。</w:t>
      </w:r>
    </w:p>
    <w:p w14:paraId="6FF3CD53">
      <w:pPr>
        <w:tabs>
          <w:tab w:val="left" w:pos="480"/>
        </w:tabs>
        <w:adjustRightInd w:val="0"/>
        <w:snapToGrid w:val="0"/>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3、支付方式：银行转帐。乙方保证其提供的账号准确无误，若在合同履行期间发生变更，乙方需及时书面通知甲方，否则由此产生的后果由乙方承担。</w:t>
      </w:r>
    </w:p>
    <w:p w14:paraId="5D8720CA">
      <w:pPr>
        <w:adjustRightInd w:val="0"/>
        <w:snapToGrid w:val="0"/>
        <w:spacing w:line="372"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4、合同价款已含施工材料、人工、运输、验收、税费等项目相关的所有费用。</w:t>
      </w:r>
    </w:p>
    <w:p w14:paraId="55822E43">
      <w:pPr>
        <w:adjustRightInd w:val="0"/>
        <w:snapToGrid w:val="0"/>
        <w:spacing w:line="372" w:lineRule="auto"/>
        <w:ind w:firstLine="600" w:firstLineChars="200"/>
        <w:rPr>
          <w:rFonts w:hint="eastAsia" w:ascii="仿宋" w:hAnsi="仿宋" w:eastAsia="仿宋" w:cs="仿宋"/>
          <w:sz w:val="30"/>
          <w:szCs w:val="30"/>
          <w:highlight w:val="none"/>
        </w:rPr>
      </w:pPr>
    </w:p>
    <w:p w14:paraId="1E0E8C5C">
      <w:pPr>
        <w:adjustRightInd w:val="0"/>
        <w:snapToGrid w:val="0"/>
        <w:spacing w:line="372" w:lineRule="auto"/>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五、</w:t>
      </w:r>
      <w:r>
        <w:rPr>
          <w:rFonts w:hint="eastAsia" w:ascii="仿宋" w:hAnsi="仿宋" w:eastAsia="仿宋" w:cs="仿宋"/>
          <w:b/>
          <w:bCs/>
          <w:sz w:val="30"/>
          <w:szCs w:val="30"/>
          <w:highlight w:val="none"/>
        </w:rPr>
        <w:t>现场指令和授权代表</w:t>
      </w:r>
    </w:p>
    <w:p w14:paraId="254DE42A">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p>
    <w:p w14:paraId="51636005">
      <w:pPr>
        <w:keepLines w:val="0"/>
        <w:pageBreakBefore w:val="0"/>
        <w:widowControl w:val="0"/>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甲方的指令通知由其授权</w:t>
      </w:r>
      <w:r>
        <w:rPr>
          <w:rFonts w:hint="eastAsia" w:ascii="仿宋" w:hAnsi="仿宋" w:eastAsia="仿宋" w:cs="仿宋"/>
          <w:color w:val="auto"/>
          <w:sz w:val="30"/>
          <w:szCs w:val="30"/>
          <w:highlight w:val="none"/>
          <w:lang w:val="en-US" w:eastAsia="zh-CN"/>
        </w:rPr>
        <w:t>代表</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val="en-US" w:eastAsia="zh-CN"/>
        </w:rPr>
        <w:t>签字</w:t>
      </w:r>
      <w:r>
        <w:rPr>
          <w:rFonts w:hint="eastAsia" w:ascii="仿宋" w:hAnsi="仿宋" w:eastAsia="仿宋" w:cs="仿宋"/>
          <w:sz w:val="30"/>
          <w:szCs w:val="30"/>
          <w:highlight w:val="none"/>
          <w:lang w:val="en-US" w:eastAsia="zh-CN"/>
        </w:rPr>
        <w:t>后，以书面形式交给乙方代表，乙方代表</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lang w:val="en-US" w:eastAsia="zh-CN"/>
        </w:rPr>
        <w:t>在回执上签署姓名和收到时间后生效。</w:t>
      </w:r>
    </w:p>
    <w:p w14:paraId="04D0A302">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乙方认为甲方指令不合理，应在收到指令后24小时内向甲方提出修改指令的书面报告。甲方应在收到乙方报告后24小时内做出修改或决定。乙方未在上述期限内向甲方提出修改指令的书面报告的，视为认可甲方指令。</w:t>
      </w:r>
    </w:p>
    <w:p w14:paraId="4ABEC292">
      <w:pPr>
        <w:keepLines w:val="0"/>
        <w:pageBreakBefore w:val="0"/>
        <w:widowControl w:val="0"/>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sz w:val="30"/>
          <w:szCs w:val="30"/>
          <w:highlight w:val="none"/>
          <w:lang w:val="en-US" w:eastAsia="zh-CN"/>
        </w:rPr>
      </w:pPr>
    </w:p>
    <w:p w14:paraId="4F21B64F">
      <w:pPr>
        <w:keepLines w:val="0"/>
        <w:pageBreakBefore w:val="0"/>
        <w:widowControl w:val="0"/>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六、</w:t>
      </w:r>
      <w:r>
        <w:rPr>
          <w:rFonts w:hint="eastAsia" w:ascii="仿宋" w:hAnsi="仿宋" w:eastAsia="仿宋" w:cs="仿宋"/>
          <w:b/>
          <w:bCs/>
          <w:sz w:val="30"/>
          <w:szCs w:val="30"/>
          <w:highlight w:val="none"/>
        </w:rPr>
        <w:t>甲方的工作</w:t>
      </w:r>
    </w:p>
    <w:p w14:paraId="03C3C45C">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甲方按约定的时间和内容完成以下工作：</w:t>
      </w:r>
    </w:p>
    <w:p w14:paraId="05B98FE0">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1、使维修场地具备施工条件，负责协调周边关系；</w:t>
      </w:r>
    </w:p>
    <w:p w14:paraId="5C575F83">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2、对乙方的维修提供必要的协助和方便。</w:t>
      </w:r>
    </w:p>
    <w:p w14:paraId="0AEC75E6">
      <w:pPr>
        <w:keepLines w:val="0"/>
        <w:pageBreakBefore w:val="0"/>
        <w:widowControl w:val="0"/>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sz w:val="30"/>
          <w:szCs w:val="30"/>
          <w:highlight w:val="none"/>
          <w:lang w:val="en-US" w:eastAsia="zh-CN"/>
        </w:rPr>
      </w:pPr>
    </w:p>
    <w:p w14:paraId="17528A5B">
      <w:pPr>
        <w:keepLines w:val="0"/>
        <w:pageBreakBefore w:val="0"/>
        <w:widowControl w:val="0"/>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七、乙方的义务</w:t>
      </w:r>
    </w:p>
    <w:p w14:paraId="7DF95139">
      <w:pPr>
        <w:adjustRightInd w:val="0"/>
        <w:snapToGrid w:val="0"/>
        <w:spacing w:line="372"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1、根据项目需要，做好施工场地的保护工作。</w:t>
      </w:r>
    </w:p>
    <w:p w14:paraId="54CC8A62">
      <w:pPr>
        <w:adjustRightInd w:val="0"/>
        <w:snapToGrid w:val="0"/>
        <w:spacing w:line="372"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2、保护工人安全有效的施工，若在施工过程中造成甲乙双方工作人员或其他任意第三方人身损害或财产损失的，乙方应承担全部赔偿责任。</w:t>
      </w:r>
    </w:p>
    <w:p w14:paraId="2EB309D4">
      <w:pPr>
        <w:adjustRightInd w:val="0"/>
        <w:snapToGrid w:val="0"/>
        <w:spacing w:line="372" w:lineRule="auto"/>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3、遵守政府有关主管部门对施工场地交通、施工噪音以及场地保护和安全生产、消防安全等的管理。</w:t>
      </w:r>
    </w:p>
    <w:p w14:paraId="7FAB1FC3">
      <w:pPr>
        <w:adjustRightInd w:val="0"/>
        <w:snapToGrid w:val="0"/>
        <w:spacing w:line="372" w:lineRule="auto"/>
        <w:rPr>
          <w:rFonts w:hint="eastAsia" w:ascii="仿宋" w:hAnsi="仿宋" w:eastAsia="仿宋" w:cs="仿宋"/>
          <w:b/>
          <w:bCs/>
          <w:sz w:val="30"/>
          <w:szCs w:val="30"/>
          <w:highlight w:val="none"/>
          <w:lang w:val="en-US" w:eastAsia="zh-CN"/>
        </w:rPr>
      </w:pPr>
    </w:p>
    <w:p w14:paraId="6C123E60">
      <w:pPr>
        <w:adjustRightInd w:val="0"/>
        <w:snapToGrid w:val="0"/>
        <w:spacing w:line="372" w:lineRule="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八、工期延误</w:t>
      </w:r>
    </w:p>
    <w:p w14:paraId="6D89918E">
      <w:pPr>
        <w:adjustRightInd w:val="0"/>
        <w:snapToGrid w:val="0"/>
        <w:spacing w:line="372" w:lineRule="auto"/>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1、因甲方原因造成的因素或不可抗力因素影响，由甲方授权的代表签字认可，工期顺延。</w:t>
      </w:r>
    </w:p>
    <w:p w14:paraId="34C2769A">
      <w:pPr>
        <w:adjustRightInd w:val="0"/>
        <w:snapToGrid w:val="0"/>
        <w:spacing w:line="372" w:lineRule="auto"/>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2、因乙方原因造成的工程延误，工期不予顺延。</w:t>
      </w:r>
    </w:p>
    <w:p w14:paraId="6B7786E1">
      <w:pPr>
        <w:keepNext w:val="0"/>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b/>
          <w:bCs/>
          <w:kern w:val="2"/>
          <w:sz w:val="30"/>
          <w:szCs w:val="30"/>
          <w:highlight w:val="none"/>
          <w:lang w:val="en-US" w:eastAsia="zh-CN" w:bidi="ar-SA"/>
        </w:rPr>
      </w:pPr>
    </w:p>
    <w:p w14:paraId="56ACD8F0">
      <w:pPr>
        <w:keepNext w:val="0"/>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b/>
          <w:bCs/>
          <w:kern w:val="2"/>
          <w:sz w:val="30"/>
          <w:szCs w:val="30"/>
          <w:highlight w:val="none"/>
          <w:lang w:val="en-US" w:eastAsia="zh-CN" w:bidi="ar-SA"/>
        </w:rPr>
      </w:pPr>
      <w:r>
        <w:rPr>
          <w:rFonts w:hint="eastAsia" w:ascii="仿宋" w:hAnsi="仿宋" w:eastAsia="仿宋" w:cs="仿宋"/>
          <w:b/>
          <w:bCs/>
          <w:kern w:val="2"/>
          <w:sz w:val="30"/>
          <w:szCs w:val="30"/>
          <w:highlight w:val="none"/>
          <w:lang w:val="en-US" w:eastAsia="zh-CN" w:bidi="ar-SA"/>
        </w:rPr>
        <w:t>九、售后与质保：</w:t>
      </w:r>
    </w:p>
    <w:p w14:paraId="580BB795">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1、质保期：验收合格之日起计</w:t>
      </w:r>
      <w:r>
        <w:rPr>
          <w:rFonts w:hint="eastAsia" w:ascii="仿宋" w:hAnsi="仿宋" w:eastAsia="仿宋" w:cs="仿宋"/>
          <w:sz w:val="30"/>
          <w:szCs w:val="30"/>
          <w:highlight w:val="none"/>
          <w:u w:val="single"/>
          <w:lang w:val="en-US" w:eastAsia="zh-CN"/>
        </w:rPr>
        <w:t>壹</w:t>
      </w:r>
      <w:r>
        <w:rPr>
          <w:rFonts w:hint="eastAsia" w:ascii="仿宋" w:hAnsi="仿宋" w:eastAsia="仿宋" w:cs="仿宋"/>
          <w:sz w:val="30"/>
          <w:szCs w:val="30"/>
          <w:highlight w:val="none"/>
          <w:lang w:val="en-US" w:eastAsia="zh-CN"/>
        </w:rPr>
        <w:t>年。</w:t>
      </w:r>
    </w:p>
    <w:p w14:paraId="0CC0A97A">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售后：质保期内乙方在接到甲方维修通知后2小时内派员到达现场，24小时内排除故障或修复工程，否则甲方可委托其他单位或人员维修，所发生的费用甲方有权直接从质保金中扣除，不足部分由乙方另行支付。</w:t>
      </w:r>
    </w:p>
    <w:p w14:paraId="2C42C21E">
      <w:pPr>
        <w:keepNext w:val="0"/>
        <w:keepLines w:val="0"/>
        <w:pageBreakBefore w:val="0"/>
        <w:widowControl w:val="0"/>
        <w:kinsoku/>
        <w:wordWrap/>
        <w:overflowPunct/>
        <w:topLinePunct w:val="0"/>
        <w:bidi w:val="0"/>
        <w:adjustRightInd w:val="0"/>
        <w:snapToGrid w:val="0"/>
        <w:spacing w:line="240" w:lineRule="auto"/>
        <w:textAlignment w:val="auto"/>
        <w:rPr>
          <w:rFonts w:hint="eastAsia" w:ascii="仿宋" w:hAnsi="仿宋" w:eastAsia="仿宋" w:cs="仿宋"/>
          <w:b/>
          <w:bCs/>
          <w:kern w:val="2"/>
          <w:sz w:val="30"/>
          <w:szCs w:val="30"/>
          <w:highlight w:val="none"/>
          <w:lang w:val="en-US" w:eastAsia="zh-CN" w:bidi="ar-SA"/>
        </w:rPr>
      </w:pPr>
      <w:r>
        <w:rPr>
          <w:rFonts w:hint="eastAsia" w:ascii="仿宋" w:hAnsi="仿宋" w:eastAsia="仿宋" w:cs="仿宋"/>
          <w:b/>
          <w:bCs/>
          <w:kern w:val="2"/>
          <w:sz w:val="30"/>
          <w:szCs w:val="30"/>
          <w:highlight w:val="none"/>
          <w:lang w:val="en-US" w:eastAsia="zh-CN" w:bidi="ar-SA"/>
        </w:rPr>
        <w:t>十、安全施工</w:t>
      </w:r>
    </w:p>
    <w:p w14:paraId="10937A4C">
      <w:pPr>
        <w:keepNext w:val="0"/>
        <w:keepLines w:val="0"/>
        <w:pageBreakBefore w:val="0"/>
        <w:widowControl w:val="0"/>
        <w:tabs>
          <w:tab w:val="left" w:pos="0"/>
        </w:tabs>
        <w:kinsoku/>
        <w:wordWrap/>
        <w:overflowPunct/>
        <w:topLinePunct w:val="0"/>
        <w:autoSpaceDE w:val="0"/>
        <w:autoSpaceDN w:val="0"/>
        <w:bidi w:val="0"/>
        <w:adjustRightInd w:val="0"/>
        <w:snapToGrid w:val="0"/>
        <w:spacing w:line="24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1、乙方应严格按安全标准施工，并随时接受甲方和行业安全检查人员依法实施的监督检查。</w:t>
      </w:r>
    </w:p>
    <w:p w14:paraId="35B8CD4F">
      <w:pPr>
        <w:keepNext w:val="0"/>
        <w:keepLines w:val="0"/>
        <w:pageBreakBefore w:val="0"/>
        <w:widowControl w:val="0"/>
        <w:tabs>
          <w:tab w:val="left" w:pos="0"/>
        </w:tabs>
        <w:kinsoku/>
        <w:wordWrap/>
        <w:overflowPunct/>
        <w:topLinePunct w:val="0"/>
        <w:autoSpaceDE w:val="0"/>
        <w:autoSpaceDN w:val="0"/>
        <w:bidi w:val="0"/>
        <w:adjustRightInd w:val="0"/>
        <w:snapToGrid w:val="0"/>
        <w:spacing w:line="24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2、文明施工，不得损坏附近建筑物及附属设备。否则，由此产生的损失和责任全部由乙方负责。</w:t>
      </w:r>
    </w:p>
    <w:p w14:paraId="45883B23">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3、乙方按有关规定采取严格的安全防护措施，承担由于乙方安全措施不力造成人员伤亡事故的责任和因此发生的费用。</w:t>
      </w:r>
    </w:p>
    <w:p w14:paraId="67F40B28">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4、因履行本合同造成甲方、乙方、甲乙双方工作人员或任意第三方人身损害或财产损失的，由乙方承担全部责任。</w:t>
      </w:r>
    </w:p>
    <w:p w14:paraId="7A2B1514">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0" w:firstLineChars="0"/>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十一、违约责任</w:t>
      </w:r>
    </w:p>
    <w:p w14:paraId="06873A8F">
      <w:pPr>
        <w:keepLines w:val="0"/>
        <w:pageBreakBefore w:val="0"/>
        <w:widowControl w:val="0"/>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ab/>
      </w:r>
      <w:r>
        <w:rPr>
          <w:rFonts w:hint="eastAsia" w:ascii="仿宋" w:hAnsi="仿宋" w:eastAsia="仿宋" w:cs="仿宋"/>
          <w:b w:val="0"/>
          <w:bCs w:val="0"/>
          <w:sz w:val="30"/>
          <w:szCs w:val="30"/>
          <w:highlight w:val="none"/>
          <w:lang w:val="en-US" w:eastAsia="zh-CN"/>
        </w:rPr>
        <w:t>若乙方未按合同约定的时限完工并经甲方验收合格的，每逾期一天，按合同总价的【 】%向甲方支付违约金，逾期达到【 】天的，视为乙方根本违约，甲方有权单方解除本合同，合同解除后乙方应按合同总价的【 】%向甲方支付违约金，违约金不足以赔偿甲方损失的，由乙方另行承担。</w:t>
      </w:r>
    </w:p>
    <w:p w14:paraId="3365C70D">
      <w:pPr>
        <w:pStyle w:val="11"/>
        <w:rPr>
          <w:rFonts w:hint="eastAsia" w:ascii="仿宋" w:hAnsi="仿宋" w:eastAsia="仿宋" w:cs="仿宋"/>
          <w:highlight w:val="none"/>
          <w:lang w:val="en-US" w:eastAsia="zh-CN"/>
        </w:rPr>
      </w:pPr>
    </w:p>
    <w:p w14:paraId="0F2D5D13">
      <w:pPr>
        <w:keepLines w:val="0"/>
        <w:pageBreakBefore w:val="0"/>
        <w:widowControl w:val="0"/>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sz w:val="30"/>
          <w:szCs w:val="30"/>
          <w:highlight w:val="none"/>
          <w:lang w:val="en-US" w:eastAsia="zh-CN"/>
        </w:rPr>
      </w:pPr>
      <w:r>
        <w:rPr>
          <w:rFonts w:hint="eastAsia" w:ascii="仿宋" w:hAnsi="仿宋" w:eastAsia="仿宋" w:cs="仿宋"/>
          <w:b/>
          <w:bCs/>
          <w:sz w:val="30"/>
          <w:szCs w:val="30"/>
          <w:highlight w:val="none"/>
          <w:lang w:val="en-US" w:eastAsia="zh-CN"/>
        </w:rPr>
        <w:t>十二、不可抗力</w:t>
      </w:r>
    </w:p>
    <w:p w14:paraId="6B5970DF">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1、不可抗力事件发生后，乙方应在力所能及的条件下迅速采取措施，尽力减少损失。</w:t>
      </w:r>
    </w:p>
    <w:p w14:paraId="59649FAD">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2、因不可抗力事件导致的费用及延误工期由双方按以下方法分别承担：</w:t>
      </w:r>
    </w:p>
    <w:p w14:paraId="7C56AE4D">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（1）人员伤亡由各自单位负责，并各自承担相应费用。</w:t>
      </w:r>
    </w:p>
    <w:p w14:paraId="340EF556">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（2）乙方机械设备损坏及停工损失，由乙方负责。</w:t>
      </w:r>
    </w:p>
    <w:p w14:paraId="5AD9C539">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（3）工程所需清理、修复费用，由甲方负责。</w:t>
      </w:r>
    </w:p>
    <w:p w14:paraId="270C6401">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延误工期相应顺延。</w:t>
      </w:r>
    </w:p>
    <w:p w14:paraId="599A4497">
      <w:pPr>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b/>
          <w:bCs/>
          <w:kern w:val="2"/>
          <w:sz w:val="30"/>
          <w:szCs w:val="30"/>
          <w:highlight w:val="none"/>
          <w:lang w:val="en-US" w:eastAsia="zh-CN" w:bidi="ar-SA"/>
        </w:rPr>
      </w:pPr>
      <w:r>
        <w:rPr>
          <w:rFonts w:hint="eastAsia" w:ascii="仿宋" w:hAnsi="仿宋" w:eastAsia="仿宋" w:cs="仿宋"/>
          <w:b/>
          <w:bCs/>
          <w:kern w:val="2"/>
          <w:sz w:val="30"/>
          <w:szCs w:val="30"/>
          <w:highlight w:val="none"/>
          <w:lang w:val="en-US" w:eastAsia="zh-CN" w:bidi="ar-SA"/>
        </w:rPr>
        <w:t>十三、合同争议解决的方式</w:t>
      </w:r>
    </w:p>
    <w:p w14:paraId="40897EB5">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本合同在履行过程中发生的争议，由甲、乙双方当事人协商解决，协商不成的按以下第</w:t>
      </w:r>
      <w:r>
        <w:rPr>
          <w:rFonts w:hint="eastAsia" w:ascii="仿宋" w:hAnsi="仿宋" w:eastAsia="仿宋" w:cs="仿宋"/>
          <w:sz w:val="30"/>
          <w:szCs w:val="30"/>
          <w:highlight w:val="none"/>
          <w:u w:val="single"/>
          <w:lang w:val="en-US" w:eastAsia="zh-CN"/>
        </w:rPr>
        <w:t>2</w:t>
      </w:r>
      <w:r>
        <w:rPr>
          <w:rFonts w:hint="eastAsia" w:ascii="仿宋" w:hAnsi="仿宋" w:eastAsia="仿宋" w:cs="仿宋"/>
          <w:sz w:val="30"/>
          <w:szCs w:val="30"/>
          <w:highlight w:val="none"/>
          <w:lang w:val="en-US" w:eastAsia="zh-CN"/>
        </w:rPr>
        <w:t>种方式解决：</w:t>
      </w:r>
    </w:p>
    <w:p w14:paraId="3932764F">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1、提交西安仲裁委员会仲裁；</w:t>
      </w:r>
    </w:p>
    <w:p w14:paraId="5DD1D47B">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2、依法向甲方所在地人民法院起诉。</w:t>
      </w:r>
    </w:p>
    <w:p w14:paraId="09FD4CD3">
      <w:pPr>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b/>
          <w:bCs/>
          <w:kern w:val="2"/>
          <w:sz w:val="30"/>
          <w:szCs w:val="30"/>
          <w:highlight w:val="none"/>
          <w:lang w:val="en-US" w:eastAsia="zh-CN" w:bidi="ar-SA"/>
        </w:rPr>
      </w:pPr>
      <w:r>
        <w:rPr>
          <w:rFonts w:hint="eastAsia" w:ascii="仿宋" w:hAnsi="仿宋" w:eastAsia="仿宋" w:cs="仿宋"/>
          <w:b/>
          <w:bCs/>
          <w:kern w:val="2"/>
          <w:sz w:val="30"/>
          <w:szCs w:val="30"/>
          <w:highlight w:val="none"/>
          <w:lang w:val="en-US" w:eastAsia="zh-CN" w:bidi="ar-SA"/>
        </w:rPr>
        <w:t>十四、双方特别做出以下确认</w:t>
      </w:r>
    </w:p>
    <w:p w14:paraId="732B7299">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1、双方已经仔细审阅本合同的内容，并完全了解本合同条款的法律含义。</w:t>
      </w:r>
    </w:p>
    <w:p w14:paraId="3B32EF60">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2、双方确认，本合同是双方在自愿、平等、互利、公平、公正，协商一致的基础上达成的共识，双方对本合同中的所有条款均无任何异议。</w:t>
      </w:r>
    </w:p>
    <w:p w14:paraId="175AF828">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3、本合同自双方盖章签字之日生效。</w:t>
      </w:r>
    </w:p>
    <w:p w14:paraId="719C4622">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4、本合同一式</w:t>
      </w:r>
      <w:r>
        <w:rPr>
          <w:rFonts w:hint="eastAsia" w:ascii="仿宋" w:hAnsi="仿宋" w:eastAsia="仿宋" w:cs="仿宋"/>
          <w:sz w:val="30"/>
          <w:szCs w:val="30"/>
          <w:highlight w:val="none"/>
          <w:u w:val="single"/>
          <w:lang w:val="en-US" w:eastAsia="zh-CN"/>
        </w:rPr>
        <w:t>拾</w:t>
      </w:r>
      <w:r>
        <w:rPr>
          <w:rFonts w:hint="eastAsia" w:ascii="仿宋" w:hAnsi="仿宋" w:eastAsia="仿宋" w:cs="仿宋"/>
          <w:sz w:val="30"/>
          <w:szCs w:val="30"/>
          <w:highlight w:val="none"/>
          <w:lang w:val="en-US" w:eastAsia="zh-CN"/>
        </w:rPr>
        <w:t>份，甲方执</w:t>
      </w:r>
      <w:r>
        <w:rPr>
          <w:rFonts w:hint="eastAsia" w:ascii="仿宋" w:hAnsi="仿宋" w:eastAsia="仿宋" w:cs="仿宋"/>
          <w:sz w:val="30"/>
          <w:szCs w:val="30"/>
          <w:highlight w:val="none"/>
          <w:u w:val="single"/>
          <w:lang w:val="en-US" w:eastAsia="zh-CN"/>
        </w:rPr>
        <w:t>柒</w:t>
      </w:r>
      <w:r>
        <w:rPr>
          <w:rFonts w:hint="eastAsia" w:ascii="仿宋" w:hAnsi="仿宋" w:eastAsia="仿宋" w:cs="仿宋"/>
          <w:sz w:val="30"/>
          <w:szCs w:val="30"/>
          <w:highlight w:val="none"/>
          <w:lang w:val="en-US" w:eastAsia="zh-CN"/>
        </w:rPr>
        <w:t>份，乙方执</w:t>
      </w:r>
      <w:r>
        <w:rPr>
          <w:rFonts w:hint="eastAsia" w:ascii="仿宋" w:hAnsi="仿宋" w:eastAsia="仿宋" w:cs="仿宋"/>
          <w:sz w:val="30"/>
          <w:szCs w:val="30"/>
          <w:highlight w:val="none"/>
          <w:u w:val="single"/>
          <w:lang w:val="en-US" w:eastAsia="zh-CN"/>
        </w:rPr>
        <w:t>叁</w:t>
      </w:r>
      <w:r>
        <w:rPr>
          <w:rFonts w:hint="eastAsia" w:ascii="仿宋" w:hAnsi="仿宋" w:eastAsia="仿宋" w:cs="仿宋"/>
          <w:sz w:val="30"/>
          <w:szCs w:val="30"/>
          <w:highlight w:val="none"/>
          <w:lang w:val="en-US" w:eastAsia="zh-CN"/>
        </w:rPr>
        <w:t>份，各份具有同等法律效力。</w:t>
      </w:r>
    </w:p>
    <w:p w14:paraId="31084E1A">
      <w:pPr>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b/>
          <w:bCs/>
          <w:kern w:val="2"/>
          <w:sz w:val="30"/>
          <w:szCs w:val="30"/>
          <w:highlight w:val="none"/>
          <w:lang w:val="en-US" w:eastAsia="zh-CN" w:bidi="ar-SA"/>
        </w:rPr>
      </w:pPr>
    </w:p>
    <w:p w14:paraId="260D6F4A">
      <w:pPr>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b/>
          <w:bCs/>
          <w:kern w:val="2"/>
          <w:sz w:val="30"/>
          <w:szCs w:val="30"/>
          <w:highlight w:val="none"/>
          <w:lang w:val="en-US" w:eastAsia="zh-CN" w:bidi="ar-SA"/>
        </w:rPr>
      </w:pPr>
      <w:r>
        <w:rPr>
          <w:rFonts w:hint="eastAsia" w:ascii="仿宋" w:hAnsi="仿宋" w:eastAsia="仿宋" w:cs="仿宋"/>
          <w:b/>
          <w:bCs/>
          <w:kern w:val="2"/>
          <w:sz w:val="30"/>
          <w:szCs w:val="30"/>
          <w:highlight w:val="none"/>
          <w:lang w:val="en-US" w:eastAsia="zh-CN" w:bidi="ar-SA"/>
        </w:rPr>
        <w:t>十五、其他事项</w:t>
      </w:r>
    </w:p>
    <w:p w14:paraId="513319B8">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1、报价单、合同附件均成为合同不可分割的部分。</w:t>
      </w:r>
    </w:p>
    <w:p w14:paraId="12FB966B">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2、合同未尽事宜，由甲、乙双方协商、确认后，作为合同补充，与原合同具有同等法律效力。</w:t>
      </w:r>
    </w:p>
    <w:p w14:paraId="6DAD4052">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3、合同一经签订，不得擅自变更、中止或终止合同。对确需变更、调整或中止、终止合同的，应按规定履行相应的手续。</w:t>
      </w:r>
    </w:p>
    <w:p w14:paraId="7DF64F40">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4、本合同按照中华人民共和国的现行法律进行解释。</w:t>
      </w:r>
    </w:p>
    <w:p w14:paraId="4AD130DA">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u w:val="single"/>
          <w:lang w:val="en-US" w:eastAsia="zh-CN"/>
        </w:rPr>
      </w:pPr>
      <w:r>
        <w:rPr>
          <w:rFonts w:hint="eastAsia" w:ascii="仿宋" w:hAnsi="仿宋" w:eastAsia="仿宋" w:cs="仿宋"/>
          <w:sz w:val="30"/>
          <w:szCs w:val="30"/>
          <w:highlight w:val="none"/>
          <w:lang w:val="en-US" w:eastAsia="zh-CN"/>
        </w:rPr>
        <w:t>5、供应商规模：</w:t>
      </w:r>
      <w:r>
        <w:rPr>
          <w:rFonts w:hint="eastAsia" w:ascii="仿宋" w:hAnsi="仿宋" w:eastAsia="仿宋" w:cs="仿宋"/>
          <w:sz w:val="30"/>
          <w:szCs w:val="30"/>
          <w:highlight w:val="none"/>
          <w:u w:val="single"/>
          <w:lang w:val="en-US" w:eastAsia="zh-CN"/>
        </w:rPr>
        <w:t xml:space="preserve">        </w:t>
      </w:r>
    </w:p>
    <w:p w14:paraId="2EF15153">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6、</w:t>
      </w:r>
      <w:r>
        <w:rPr>
          <w:rFonts w:hint="eastAsia" w:ascii="仿宋" w:hAnsi="仿宋" w:eastAsia="仿宋" w:cs="仿宋"/>
          <w:color w:val="auto"/>
          <w:sz w:val="30"/>
          <w:szCs w:val="30"/>
          <w:highlight w:val="none"/>
          <w:lang w:val="en-US" w:eastAsia="zh-CN"/>
        </w:rPr>
        <w:t>甲方联系人：</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val="en-US" w:eastAsia="zh-CN"/>
        </w:rPr>
        <w:t>；联系电话：</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sz w:val="30"/>
          <w:szCs w:val="30"/>
          <w:highlight w:val="none"/>
          <w:lang w:val="en-US" w:eastAsia="zh-CN"/>
        </w:rPr>
        <w:t xml:space="preserve">   </w:t>
      </w:r>
    </w:p>
    <w:p w14:paraId="330323C6">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 xml:space="preserve">   乙方联系人：</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lang w:val="en-US" w:eastAsia="zh-CN"/>
        </w:rPr>
        <w:t>；联系电话：</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lang w:val="en-US" w:eastAsia="zh-CN"/>
        </w:rPr>
        <w:t xml:space="preserve">         </w:t>
      </w:r>
    </w:p>
    <w:p w14:paraId="126ED137">
      <w:pPr>
        <w:keepNext w:val="0"/>
        <w:keepLines w:val="0"/>
        <w:pageBreakBefore w:val="0"/>
        <w:widowControl w:val="0"/>
        <w:tabs>
          <w:tab w:val="left" w:pos="0"/>
        </w:tabs>
        <w:kinsoku/>
        <w:wordWrap/>
        <w:overflowPunct/>
        <w:topLinePunct w:val="0"/>
        <w:autoSpaceDE w:val="0"/>
        <w:autoSpaceDN w:val="0"/>
        <w:bidi w:val="0"/>
        <w:adjustRightInd w:val="0"/>
        <w:snapToGrid w:val="0"/>
        <w:spacing w:line="480" w:lineRule="auto"/>
        <w:ind w:firstLine="600" w:firstLineChars="200"/>
        <w:textAlignment w:val="auto"/>
        <w:rPr>
          <w:rFonts w:hint="eastAsia" w:ascii="仿宋" w:hAnsi="仿宋" w:eastAsia="仿宋" w:cs="仿宋"/>
          <w:sz w:val="30"/>
          <w:szCs w:val="30"/>
          <w:highlight w:val="none"/>
          <w:lang w:val="en-US" w:eastAsia="zh-CN"/>
        </w:rPr>
      </w:pPr>
    </w:p>
    <w:p w14:paraId="7D8E5D46">
      <w:pPr>
        <w:keepNext w:val="0"/>
        <w:keepLines w:val="0"/>
        <w:pageBreakBefore w:val="0"/>
        <w:widowControl w:val="0"/>
        <w:tabs>
          <w:tab w:val="left" w:pos="0"/>
        </w:tabs>
        <w:kinsoku/>
        <w:wordWrap/>
        <w:overflowPunct/>
        <w:topLinePunct w:val="0"/>
        <w:autoSpaceDE w:val="0"/>
        <w:autoSpaceDN w:val="0"/>
        <w:bidi w:val="0"/>
        <w:adjustRightInd w:val="0"/>
        <w:snapToGrid w:val="0"/>
        <w:spacing w:line="48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甲  方（公章）                          乙  方（公章）</w:t>
      </w:r>
    </w:p>
    <w:p w14:paraId="78DFB9E8">
      <w:pPr>
        <w:keepNext w:val="0"/>
        <w:keepLines w:val="0"/>
        <w:pageBreakBefore w:val="0"/>
        <w:widowControl w:val="0"/>
        <w:tabs>
          <w:tab w:val="left" w:pos="0"/>
        </w:tabs>
        <w:kinsoku/>
        <w:wordWrap/>
        <w:overflowPunct/>
        <w:topLinePunct w:val="0"/>
        <w:autoSpaceDE w:val="0"/>
        <w:autoSpaceDN w:val="0"/>
        <w:bidi w:val="0"/>
        <w:adjustRightInd w:val="0"/>
        <w:snapToGrid w:val="0"/>
        <w:spacing w:line="480" w:lineRule="auto"/>
        <w:ind w:firstLine="600" w:firstLineChars="200"/>
        <w:textAlignment w:val="auto"/>
        <w:rPr>
          <w:rFonts w:hint="eastAsia" w:ascii="仿宋" w:hAnsi="仿宋" w:eastAsia="仿宋" w:cs="仿宋"/>
          <w:sz w:val="30"/>
          <w:szCs w:val="30"/>
          <w:highlight w:val="none"/>
          <w:lang w:val="en-US" w:eastAsia="zh-CN"/>
        </w:rPr>
      </w:pPr>
    </w:p>
    <w:p w14:paraId="177A3352">
      <w:pPr>
        <w:keepNext w:val="0"/>
        <w:keepLines w:val="0"/>
        <w:pageBreakBefore w:val="0"/>
        <w:widowControl w:val="0"/>
        <w:tabs>
          <w:tab w:val="left" w:pos="0"/>
        </w:tabs>
        <w:kinsoku/>
        <w:wordWrap/>
        <w:overflowPunct/>
        <w:topLinePunct w:val="0"/>
        <w:autoSpaceDE w:val="0"/>
        <w:autoSpaceDN w:val="0"/>
        <w:bidi w:val="0"/>
        <w:adjustRightInd w:val="0"/>
        <w:snapToGrid w:val="0"/>
        <w:spacing w:line="48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 xml:space="preserve">法定代表人：                              法定代表人： </w:t>
      </w:r>
    </w:p>
    <w:p w14:paraId="6E5027E8">
      <w:pPr>
        <w:keepNext w:val="0"/>
        <w:keepLines w:val="0"/>
        <w:pageBreakBefore w:val="0"/>
        <w:widowControl w:val="0"/>
        <w:tabs>
          <w:tab w:val="left" w:pos="0"/>
        </w:tabs>
        <w:kinsoku/>
        <w:wordWrap/>
        <w:overflowPunct/>
        <w:topLinePunct w:val="0"/>
        <w:autoSpaceDE w:val="0"/>
        <w:autoSpaceDN w:val="0"/>
        <w:bidi w:val="0"/>
        <w:adjustRightInd w:val="0"/>
        <w:snapToGrid w:val="0"/>
        <w:spacing w:line="48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代理人：                                  代理人：</w:t>
      </w:r>
    </w:p>
    <w:p w14:paraId="5C5A184E">
      <w:pPr>
        <w:keepNext w:val="0"/>
        <w:keepLines w:val="0"/>
        <w:pageBreakBefore w:val="0"/>
        <w:widowControl w:val="0"/>
        <w:tabs>
          <w:tab w:val="left" w:pos="0"/>
        </w:tabs>
        <w:kinsoku/>
        <w:wordWrap/>
        <w:overflowPunct/>
        <w:topLinePunct w:val="0"/>
        <w:autoSpaceDE w:val="0"/>
        <w:autoSpaceDN w:val="0"/>
        <w:bidi w:val="0"/>
        <w:adjustRightInd w:val="0"/>
        <w:snapToGrid w:val="0"/>
        <w:spacing w:line="480" w:lineRule="auto"/>
        <w:ind w:left="8279" w:leftChars="228" w:hanging="7800" w:hangingChars="26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开户银行：                                开户银行：</w:t>
      </w:r>
    </w:p>
    <w:p w14:paraId="5BC56C18">
      <w:pPr>
        <w:keepNext w:val="0"/>
        <w:keepLines w:val="0"/>
        <w:pageBreakBefore w:val="0"/>
        <w:widowControl w:val="0"/>
        <w:tabs>
          <w:tab w:val="left" w:pos="0"/>
        </w:tabs>
        <w:kinsoku/>
        <w:wordWrap/>
        <w:overflowPunct/>
        <w:topLinePunct w:val="0"/>
        <w:autoSpaceDE w:val="0"/>
        <w:autoSpaceDN w:val="0"/>
        <w:bidi w:val="0"/>
        <w:adjustRightInd w:val="0"/>
        <w:snapToGrid w:val="0"/>
        <w:spacing w:line="48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帐  号：                                 帐  号：</w:t>
      </w:r>
    </w:p>
    <w:p w14:paraId="268D49EC">
      <w:pPr>
        <w:keepNext w:val="0"/>
        <w:keepLines w:val="0"/>
        <w:pageBreakBefore w:val="0"/>
        <w:widowControl w:val="0"/>
        <w:tabs>
          <w:tab w:val="left" w:pos="0"/>
        </w:tabs>
        <w:kinsoku/>
        <w:wordWrap/>
        <w:overflowPunct/>
        <w:topLinePunct w:val="0"/>
        <w:autoSpaceDE w:val="0"/>
        <w:autoSpaceDN w:val="0"/>
        <w:bidi w:val="0"/>
        <w:adjustRightInd w:val="0"/>
        <w:snapToGrid w:val="0"/>
        <w:spacing w:line="48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单位名称：西安市中心医院                 单位名称：</w:t>
      </w:r>
    </w:p>
    <w:p w14:paraId="4CD7BC4C">
      <w:pPr>
        <w:keepNext w:val="0"/>
        <w:keepLines w:val="0"/>
        <w:pageBreakBefore w:val="0"/>
        <w:widowControl w:val="0"/>
        <w:tabs>
          <w:tab w:val="left" w:pos="0"/>
        </w:tabs>
        <w:kinsoku/>
        <w:wordWrap/>
        <w:overflowPunct/>
        <w:topLinePunct w:val="0"/>
        <w:autoSpaceDE w:val="0"/>
        <w:autoSpaceDN w:val="0"/>
        <w:bidi w:val="0"/>
        <w:adjustRightInd w:val="0"/>
        <w:snapToGrid w:val="0"/>
        <w:spacing w:line="480" w:lineRule="auto"/>
        <w:ind w:left="7379" w:leftChars="228" w:hanging="6900" w:hangingChars="23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地  址：西安市新城区西五路161号           地  址：</w:t>
      </w:r>
    </w:p>
    <w:p w14:paraId="73A1AB93">
      <w:pPr>
        <w:keepNext w:val="0"/>
        <w:keepLines w:val="0"/>
        <w:pageBreakBefore w:val="0"/>
        <w:widowControl w:val="0"/>
        <w:tabs>
          <w:tab w:val="left" w:pos="0"/>
        </w:tabs>
        <w:kinsoku/>
        <w:wordWrap/>
        <w:overflowPunct/>
        <w:topLinePunct w:val="0"/>
        <w:autoSpaceDE w:val="0"/>
        <w:autoSpaceDN w:val="0"/>
        <w:bidi w:val="0"/>
        <w:adjustRightInd w:val="0"/>
        <w:snapToGrid w:val="0"/>
        <w:spacing w:line="48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联系电话：                               联系电话：</w:t>
      </w:r>
    </w:p>
    <w:p w14:paraId="4182FE63">
      <w:pPr>
        <w:shd w:val="clear"/>
        <w:rPr>
          <w:rFonts w:hint="eastAsia" w:ascii="仿宋" w:hAnsi="仿宋" w:eastAsia="仿宋" w:cs="仿宋"/>
          <w:color w:val="auto"/>
          <w:highlight w:val="none"/>
        </w:rPr>
      </w:pPr>
      <w:r>
        <w:rPr>
          <w:rFonts w:hint="eastAsia" w:ascii="仿宋" w:hAnsi="仿宋" w:eastAsia="仿宋" w:cs="仿宋"/>
          <w:sz w:val="30"/>
          <w:szCs w:val="30"/>
          <w:highlight w:val="none"/>
          <w:lang w:val="en-US" w:eastAsia="zh-CN"/>
        </w:rPr>
        <w:t>签订日期：                                签订日期：</w:t>
      </w:r>
    </w:p>
    <w:p w14:paraId="35500331">
      <w:pPr>
        <w:pStyle w:val="13"/>
        <w:rPr>
          <w:rFonts w:hint="eastAsia"/>
          <w:highlight w:val="none"/>
          <w:lang w:val="en-US" w:eastAsia="zh-Hans"/>
        </w:rPr>
      </w:pPr>
    </w:p>
    <w:p w14:paraId="53AEF6C5">
      <w:pPr>
        <w:rPr>
          <w:rFonts w:hint="eastAsia"/>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5BD570"/>
    <w:multiLevelType w:val="singleLevel"/>
    <w:tmpl w:val="065BD57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0000000"/>
    <w:rsid w:val="0D281998"/>
    <w:rsid w:val="0D7178D5"/>
    <w:rsid w:val="0F2509E1"/>
    <w:rsid w:val="0F876A2A"/>
    <w:rsid w:val="12FD14DE"/>
    <w:rsid w:val="16A74114"/>
    <w:rsid w:val="1FC814F4"/>
    <w:rsid w:val="2E0054D9"/>
    <w:rsid w:val="31C3610C"/>
    <w:rsid w:val="3DA71B32"/>
    <w:rsid w:val="41037F0F"/>
    <w:rsid w:val="417D58F0"/>
    <w:rsid w:val="44AD06F3"/>
    <w:rsid w:val="559F5351"/>
    <w:rsid w:val="55A03EEB"/>
    <w:rsid w:val="58120930"/>
    <w:rsid w:val="5EBD78BB"/>
    <w:rsid w:val="7AB97ACB"/>
    <w:rsid w:val="7BCD4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keepLines/>
      <w:autoSpaceDE w:val="0"/>
      <w:autoSpaceDN w:val="0"/>
      <w:adjustRightInd w:val="0"/>
      <w:spacing w:before="240" w:after="120" w:line="300" w:lineRule="auto"/>
      <w:jc w:val="center"/>
      <w:outlineLvl w:val="0"/>
    </w:pPr>
    <w:rPr>
      <w:rFonts w:ascii="宋体" w:hAnsi="Times New Roman"/>
      <w:kern w:val="44"/>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List 2"/>
    <w:basedOn w:val="1"/>
    <w:qFormat/>
    <w:uiPriority w:val="0"/>
    <w:pPr>
      <w:ind w:left="100" w:leftChars="200" w:hanging="200" w:hangingChars="200"/>
      <w:contextualSpacing/>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Title"/>
    <w:basedOn w:val="5"/>
    <w:next w:val="1"/>
    <w:qFormat/>
    <w:uiPriority w:val="0"/>
    <w:pPr>
      <w:spacing w:before="240" w:after="60"/>
      <w:jc w:val="center"/>
      <w:outlineLvl w:val="0"/>
    </w:pPr>
    <w:rPr>
      <w:rFonts w:ascii="Cambria" w:hAnsi="Cambria"/>
      <w:b/>
      <w:bCs/>
      <w:sz w:val="32"/>
      <w:szCs w:val="32"/>
    </w:rPr>
  </w:style>
  <w:style w:type="character" w:styleId="10">
    <w:name w:val="Strong"/>
    <w:basedOn w:val="9"/>
    <w:qFormat/>
    <w:uiPriority w:val="0"/>
    <w:rPr>
      <w:b/>
    </w:rPr>
  </w:style>
  <w:style w:type="paragraph" w:customStyle="1" w:styleId="11">
    <w:name w:val="列出段落1"/>
    <w:basedOn w:val="1"/>
    <w:autoRedefine/>
    <w:qFormat/>
    <w:uiPriority w:val="0"/>
    <w:pPr>
      <w:adjustRightInd w:val="0"/>
      <w:spacing w:line="300" w:lineRule="auto"/>
      <w:ind w:firstLine="420" w:firstLineChars="200"/>
      <w:textAlignment w:val="baseline"/>
    </w:pPr>
    <w:rPr>
      <w:kern w:val="0"/>
      <w:sz w:val="24"/>
    </w:rPr>
  </w:style>
  <w:style w:type="character" w:customStyle="1" w:styleId="12">
    <w:name w:val="标题 1 字符"/>
    <w:link w:val="2"/>
    <w:qFormat/>
    <w:uiPriority w:val="0"/>
    <w:rPr>
      <w:rFonts w:ascii="宋体" w:hAnsi="Times New Roman"/>
      <w:kern w:val="44"/>
      <w:szCs w:val="20"/>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styleId="14">
    <w:name w:val="List Paragraph"/>
    <w:basedOn w:val="1"/>
    <w:autoRedefine/>
    <w:qFormat/>
    <w:uiPriority w:val="34"/>
    <w:pPr>
      <w:ind w:firstLine="420" w:firstLineChars="200"/>
    </w:pPr>
    <w:rPr>
      <w:rFonts w:ascii="Calibri" w:hAnsi="Calibri" w:eastAsia="宋体"/>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1082</Words>
  <Characters>1102</Characters>
  <Lines>0</Lines>
  <Paragraphs>0</Paragraphs>
  <TotalTime>0</TotalTime>
  <ScaleCrop>false</ScaleCrop>
  <LinksUpToDate>false</LinksUpToDate>
  <CharactersWithSpaces>1224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2024-08-21T09:32:00Z</dcterms:created>
  <dc:creator>HP</dc:creator>
  <cp:lastModifiedBy>WPS_1526284077</cp:lastModifiedBy>
  <dcterms:modified xsi:type="dcterms:W3CDTF">2025-08-18T11:01:53Z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21A9FD0D94E64C0695123DC739C60CC9_13</vt:lpwstr>
  </property>
  <property fmtid="{D5CDD505-2E9C-101B-9397-08002B2CF9AE}" pid="4" name="KSOTemplateDocerSaveRecord">
    <vt:lpwstr>eyJoZGlkIjoiZjYzZjNhNmY2M2I5MTJmMDlhYmE5NjNmMGU4NzMwNzQiLCJ1c2VySWQiOiIzNzA0MjM3MzgifQ==</vt:lpwstr>
  </property>
</Properties>
</file>