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96A111">
      <w:pPr>
        <w:pStyle w:val="4"/>
        <w:spacing w:line="460" w:lineRule="exact"/>
        <w:ind w:firstLine="0" w:firstLineChars="0"/>
        <w:jc w:val="center"/>
        <w:rPr>
          <w:rFonts w:hint="eastAsia" w:asciiTheme="majorEastAsia" w:hAnsiTheme="majorEastAsia" w:eastAsiaTheme="majorEastAsia" w:cs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</w:rPr>
        <w:t>商务条款响应偏离表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（格式）</w:t>
      </w:r>
    </w:p>
    <w:p w14:paraId="49ADEACF">
      <w:pPr>
        <w:spacing w:line="460" w:lineRule="exact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投标人名称：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（投标人单位公章）           项目编号：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</w:rPr>
        <w:t xml:space="preserve">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32A048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15D4AD">
            <w:pPr>
              <w:spacing w:line="460" w:lineRule="exact"/>
              <w:ind w:left="-97" w:leftChars="-46"/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 xml:space="preserve"> 序号</w:t>
            </w: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76CFAF">
            <w:pPr>
              <w:spacing w:line="460" w:lineRule="exact"/>
              <w:ind w:left="210" w:leftChars="100"/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招标文件</w:t>
            </w:r>
          </w:p>
          <w:p w14:paraId="508CC3A5">
            <w:pPr>
              <w:spacing w:line="460" w:lineRule="exact"/>
              <w:ind w:left="210" w:leftChars="100"/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商务要求</w:t>
            </w: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A5FC4">
            <w:pPr>
              <w:spacing w:line="460" w:lineRule="exact"/>
              <w:ind w:left="210" w:leftChars="100"/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投标文件</w:t>
            </w:r>
          </w:p>
          <w:p w14:paraId="3178BF57">
            <w:pPr>
              <w:spacing w:line="460" w:lineRule="exact"/>
              <w:ind w:left="210" w:leftChars="100"/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商务要求响应</w:t>
            </w: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13DFB">
            <w:pPr>
              <w:spacing w:line="46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响应情况</w:t>
            </w:r>
          </w:p>
        </w:tc>
        <w:tc>
          <w:tcPr>
            <w:tcW w:w="1681" w:type="dxa"/>
            <w:vAlign w:val="center"/>
          </w:tcPr>
          <w:p w14:paraId="47C383B3">
            <w:pPr>
              <w:spacing w:line="46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响应说明</w:t>
            </w:r>
          </w:p>
        </w:tc>
      </w:tr>
      <w:tr w14:paraId="0BEB01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13534D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F863D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7DC71F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CDED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4"/>
                <w:szCs w:val="24"/>
                <w:highlight w:val="none"/>
              </w:rPr>
              <w:t>按实际响应情况填写“正偏离”、“负偏离”</w:t>
            </w: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470E554B"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color w:val="auto"/>
                <w:sz w:val="24"/>
                <w:szCs w:val="24"/>
                <w:highlight w:val="none"/>
              </w:rPr>
              <w:t>如有正负偏离情况在此列详细说明</w:t>
            </w:r>
          </w:p>
        </w:tc>
      </w:tr>
      <w:tr w14:paraId="4FB0DE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924646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9ECD22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08C29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7DCFA6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vAlign w:val="center"/>
          </w:tcPr>
          <w:p w14:paraId="5093C31C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7AF3EE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5B0343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990391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2AD6E7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830DE6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32B8E9F3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0A9C07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0C2C84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14AFC7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82775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FE75E3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1AFD831F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087BB2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CF8EBA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A332F0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5F1F5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803CDD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70ABC399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0485AC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7044D8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0DBEAD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58D322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A8827D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49A2C5A8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7A6F373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36941F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DD2DE6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3692B7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A75F3C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46FD31E0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4D824A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70956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1DEA8D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C19E8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3ACEB2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66184E57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3D68E8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33DD4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79BCC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50BA46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06EF1C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6C1003A6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498558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AD21D6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F801AF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65629F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57BFA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5CF1F65E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31978A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91C320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768C2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7AB4EA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B5810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3FEE3C99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 w14:paraId="0831DC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B4D6C8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38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0773F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B7564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203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A35E6F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306AB1C0">
            <w:pPr>
              <w:spacing w:line="460" w:lineRule="exact"/>
              <w:ind w:left="210" w:leftChars="100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</w:tbl>
    <w:p w14:paraId="357BB410">
      <w:pPr>
        <w:spacing w:line="440" w:lineRule="exact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/>
        </w:rPr>
        <w:t>备注:</w:t>
      </w:r>
    </w:p>
    <w:p w14:paraId="563812E3">
      <w:pPr>
        <w:spacing w:line="440" w:lineRule="exact"/>
        <w:ind w:firstLine="480" w:firstLineChars="200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 w:eastAsia="zh-CN"/>
        </w:rPr>
        <w:t>.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本表只填写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en-US" w:eastAsia="zh-CN"/>
        </w:rPr>
        <w:t>投标文件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中与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en-US" w:eastAsia="zh-CN"/>
        </w:rPr>
        <w:t>招标文件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有偏离(包括正偏离和负偏离)的内容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/>
        </w:rPr>
        <w:t>，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en-US" w:eastAsia="zh-CN"/>
        </w:rPr>
        <w:t>投标文件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 w:eastAsia="zh-CN"/>
        </w:rPr>
        <w:t>“商务要求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/>
        </w:rPr>
        <w:t>响应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 w:eastAsia="zh-CN"/>
        </w:rPr>
        <w:t>”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/>
        </w:rPr>
        <w:t>与</w:t>
      </w:r>
      <w:bookmarkStart w:id="0" w:name="_Toc1511"/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en-US" w:eastAsia="zh-CN"/>
        </w:rPr>
        <w:t>招标文件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 w:eastAsia="zh-CN"/>
        </w:rPr>
        <w:t>“商务要求</w:t>
      </w:r>
      <w:bookmarkEnd w:id="0"/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 w:eastAsia="zh-CN"/>
        </w:rPr>
        <w:t>”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/>
        </w:rPr>
        <w:t>要求完全一致的，不用在此表中列出，但必须提交空白表（否则视为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 w:eastAsia="zh-CN"/>
        </w:rPr>
        <w:t>未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/>
        </w:rPr>
        <w:t>完全响应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en-US" w:eastAsia="zh-CN"/>
        </w:rPr>
        <w:t>招标文件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/>
        </w:rPr>
        <w:t>要求)。</w:t>
      </w:r>
    </w:p>
    <w:p w14:paraId="1D8A98D4">
      <w:pPr>
        <w:spacing w:line="440" w:lineRule="exact"/>
        <w:ind w:firstLine="480" w:firstLineChars="200"/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zh-CN" w:eastAsia="zh-CN"/>
        </w:rPr>
        <w:t>2.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必须据实填写，不得虚假响应，否则将取消其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en-US" w:eastAsia="zh-CN"/>
        </w:rPr>
        <w:t>投标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或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val="en-US" w:eastAsia="zh-CN"/>
        </w:rPr>
        <w:t>中标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资格，并按有关规定进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行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</w:rPr>
        <w:t>处罚。</w:t>
      </w:r>
    </w:p>
    <w:p w14:paraId="3ED1928D">
      <w:pPr>
        <w:widowControl w:val="0"/>
        <w:spacing w:before="62" w:line="373" w:lineRule="auto"/>
        <w:ind w:right="1"/>
        <w:jc w:val="both"/>
        <w:rPr>
          <w:rFonts w:hint="eastAsia" w:asciiTheme="majorEastAsia" w:hAnsiTheme="majorEastAsia" w:eastAsiaTheme="majorEastAsia" w:cstheme="majorEastAsia"/>
          <w:b w:val="0"/>
          <w:bCs/>
          <w:color w:val="auto"/>
          <w:kern w:val="2"/>
          <w:sz w:val="24"/>
          <w:szCs w:val="24"/>
          <w:lang w:val="zh-CN" w:eastAsia="en-US" w:bidi="ar-SA"/>
        </w:rPr>
      </w:pPr>
    </w:p>
    <w:p w14:paraId="774983F5">
      <w:pPr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2"/>
          <w:sz w:val="24"/>
          <w:szCs w:val="24"/>
          <w:lang w:val="zh-CN" w:eastAsia="en-US" w:bidi="ar-SA"/>
        </w:rPr>
        <w:t>法定代表人或被授权人（签字或盖章）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2"/>
          <w:sz w:val="24"/>
          <w:szCs w:val="24"/>
          <w:lang w:val="en-US" w:eastAsia="en-US" w:bidi="ar-SA"/>
        </w:rPr>
        <w:t xml:space="preserve"> :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2"/>
          <w:sz w:val="24"/>
          <w:szCs w:val="24"/>
          <w:u w:val="single"/>
          <w:lang w:val="en-US" w:eastAsia="en-US" w:bidi="ar-SA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kern w:val="2"/>
          <w:sz w:val="24"/>
          <w:szCs w:val="24"/>
          <w:lang w:val="en-US" w:eastAsia="en-US" w:bidi="ar-SA"/>
        </w:rPr>
        <w:t xml:space="preserve">       日 期：</w:t>
      </w:r>
    </w:p>
    <w:p w14:paraId="6583481B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C0F27"/>
    <w:rsid w:val="0E111C14"/>
    <w:rsid w:val="23E056B1"/>
    <w:rsid w:val="397544B2"/>
    <w:rsid w:val="4C275CD6"/>
    <w:rsid w:val="79E6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265</Characters>
  <Lines>0</Lines>
  <Paragraphs>0</Paragraphs>
  <TotalTime>0</TotalTime>
  <ScaleCrop>false</ScaleCrop>
  <LinksUpToDate>false</LinksUpToDate>
  <CharactersWithSpaces>329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2025-08-12T03:02:00Z</dcterms:created>
  <dc:creator>Administrator</dc:creator>
  <cp:lastModifiedBy>vvking</cp:lastModifiedBy>
  <dcterms:modified xsi:type="dcterms:W3CDTF">2025-12-02T05:56:18Z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eyJoZGlkIjoiZWQ1OTY3ZTU1ZDNhZTMwM2EyNTRlOGQxYzFiZjI5ZjEiLCJ1c2VySWQiOiIzODkwNTQyODEifQ==</vt:lpwstr>
  </property>
  <property fmtid="{D5CDD505-2E9C-101B-9397-08002B2CF9AE}" pid="4" name="ICV">
    <vt:lpwstr>793A08DBD199406F987B929924BBCFD9_12</vt:lpwstr>
  </property>
</Properties>
</file>