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F16620">
      <w:pPr>
        <w:pStyle w:val="4"/>
        <w:spacing w:line="460" w:lineRule="exact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服务内容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响应偏离表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（格式）</w:t>
      </w:r>
      <w:bookmarkStart w:id="0" w:name="_GoBack"/>
      <w:bookmarkEnd w:id="0"/>
    </w:p>
    <w:p w14:paraId="35E7A993">
      <w:pPr>
        <w:spacing w:line="460" w:lineRule="exact"/>
        <w:jc w:val="left"/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（投标人单位公章）    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</w:t>
      </w:r>
    </w:p>
    <w:tbl>
      <w:tblPr>
        <w:tblStyle w:val="2"/>
        <w:tblW w:w="929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4B642A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13EFA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326D6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招标文件</w:t>
            </w:r>
          </w:p>
          <w:p w14:paraId="5EB52765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服务内容及服务要求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BB6B3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投标文件</w:t>
            </w:r>
          </w:p>
          <w:p w14:paraId="33A45A29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服务内容及服务要求响应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23A725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9CFFE86">
            <w:pPr>
              <w:spacing w:line="460" w:lineRule="exact"/>
              <w:ind w:left="-97" w:leftChars="-46"/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响应说明</w:t>
            </w:r>
          </w:p>
        </w:tc>
      </w:tr>
      <w:tr w14:paraId="4B84A4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E7551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A78CF4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D72F06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3F6D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1913AA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309E5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9039F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CBB2A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A4E9E9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E7D91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7813F4AC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9DF4A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83E6B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F5740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31DEB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C153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DC857DB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148471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880D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E337F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E67DE8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90732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A15E1CE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774E4C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3E769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16F61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1A939D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DAA6D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AA000DF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69CE89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E2034B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4FCA2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7CA90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CFA50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26CB8C3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07D09B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F491F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50274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BEDF7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4DDB1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EE9BBA6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69681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FBD8DF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BBDF2C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D4DA2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837F7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B97B8B9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4DE097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F9960D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E402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EFB9F7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DE936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AA8841A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 w14:paraId="31B221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EB886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69D235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219D0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5233F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C75E3D4">
            <w:pPr>
              <w:spacing w:line="460" w:lineRule="exact"/>
              <w:ind w:left="210" w:left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 w14:paraId="7CC91E54">
      <w:pPr>
        <w:spacing w:line="440" w:lineRule="exact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备注:</w:t>
      </w:r>
    </w:p>
    <w:p w14:paraId="397EDB01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本表只填写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文件中与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文件有偏离(包括正偏离和负偏离)的内容，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文件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“服务内容及服务要求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文件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“服务内容及服务要求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完全一致的，不用在此表中列出，但必须提交空白表（否则视为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未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文件要求)。</w:t>
      </w:r>
    </w:p>
    <w:p w14:paraId="46D3488D">
      <w:pPr>
        <w:spacing w:line="440" w:lineRule="exact"/>
        <w:ind w:firstLine="480" w:firstLineChars="200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2.投标人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CN"/>
        </w:rPr>
        <w:t>中标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资格，并按有关规定进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eastAsia="zh-CN"/>
        </w:rPr>
        <w:t>行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</w:rPr>
        <w:t>处罚。</w:t>
      </w:r>
    </w:p>
    <w:p w14:paraId="506A4A42"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zh-CN" w:eastAsia="zh-Hans"/>
        </w:rPr>
      </w:pPr>
    </w:p>
    <w:p w14:paraId="2BEF0AAD">
      <w:pP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zh-CN" w:eastAsia="zh-Hans"/>
        </w:rPr>
      </w:pPr>
    </w:p>
    <w:p w14:paraId="781F5AEB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zh-CN" w:eastAsia="zh-Hans"/>
        </w:rPr>
        <w:t>法定代表人或被授权人（签字或盖章）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Hans"/>
        </w:rPr>
        <w:t xml:space="preserve"> :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u w:val="single"/>
          <w:lang w:val="en-US" w:eastAsia="zh-Hans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lang w:val="en-US" w:eastAsia="zh-Hans"/>
        </w:rPr>
        <w:t xml:space="preserve">       日 期：</w:t>
      </w:r>
    </w:p>
    <w:p w14:paraId="69EE71FF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A32AE"/>
    <w:rsid w:val="1FF07B67"/>
    <w:rsid w:val="372A485A"/>
    <w:rsid w:val="37BF4756"/>
    <w:rsid w:val="473C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271</Characters>
  <Lines>0</Lines>
  <Paragraphs>0</Paragraphs>
  <TotalTime>1</TotalTime>
  <ScaleCrop>false</ScaleCrop>
  <LinksUpToDate>false</LinksUpToDate>
  <CharactersWithSpaces>334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2025-08-12T03:01:00Z</dcterms:created>
  <dc:creator>Administrator</dc:creator>
  <cp:lastModifiedBy>vvking</cp:lastModifiedBy>
  <dcterms:modified xsi:type="dcterms:W3CDTF">2025-12-02T05:55:55Z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eyJoZGlkIjoiZWQ1OTY3ZTU1ZDNhZTMwM2EyNTRlOGQxYzFiZjI5ZjEiLCJ1c2VySWQiOiIzODkwNTQyODEifQ==</vt:lpwstr>
  </property>
  <property fmtid="{D5CDD505-2E9C-101B-9397-08002B2CF9AE}" pid="4" name="ICV">
    <vt:lpwstr>9E0008B261F94874AB174F0DFF920C56_12</vt:lpwstr>
  </property>
</Properties>
</file>