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CDF91">
      <w:pPr>
        <w:pStyle w:val="2"/>
        <w:jc w:val="center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磋商报价表</w:t>
      </w:r>
    </w:p>
    <w:p w14:paraId="183B6C86">
      <w:pPr>
        <w:spacing w:line="360" w:lineRule="auto"/>
        <w:rPr>
          <w:rFonts w:hint="eastAsia" w:ascii="宋体" w:hAnsi="宋体" w:eastAsia="宋体" w:cs="宋体"/>
          <w:szCs w:val="24"/>
        </w:rPr>
      </w:pPr>
    </w:p>
    <w:p w14:paraId="5C9D4F6B">
      <w:pPr>
        <w:spacing w:line="360" w:lineRule="auto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2.1 报价一览表</w:t>
      </w:r>
    </w:p>
    <w:p w14:paraId="1700BF2F">
      <w:pPr>
        <w:spacing w:line="360" w:lineRule="auto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eastAsia="zh-CN"/>
        </w:rPr>
        <w:t>2025年西安市社区运动会闭幕式</w:t>
      </w:r>
    </w:p>
    <w:p w14:paraId="0F5ADA43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HXGJXM2025-ZC-CS1093</w:t>
      </w:r>
      <w:r>
        <w:rPr>
          <w:rFonts w:hint="eastAsia" w:ascii="宋体" w:hAnsi="宋体" w:eastAsia="宋体" w:cs="宋体"/>
        </w:rPr>
        <w:t xml:space="preserve"> </w:t>
      </w:r>
    </w:p>
    <w:p w14:paraId="54D5824B">
      <w:pPr>
        <w:rPr>
          <w:rFonts w:hint="eastAsia" w:ascii="宋体" w:hAnsi="宋体" w:eastAsia="宋体" w:cs="宋体"/>
          <w:szCs w:val="24"/>
        </w:rPr>
      </w:pPr>
    </w:p>
    <w:tbl>
      <w:tblPr>
        <w:tblStyle w:val="5"/>
        <w:tblW w:w="9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2"/>
        <w:gridCol w:w="3961"/>
        <w:gridCol w:w="2374"/>
      </w:tblGrid>
      <w:tr w14:paraId="49457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3202" w:type="dxa"/>
            <w:noWrap w:val="0"/>
            <w:vAlign w:val="center"/>
          </w:tcPr>
          <w:p w14:paraId="0C5473BD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磋商总报价（元）</w:t>
            </w:r>
          </w:p>
        </w:tc>
        <w:tc>
          <w:tcPr>
            <w:tcW w:w="3961" w:type="dxa"/>
            <w:noWrap w:val="0"/>
            <w:vAlign w:val="center"/>
          </w:tcPr>
          <w:p w14:paraId="32BB89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服务期限</w:t>
            </w:r>
          </w:p>
        </w:tc>
        <w:tc>
          <w:tcPr>
            <w:tcW w:w="2374" w:type="dxa"/>
            <w:noWrap w:val="0"/>
            <w:vAlign w:val="center"/>
          </w:tcPr>
          <w:p w14:paraId="70DA78D1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5B6EF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3202" w:type="dxa"/>
            <w:noWrap w:val="0"/>
            <w:vAlign w:val="center"/>
          </w:tcPr>
          <w:p w14:paraId="76369C61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1" w:type="dxa"/>
            <w:noWrap w:val="0"/>
            <w:vAlign w:val="center"/>
          </w:tcPr>
          <w:p w14:paraId="027B1ADA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自西安市社区运动会赛事结束至闭幕式服务结束。</w:t>
            </w:r>
          </w:p>
        </w:tc>
        <w:tc>
          <w:tcPr>
            <w:tcW w:w="2374" w:type="dxa"/>
            <w:noWrap w:val="0"/>
            <w:vAlign w:val="center"/>
          </w:tcPr>
          <w:p w14:paraId="6100F346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5E92D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37" w:type="dxa"/>
            <w:gridSpan w:val="3"/>
            <w:noWrap w:val="0"/>
            <w:vAlign w:val="center"/>
          </w:tcPr>
          <w:p w14:paraId="5EDB24DD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磋商总报价：（大写）人民币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（小写：¥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元）</w:t>
            </w:r>
          </w:p>
        </w:tc>
      </w:tr>
      <w:tr w14:paraId="67FC5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37" w:type="dxa"/>
            <w:gridSpan w:val="3"/>
            <w:noWrap w:val="0"/>
            <w:vAlign w:val="center"/>
          </w:tcPr>
          <w:p w14:paraId="72D942BD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备注：表内报价内容以元为单位，最多保留小数点后（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两位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）。</w:t>
            </w:r>
          </w:p>
        </w:tc>
      </w:tr>
    </w:tbl>
    <w:p w14:paraId="0044675A">
      <w:pPr>
        <w:pStyle w:val="3"/>
        <w:rPr>
          <w:rFonts w:hint="eastAsia" w:ascii="宋体" w:hAnsi="宋体" w:eastAsia="宋体" w:cs="宋体"/>
        </w:rPr>
      </w:pPr>
    </w:p>
    <w:p w14:paraId="6E8B5CA3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3F62FEA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60DBD022">
      <w:pPr>
        <w:spacing w:line="500" w:lineRule="exact"/>
        <w:jc w:val="left"/>
        <w:rPr>
          <w:rFonts w:hint="eastAsia" w:ascii="宋体" w:hAnsi="宋体" w:eastAsia="宋体" w:cs="宋体"/>
          <w:color w:val="FF0000"/>
          <w:spacing w:val="4"/>
        </w:rPr>
      </w:pPr>
      <w:r>
        <w:rPr>
          <w:rFonts w:hint="eastAsia" w:ascii="宋体" w:hAnsi="宋体" w:eastAsia="宋体" w:cs="宋体"/>
          <w:spacing w:val="4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</w:rPr>
        <w:t>（签字或盖章）</w:t>
      </w:r>
    </w:p>
    <w:p w14:paraId="4CC5702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437A39F0">
      <w:pPr>
        <w:spacing w:line="280" w:lineRule="exact"/>
        <w:ind w:right="540" w:rightChars="257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日    期：     年   月   日</w:t>
      </w:r>
    </w:p>
    <w:p w14:paraId="319CB9B9">
      <w:pPr>
        <w:jc w:val="center"/>
        <w:rPr>
          <w:rFonts w:hint="eastAsia" w:ascii="宋体" w:hAnsi="宋体" w:eastAsia="宋体" w:cs="宋体"/>
          <w:szCs w:val="24"/>
        </w:rPr>
      </w:pPr>
    </w:p>
    <w:p w14:paraId="69524A98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0CCCD16B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br w:type="page"/>
      </w:r>
    </w:p>
    <w:p w14:paraId="1FDFA221">
      <w:pPr>
        <w:spacing w:line="360" w:lineRule="auto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2.2 分项报价表</w:t>
      </w:r>
    </w:p>
    <w:p w14:paraId="6C10CA00">
      <w:pPr>
        <w:spacing w:line="360" w:lineRule="auto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eastAsia="zh-CN"/>
        </w:rPr>
        <w:t>2025年西安市社区运动会闭幕式</w:t>
      </w:r>
    </w:p>
    <w:p w14:paraId="3CF177AD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HXGJXM2025-ZC-CS1093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5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531"/>
        <w:gridCol w:w="1053"/>
        <w:gridCol w:w="746"/>
        <w:gridCol w:w="859"/>
        <w:gridCol w:w="1161"/>
        <w:gridCol w:w="1270"/>
        <w:gridCol w:w="616"/>
        <w:gridCol w:w="1750"/>
      </w:tblGrid>
      <w:tr w14:paraId="3CC8A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96A9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bidi="ar"/>
              </w:rPr>
              <w:t>序号</w:t>
            </w:r>
          </w:p>
        </w:tc>
        <w:tc>
          <w:tcPr>
            <w:tcW w:w="1381" w:type="pct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242D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  <w:t>费用项目</w:t>
            </w:r>
          </w:p>
        </w:tc>
        <w:tc>
          <w:tcPr>
            <w:tcW w:w="51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42F27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  <w:t>数量及单位</w:t>
            </w:r>
          </w:p>
        </w:tc>
        <w:tc>
          <w:tcPr>
            <w:tcW w:w="64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4CD73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bidi="ar"/>
              </w:rPr>
              <w:t>综合单价（元）</w:t>
            </w:r>
          </w:p>
        </w:tc>
        <w:tc>
          <w:tcPr>
            <w:tcW w:w="75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5D6A59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小计</w:t>
            </w:r>
            <w:r>
              <w:rPr>
                <w:rFonts w:hint="eastAsia"/>
                <w:b/>
                <w:bCs/>
              </w:rPr>
              <w:t>（元）</w:t>
            </w:r>
          </w:p>
        </w:tc>
        <w:tc>
          <w:tcPr>
            <w:tcW w:w="139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743900">
            <w:pPr>
              <w:bidi w:val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备注（每个获奖单位）</w:t>
            </w:r>
          </w:p>
        </w:tc>
      </w:tr>
      <w:tr w14:paraId="24F76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B565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1</w:t>
            </w:r>
          </w:p>
        </w:tc>
        <w:tc>
          <w:tcPr>
            <w:tcW w:w="1381" w:type="pct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D5872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场地租赁</w:t>
            </w:r>
          </w:p>
        </w:tc>
        <w:tc>
          <w:tcPr>
            <w:tcW w:w="51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F515E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4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2C690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 w:bidi="ar"/>
              </w:rPr>
            </w:pPr>
          </w:p>
        </w:tc>
        <w:tc>
          <w:tcPr>
            <w:tcW w:w="75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CB14C9"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394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D9FB5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445E4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97" w:type="pct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1996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2</w:t>
            </w:r>
          </w:p>
        </w:tc>
        <w:tc>
          <w:tcPr>
            <w:tcW w:w="297" w:type="pct"/>
            <w:vMerge w:val="restart"/>
            <w:tcBorders>
              <w:top w:val="nil"/>
              <w:left w:val="nil"/>
              <w:right w:val="single" w:color="000000" w:sz="8" w:space="0"/>
            </w:tcBorders>
            <w:noWrap w:val="0"/>
            <w:vAlign w:val="center"/>
          </w:tcPr>
          <w:p w14:paraId="72CDC07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场地搭建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1FD28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灯光音响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A9D28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A411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E24C34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A3CA1D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5FAF7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9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F728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533B26D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10756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.....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C1489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9D1B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18466B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D17609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227B9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97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AC90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AFE19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4D12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4F2F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1277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11F732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F33EBD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6FC3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97" w:type="pct"/>
            <w:vMerge w:val="restart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0F71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3</w:t>
            </w:r>
          </w:p>
        </w:tc>
        <w:tc>
          <w:tcPr>
            <w:tcW w:w="297" w:type="pct"/>
            <w:vMerge w:val="restart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5686F33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活动组织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DDA9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专业主持人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3232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FA21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B61EDB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090EA8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0269F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9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B688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6D37FD0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C1FFC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礼仪人员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98EB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82BB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E39FB4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E005CD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45556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97" w:type="pct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78FAC94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329ECC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7B55DB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....</w:t>
            </w:r>
          </w:p>
        </w:tc>
        <w:tc>
          <w:tcPr>
            <w:tcW w:w="518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9A66C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C6254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0F9716B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822F180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410D4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CBBD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4</w:t>
            </w:r>
          </w:p>
        </w:tc>
        <w:tc>
          <w:tcPr>
            <w:tcW w:w="2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BDA7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媒体宣传推广</w:t>
            </w:r>
          </w:p>
        </w:tc>
        <w:tc>
          <w:tcPr>
            <w:tcW w:w="10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739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头部媒体平台专项宣传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738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1项</w:t>
            </w: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DE3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 w:bidi="ar"/>
              </w:rPr>
              <w:t>300000.00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41259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 w:bidi="ar"/>
              </w:rPr>
              <w:t>300000.00</w:t>
            </w:r>
          </w:p>
        </w:tc>
        <w:tc>
          <w:tcPr>
            <w:tcW w:w="13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A98BD">
            <w:pPr>
              <w:bidi w:val="0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 w:eastAsia="宋体"/>
                <w:highlight w:val="none"/>
                <w:lang w:val="en-US" w:eastAsia="zh-CN"/>
              </w:rPr>
              <w:t>/</w:t>
            </w:r>
          </w:p>
        </w:tc>
      </w:tr>
      <w:tr w14:paraId="71856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8AE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554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10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6D02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......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5DA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286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A5FBA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C0CEA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75FE7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FA7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CC1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108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2533A">
            <w:pPr>
              <w:widowControl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A277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543B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 w:bidi="ar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5151C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3865F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05CB2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97" w:type="pc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139AA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5</w:t>
            </w:r>
          </w:p>
        </w:tc>
        <w:tc>
          <w:tcPr>
            <w:tcW w:w="929" w:type="pct"/>
            <w:gridSpan w:val="2"/>
            <w:tcBorders>
              <w:top w:val="single" w:color="auto" w:sz="4" w:space="0"/>
              <w:left w:val="nil"/>
              <w:right w:val="single" w:color="000000" w:sz="8" w:space="0"/>
            </w:tcBorders>
            <w:noWrap w:val="0"/>
            <w:vAlign w:val="center"/>
          </w:tcPr>
          <w:p w14:paraId="146BE7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资料印刷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F01A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40C4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0BD1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D3D365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BFA91A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/</w:t>
            </w:r>
          </w:p>
        </w:tc>
      </w:tr>
      <w:tr w14:paraId="065FB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97" w:type="pct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77FC3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6</w:t>
            </w:r>
          </w:p>
        </w:tc>
        <w:tc>
          <w:tcPr>
            <w:tcW w:w="297" w:type="pct"/>
            <w:vMerge w:val="restart"/>
            <w:tcBorders>
              <w:top w:val="single" w:color="auto" w:sz="4" w:space="0"/>
              <w:left w:val="nil"/>
              <w:right w:val="single" w:color="000000" w:sz="8" w:space="0"/>
            </w:tcBorders>
            <w:noWrap w:val="0"/>
            <w:vAlign w:val="center"/>
          </w:tcPr>
          <w:p w14:paraId="0F1C268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活动用品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66F2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社区运动会参赛队</w:t>
            </w:r>
          </w:p>
          <w:p w14:paraId="529ACF5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奖杯、奖牌、证书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1FAB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7B8A9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796个（暂定获奖单位数量）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882A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28A0AC">
            <w:pPr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394" w:type="pct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B1FC83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奖杯60（个人）</w:t>
            </w:r>
          </w:p>
          <w:p w14:paraId="4ECC70CD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奖牌736（团体）</w:t>
            </w:r>
          </w:p>
          <w:p w14:paraId="23A6931D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证书796</w:t>
            </w:r>
          </w:p>
        </w:tc>
      </w:tr>
      <w:tr w14:paraId="1BA87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9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C736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0BD203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F7D80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社区运动会一等奖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A9E8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4137F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75个（暂定获奖单位数量）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09138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A094B2">
            <w:pPr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EE59D5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体育器材</w:t>
            </w:r>
          </w:p>
        </w:tc>
        <w:tc>
          <w:tcPr>
            <w:tcW w:w="10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F9A9F0">
            <w:pPr>
              <w:bidi w:val="0"/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篮球2个，乒乓球拍4付，羽毛球拍2付，运动毛巾（按得奖队伍人数人均一个）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</w:p>
        </w:tc>
      </w:tr>
      <w:tr w14:paraId="23D18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9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A947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51FD07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0583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社区运动会二等奖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6B7A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6725E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179个（暂定获奖单位数量）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0735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B31D81">
            <w:pPr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9E67D3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体育器材</w:t>
            </w:r>
          </w:p>
        </w:tc>
        <w:tc>
          <w:tcPr>
            <w:tcW w:w="10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78FF59">
            <w:pPr>
              <w:bidi w:val="0"/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篮球2个，乒乓球拍4付，运动毛巾（按得奖队伍人数人均一个）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</w:p>
        </w:tc>
      </w:tr>
      <w:tr w14:paraId="55E24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9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213F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3026C5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F3F8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社区运动会三等奖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9CC7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781B8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335个（暂定获奖单位数量）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8E96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3E34FC">
            <w:pPr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D0C8BF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体育器材</w:t>
            </w:r>
          </w:p>
        </w:tc>
        <w:tc>
          <w:tcPr>
            <w:tcW w:w="10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9E2C0D">
            <w:pPr>
              <w:bidi w:val="0"/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乒乓球拍4付，运动毛巾（按得奖队伍人数人均一个）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</w:p>
        </w:tc>
      </w:tr>
      <w:tr w14:paraId="3933F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29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F8C3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272FDB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30A3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社区运动会表现突出区县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866C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11DE8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8个（暂定获奖单位数量）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5F9A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A58FB5">
            <w:pPr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BADD1C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团体奖</w:t>
            </w:r>
          </w:p>
          <w:p w14:paraId="5CE1BC13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奖牌、证书、体育用品</w:t>
            </w:r>
          </w:p>
        </w:tc>
        <w:tc>
          <w:tcPr>
            <w:tcW w:w="10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008752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篮球10个、足球10个、气排球10个、乒乓球拍10付、羽毛球拍10付、象棋20付、围棋20付、跳绳20条、乒乓球羽毛球各10盒。</w:t>
            </w:r>
          </w:p>
        </w:tc>
      </w:tr>
      <w:tr w14:paraId="35E1E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9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FBEF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2DD575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F663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社区运动会优秀组织奖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177B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DD0B2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16个（暂定获奖单位数量）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92E2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235C65">
            <w:pPr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48DBA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团体奖</w:t>
            </w:r>
          </w:p>
          <w:p w14:paraId="263903B9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奖牌、体育器材</w:t>
            </w:r>
          </w:p>
        </w:tc>
        <w:tc>
          <w:tcPr>
            <w:tcW w:w="10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56283E">
            <w:pPr>
              <w:bidi w:val="0"/>
              <w:jc w:val="center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篮球2个，乒乓球拍4付，羽毛球拍2付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</w:p>
        </w:tc>
      </w:tr>
      <w:tr w14:paraId="0DE4B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29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9446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 w14:paraId="7560C3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32F0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晨晚练站点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E6D7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5BB7D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16个（暂定获奖单位数量）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39A4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C309F1">
            <w:pPr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221062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服装、音响、体育器材</w:t>
            </w:r>
          </w:p>
        </w:tc>
        <w:tc>
          <w:tcPr>
            <w:tcW w:w="10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C3C9F0">
            <w:pPr>
              <w:bidi w:val="0"/>
              <w:jc w:val="center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晨晚练站点服装2套，需在T恤左胸前印制“西安市体育晨晚练示范站点站长（教练），拉杆式音响1套，运动水杯2个，运动毛巾2条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</w:p>
        </w:tc>
      </w:tr>
      <w:tr w14:paraId="2FD03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297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8D449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77747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FA6C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</w:rPr>
              <w:t>社会体育指导员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9126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9E09E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/>
              </w:rPr>
              <w:t>48个（暂定获奖单位数量）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4B70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38F987">
            <w:pPr>
              <w:bidi w:val="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6DAB53"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服装、便携式音响、体育用品</w:t>
            </w:r>
          </w:p>
        </w:tc>
        <w:tc>
          <w:tcPr>
            <w:tcW w:w="10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D734F1">
            <w:pPr>
              <w:bidi w:val="0"/>
              <w:jc w:val="center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社会体育指导员服装1套，需在T恤左胸前印制“西安市群众喜爱的社会体育指导员”，便携式音响1套，运动水杯1个，运动毛巾1条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</w:p>
        </w:tc>
      </w:tr>
      <w:tr w14:paraId="7DC0F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5279C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6DDAD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31619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19F0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EF2B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F751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8145D2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7ECBE8">
            <w:pPr>
              <w:bidi w:val="0"/>
              <w:jc w:val="center"/>
              <w:rPr>
                <w:rFonts w:hint="eastAsia"/>
              </w:rPr>
            </w:pPr>
          </w:p>
        </w:tc>
      </w:tr>
      <w:tr w14:paraId="1B13B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6DE4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79A4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9C34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AC1B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EC16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B4D6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CA2B89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1CD569">
            <w:pPr>
              <w:bidi w:val="0"/>
              <w:jc w:val="center"/>
              <w:rPr>
                <w:rFonts w:hint="eastAsia"/>
              </w:rPr>
            </w:pPr>
          </w:p>
        </w:tc>
      </w:tr>
      <w:tr w14:paraId="60ABB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9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DC263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...</w:t>
            </w:r>
          </w:p>
        </w:tc>
        <w:tc>
          <w:tcPr>
            <w:tcW w:w="29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E971B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...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CB7E8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...</w:t>
            </w:r>
          </w:p>
        </w:tc>
        <w:tc>
          <w:tcPr>
            <w:tcW w:w="45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1EAE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5A53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6DAC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5055DF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394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D63B66">
            <w:pPr>
              <w:bidi w:val="0"/>
              <w:jc w:val="center"/>
              <w:rPr>
                <w:rFonts w:hint="eastAsia"/>
              </w:rPr>
            </w:pPr>
          </w:p>
        </w:tc>
      </w:tr>
      <w:tr w14:paraId="630CA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2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9FB37">
            <w:pPr>
              <w:jc w:val="left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磋商总报价（元）</w:t>
            </w:r>
          </w:p>
        </w:tc>
        <w:tc>
          <w:tcPr>
            <w:tcW w:w="377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CF8F2">
            <w:pPr>
              <w:jc w:val="left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小写：¥</w:t>
            </w:r>
            <w:r>
              <w:rPr>
                <w:rFonts w:hint="eastAsia" w:ascii="宋体" w:hAnsi="宋体" w:eastAsia="宋体" w:cs="宋体"/>
                <w:color w:val="000000"/>
                <w:szCs w:val="24"/>
                <w:u w:val="single"/>
                <w:lang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大写：人民币</w:t>
            </w:r>
            <w:r>
              <w:rPr>
                <w:rFonts w:hint="eastAsia" w:ascii="宋体" w:hAnsi="宋体" w:eastAsia="宋体" w:cs="宋体"/>
                <w:color w:val="000000"/>
                <w:szCs w:val="24"/>
                <w:u w:val="single"/>
                <w:lang w:bidi="ar"/>
              </w:rPr>
              <w:t xml:space="preserve">                        </w:t>
            </w:r>
          </w:p>
        </w:tc>
      </w:tr>
      <w:tr w14:paraId="5646F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C73B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表内报价内容合计以元为单位，最多保留小数点后两位。</w:t>
            </w:r>
          </w:p>
          <w:p w14:paraId="3D1876BE">
            <w:pPr>
              <w:widowControl/>
              <w:numPr>
                <w:ilvl w:val="0"/>
                <w:numId w:val="0"/>
              </w:numPr>
              <w:spacing w:line="360" w:lineRule="auto"/>
              <w:ind w:firstLine="630" w:firstLineChars="3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highlight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 w:bidi="ar"/>
              </w:rPr>
              <w:t>头部媒体平台专项宣传费用30万元，为不可竞争费，由乙方收到甲方付款后直接支付给媒体平台。</w:t>
            </w:r>
          </w:p>
          <w:p w14:paraId="239F7E13">
            <w:pPr>
              <w:widowControl/>
              <w:numPr>
                <w:ilvl w:val="0"/>
                <w:numId w:val="0"/>
              </w:numPr>
              <w:spacing w:line="360" w:lineRule="auto"/>
              <w:ind w:firstLine="630" w:firstLineChars="30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highlight w:val="none"/>
                <w:lang w:val="en-US" w:eastAsia="zh-CN" w:bidi="ar"/>
              </w:rPr>
              <w:t>3、说明：最终配发用品以实际举办比赛结果为准，购买数量会有上下浮动。奖牌、证书、奖杯大小尺寸材质及配发体育器材品牌、种类，根据实际举办比赛结果按采购方要求购买。</w:t>
            </w:r>
          </w:p>
          <w:p w14:paraId="59B29DD5">
            <w:pPr>
              <w:pStyle w:val="3"/>
              <w:ind w:firstLine="630" w:firstLineChars="300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4"/>
                <w:highlight w:val="none"/>
                <w:lang w:val="en-US" w:eastAsia="zh-CN" w:bidi="ar"/>
              </w:rPr>
              <w:t>4、磋商总报价为各项小计之和。</w:t>
            </w:r>
          </w:p>
        </w:tc>
      </w:tr>
    </w:tbl>
    <w:p w14:paraId="12A4BDE6">
      <w:pPr>
        <w:rPr>
          <w:rFonts w:hint="eastAsia" w:ascii="宋体" w:hAnsi="宋体" w:eastAsia="宋体" w:cs="宋体"/>
          <w:b/>
          <w:sz w:val="30"/>
          <w:szCs w:val="30"/>
        </w:rPr>
      </w:pPr>
    </w:p>
    <w:p w14:paraId="52BF41A8">
      <w:pPr>
        <w:spacing w:line="408" w:lineRule="auto"/>
        <w:ind w:firstLine="2520" w:firstLineChars="1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196F566E">
      <w:pPr>
        <w:spacing w:line="408" w:lineRule="auto"/>
        <w:ind w:right="540" w:rightChars="257" w:firstLine="2520" w:firstLineChars="1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法定代表人/被授权人：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</w:rPr>
        <w:t>（签字或盖章）</w:t>
      </w:r>
    </w:p>
    <w:p w14:paraId="6AC0B8F0">
      <w:pPr>
        <w:spacing w:line="408" w:lineRule="auto"/>
        <w:ind w:firstLine="2520" w:firstLineChars="1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日       期：       年     月    日  </w:t>
      </w:r>
    </w:p>
    <w:p w14:paraId="774E1BCA">
      <w:pPr>
        <w:spacing w:line="360" w:lineRule="exact"/>
        <w:rPr>
          <w:rFonts w:hint="eastAsia" w:ascii="宋体" w:hAnsi="宋体" w:eastAsia="宋体" w:cs="宋体"/>
        </w:rPr>
      </w:pPr>
    </w:p>
    <w:p w14:paraId="71B7DFF7">
      <w:pPr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注：1、如果按单价计算的结果与单价合计不一致，以单价为准修正单价合计。</w:t>
      </w:r>
    </w:p>
    <w:p w14:paraId="22A46DA3">
      <w:pPr>
        <w:spacing w:line="3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2、如果不提供详细分项报价将视为没有实质性响应磋商文件。</w:t>
      </w:r>
    </w:p>
    <w:p w14:paraId="0A68CBAA">
      <w:pPr>
        <w:spacing w:line="360" w:lineRule="exact"/>
        <w:ind w:firstLine="420" w:firstLineChars="200"/>
        <w:outlineLvl w:val="1"/>
        <w:rPr>
          <w:rFonts w:hint="eastAsia" w:ascii="宋体" w:hAnsi="宋体" w:eastAsia="宋体" w:cs="宋体"/>
        </w:rPr>
      </w:pPr>
      <w:bookmarkStart w:id="0" w:name="_Toc10928"/>
      <w:r>
        <w:rPr>
          <w:rFonts w:hint="eastAsia" w:ascii="宋体" w:hAnsi="宋体" w:eastAsia="宋体" w:cs="宋体"/>
          <w:bCs/>
        </w:rPr>
        <w:t>3、供应商可适当调整该表格式，但不得减少列项信息内容。</w:t>
      </w:r>
      <w:bookmarkEnd w:id="0"/>
    </w:p>
    <w:p w14:paraId="0D91992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8F453E"/>
    <w:rsid w:val="5338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2025-09-04T04:41:34Z</dcterms:created>
  <dc:creator>MINOZ</dc:creator>
  <cp:lastModifiedBy>1</cp:lastModifiedBy>
  <dcterms:modified xsi:type="dcterms:W3CDTF">2025-09-04T04:42:02Z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01757E332C6A40A6BD2EE13A3B2F7DED_12</vt:lpwstr>
  </property>
</Properties>
</file>