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9B888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合理化及增值服务</w:t>
      </w:r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771F7"/>
    <w:rsid w:val="235276A7"/>
    <w:rsid w:val="267E3536"/>
    <w:rsid w:val="2D5E3AFE"/>
    <w:rsid w:val="3DAD4CBD"/>
    <w:rsid w:val="522B4CDD"/>
    <w:rsid w:val="53D10891"/>
    <w:rsid w:val="5792501F"/>
    <w:rsid w:val="6A9816EF"/>
    <w:rsid w:val="720F7C2C"/>
    <w:rsid w:val="72B03039"/>
    <w:rsid w:val="78586D7C"/>
    <w:rsid w:val="7F90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5ED4918400BC4ED381E6DB7832C09BEE_13</vt:lpwstr>
  </property>
</Properties>
</file>