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C35405">
      <w:pPr>
        <w:pStyle w:val="2"/>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14:paraId="38990CC3">
      <w:pPr>
        <w:kinsoku/>
        <w:spacing w:after="312" w:afterLines="100" w:line="400" w:lineRule="atLeast"/>
        <w:ind w:firstLine="480" w:firstLineChars="150"/>
        <w:jc w:val="center"/>
        <w:rPr>
          <w:rFonts w:hint="eastAsia" w:ascii="仿宋" w:hAnsi="仿宋" w:eastAsia="仿宋" w:cs="仿宋"/>
          <w:b/>
          <w:bCs/>
          <w:color w:val="auto"/>
          <w:sz w:val="32"/>
          <w:szCs w:val="32"/>
          <w:highlight w:val="none"/>
          <w:lang w:eastAsia="zh-CN"/>
        </w:rPr>
      </w:pPr>
      <w:r>
        <w:rPr>
          <w:rFonts w:hint="eastAsia" w:ascii="仿宋" w:hAnsi="仿宋" w:eastAsia="仿宋" w:cs="仿宋"/>
          <w:color w:val="auto"/>
          <w:sz w:val="32"/>
          <w:szCs w:val="32"/>
          <w:highlight w:val="none"/>
          <w:lang w:eastAsia="zh-CN"/>
        </w:rPr>
        <w:t>政府采购合同格式（仅供参考）</w:t>
      </w:r>
    </w:p>
    <w:p w14:paraId="0DB6DBF6">
      <w:pPr>
        <w:pStyle w:val="14"/>
        <w:kinsoku/>
        <w:spacing w:line="360" w:lineRule="auto"/>
        <w:ind w:firstLine="0" w:firstLineChars="0"/>
        <w:rPr>
          <w:rFonts w:hint="eastAsia" w:ascii="仿宋" w:hAnsi="仿宋" w:eastAsia="仿宋" w:cs="仿宋"/>
          <w:color w:val="auto"/>
          <w:sz w:val="21"/>
          <w:highlight w:val="none"/>
          <w:lang w:eastAsia="zh-CN"/>
        </w:rPr>
      </w:pPr>
    </w:p>
    <w:p w14:paraId="14A9C4D4">
      <w:pPr>
        <w:pStyle w:val="16"/>
        <w:ind w:firstLine="0" w:firstLineChars="0"/>
        <w:jc w:val="center"/>
        <w:rPr>
          <w:rFonts w:hint="eastAsia" w:ascii="仿宋" w:hAnsi="仿宋" w:eastAsia="仿宋" w:cs="仿宋"/>
          <w:b/>
          <w:bCs/>
          <w:sz w:val="48"/>
          <w:szCs w:val="48"/>
          <w:highlight w:val="none"/>
          <w:lang w:eastAsia="zh-CN"/>
        </w:rPr>
      </w:pPr>
    </w:p>
    <w:p w14:paraId="13598D09">
      <w:pPr>
        <w:pStyle w:val="16"/>
        <w:ind w:firstLine="0" w:firstLineChars="0"/>
        <w:jc w:val="center"/>
        <w:rPr>
          <w:rFonts w:hint="eastAsia" w:ascii="仿宋" w:hAnsi="仿宋" w:eastAsia="仿宋" w:cs="仿宋"/>
          <w:b/>
          <w:bCs/>
          <w:sz w:val="48"/>
          <w:szCs w:val="48"/>
          <w:highlight w:val="none"/>
          <w:lang w:eastAsia="zh-CN"/>
        </w:rPr>
      </w:pPr>
    </w:p>
    <w:p w14:paraId="4AD055E7">
      <w:pPr>
        <w:pStyle w:val="16"/>
        <w:spacing w:line="600" w:lineRule="auto"/>
        <w:ind w:firstLine="0" w:firstLineChars="0"/>
        <w:jc w:val="center"/>
        <w:rPr>
          <w:rFonts w:hint="eastAsia" w:ascii="仿宋" w:hAnsi="仿宋" w:eastAsia="仿宋" w:cs="仿宋"/>
          <w:b/>
          <w:bCs/>
          <w:sz w:val="48"/>
          <w:szCs w:val="48"/>
          <w:highlight w:val="none"/>
          <w:lang w:eastAsia="zh-CN"/>
        </w:rPr>
      </w:pPr>
      <w:r>
        <w:rPr>
          <w:rFonts w:hint="eastAsia" w:ascii="仿宋" w:hAnsi="仿宋" w:eastAsia="仿宋" w:cs="仿宋"/>
          <w:b/>
          <w:bCs/>
          <w:sz w:val="48"/>
          <w:szCs w:val="48"/>
          <w:highlight w:val="none"/>
          <w:lang w:eastAsia="zh-CN"/>
        </w:rPr>
        <w:t>西安市灞桥区人民检察院法警训练室改造提升项目</w:t>
      </w:r>
      <w:r>
        <w:rPr>
          <w:rFonts w:hint="eastAsia" w:ascii="仿宋" w:hAnsi="仿宋" w:eastAsia="仿宋" w:cs="仿宋"/>
          <w:b/>
          <w:bCs/>
          <w:sz w:val="48"/>
          <w:szCs w:val="48"/>
          <w:highlight w:val="none"/>
          <w:lang w:eastAsia="zh-CN"/>
        </w:rPr>
        <w:br w:type="textWrapping"/>
      </w:r>
    </w:p>
    <w:p w14:paraId="7A21EA00">
      <w:pPr>
        <w:pStyle w:val="16"/>
        <w:ind w:firstLine="964"/>
        <w:rPr>
          <w:rFonts w:hint="eastAsia" w:ascii="仿宋" w:hAnsi="仿宋" w:eastAsia="仿宋" w:cs="仿宋"/>
          <w:b/>
          <w:bCs/>
          <w:sz w:val="48"/>
          <w:szCs w:val="48"/>
          <w:highlight w:val="none"/>
          <w:lang w:eastAsia="zh-CN"/>
        </w:rPr>
      </w:pPr>
    </w:p>
    <w:p w14:paraId="2D86E142">
      <w:pPr>
        <w:pStyle w:val="16"/>
        <w:ind w:firstLine="964"/>
        <w:rPr>
          <w:rFonts w:hint="eastAsia" w:ascii="仿宋" w:hAnsi="仿宋" w:eastAsia="仿宋" w:cs="仿宋"/>
          <w:b/>
          <w:bCs/>
          <w:sz w:val="48"/>
          <w:szCs w:val="48"/>
          <w:highlight w:val="none"/>
          <w:lang w:eastAsia="zh-CN"/>
        </w:rPr>
      </w:pPr>
    </w:p>
    <w:p w14:paraId="2A9AB7A9">
      <w:pPr>
        <w:pStyle w:val="16"/>
        <w:ind w:firstLine="964"/>
        <w:rPr>
          <w:rFonts w:hint="eastAsia" w:ascii="仿宋" w:hAnsi="仿宋" w:eastAsia="仿宋" w:cs="仿宋"/>
          <w:b/>
          <w:bCs/>
          <w:sz w:val="48"/>
          <w:szCs w:val="48"/>
          <w:highlight w:val="none"/>
          <w:lang w:eastAsia="zh-CN"/>
        </w:rPr>
      </w:pPr>
    </w:p>
    <w:p w14:paraId="7BDD3904">
      <w:pPr>
        <w:pStyle w:val="16"/>
        <w:ind w:firstLine="964"/>
        <w:rPr>
          <w:rFonts w:hint="eastAsia" w:ascii="仿宋" w:hAnsi="仿宋" w:eastAsia="仿宋" w:cs="仿宋"/>
          <w:b/>
          <w:bCs/>
          <w:sz w:val="48"/>
          <w:szCs w:val="48"/>
          <w:highlight w:val="none"/>
          <w:lang w:eastAsia="zh-CN"/>
        </w:rPr>
      </w:pPr>
    </w:p>
    <w:p w14:paraId="4F02333E">
      <w:pPr>
        <w:pStyle w:val="16"/>
        <w:ind w:firstLine="964"/>
        <w:rPr>
          <w:rFonts w:hint="eastAsia" w:ascii="仿宋" w:hAnsi="仿宋" w:eastAsia="仿宋" w:cs="仿宋"/>
          <w:b/>
          <w:bCs/>
          <w:sz w:val="48"/>
          <w:szCs w:val="48"/>
          <w:highlight w:val="none"/>
          <w:lang w:eastAsia="zh-CN"/>
        </w:rPr>
      </w:pPr>
    </w:p>
    <w:p w14:paraId="7EF992F4">
      <w:pPr>
        <w:pStyle w:val="16"/>
        <w:ind w:firstLine="0" w:firstLineChars="0"/>
        <w:rPr>
          <w:rFonts w:hint="eastAsia" w:ascii="仿宋" w:hAnsi="仿宋" w:eastAsia="仿宋" w:cs="仿宋"/>
          <w:b/>
          <w:bCs/>
          <w:sz w:val="48"/>
          <w:szCs w:val="48"/>
          <w:highlight w:val="none"/>
          <w:lang w:eastAsia="zh-CN"/>
        </w:rPr>
      </w:pPr>
    </w:p>
    <w:p w14:paraId="08214334">
      <w:pPr>
        <w:spacing w:line="480" w:lineRule="auto"/>
        <w:ind w:left="1063" w:leftChars="506" w:firstLine="562" w:firstLineChars="200"/>
        <w:rPr>
          <w:rFonts w:hint="eastAsia" w:ascii="仿宋" w:hAnsi="仿宋" w:eastAsia="仿宋" w:cs="仿宋"/>
          <w:b/>
          <w:bCs/>
          <w:sz w:val="28"/>
          <w:szCs w:val="22"/>
          <w:highlight w:val="none"/>
          <w:u w:val="single"/>
        </w:rPr>
      </w:pPr>
      <w:r>
        <w:rPr>
          <w:rFonts w:hint="eastAsia" w:ascii="仿宋" w:hAnsi="仿宋" w:eastAsia="仿宋" w:cs="仿宋"/>
          <w:b/>
          <w:bCs/>
          <w:sz w:val="28"/>
          <w:szCs w:val="22"/>
          <w:highlight w:val="none"/>
        </w:rPr>
        <w:t>甲方：</w:t>
      </w:r>
      <w:r>
        <w:rPr>
          <w:rFonts w:hint="eastAsia" w:ascii="仿宋" w:hAnsi="仿宋" w:eastAsia="仿宋" w:cs="仿宋"/>
          <w:b/>
          <w:bCs/>
          <w:sz w:val="28"/>
          <w:szCs w:val="22"/>
          <w:highlight w:val="none"/>
          <w:u w:val="single"/>
        </w:rPr>
        <w:t xml:space="preserve">                            </w:t>
      </w:r>
    </w:p>
    <w:p w14:paraId="752D2F6D">
      <w:pPr>
        <w:spacing w:line="480" w:lineRule="auto"/>
        <w:ind w:left="1063" w:leftChars="506" w:firstLine="562" w:firstLineChars="200"/>
        <w:rPr>
          <w:rFonts w:hint="eastAsia" w:ascii="仿宋" w:hAnsi="仿宋" w:eastAsia="仿宋" w:cs="仿宋"/>
          <w:b/>
          <w:bCs/>
          <w:sz w:val="28"/>
          <w:highlight w:val="none"/>
        </w:rPr>
      </w:pPr>
      <w:r>
        <w:rPr>
          <w:rFonts w:hint="eastAsia" w:ascii="仿宋" w:hAnsi="仿宋" w:eastAsia="仿宋" w:cs="仿宋"/>
          <w:b/>
          <w:bCs/>
          <w:sz w:val="28"/>
          <w:szCs w:val="22"/>
          <w:highlight w:val="none"/>
        </w:rPr>
        <w:t>乙方：</w:t>
      </w:r>
      <w:r>
        <w:rPr>
          <w:rFonts w:hint="eastAsia" w:ascii="仿宋" w:hAnsi="仿宋" w:eastAsia="仿宋" w:cs="仿宋"/>
          <w:b/>
          <w:bCs/>
          <w:sz w:val="28"/>
          <w:szCs w:val="22"/>
          <w:highlight w:val="none"/>
          <w:u w:val="single"/>
        </w:rPr>
        <w:t xml:space="preserve">                            </w:t>
      </w:r>
    </w:p>
    <w:p w14:paraId="44288064">
      <w:pPr>
        <w:jc w:val="center"/>
        <w:rPr>
          <w:rFonts w:hint="eastAsia" w:ascii="仿宋" w:hAnsi="仿宋" w:eastAsia="仿宋" w:cs="仿宋"/>
          <w:b/>
          <w:bCs/>
          <w:sz w:val="28"/>
          <w:highlight w:val="none"/>
        </w:rPr>
      </w:pPr>
    </w:p>
    <w:p w14:paraId="0FFC2210">
      <w:pPr>
        <w:jc w:val="center"/>
        <w:rPr>
          <w:rFonts w:hint="eastAsia" w:ascii="仿宋" w:hAnsi="仿宋" w:eastAsia="仿宋" w:cs="仿宋"/>
          <w:b/>
          <w:bCs/>
          <w:sz w:val="21"/>
          <w:szCs w:val="28"/>
          <w:highlight w:val="none"/>
        </w:rPr>
      </w:pPr>
      <w:r>
        <w:rPr>
          <w:rFonts w:hint="eastAsia" w:ascii="仿宋" w:hAnsi="仿宋" w:eastAsia="仿宋" w:cs="仿宋"/>
          <w:b/>
          <w:bCs/>
          <w:sz w:val="32"/>
          <w:szCs w:val="28"/>
          <w:highlight w:val="none"/>
        </w:rPr>
        <w:t>二〇二</w:t>
      </w:r>
      <w:r>
        <w:rPr>
          <w:rFonts w:hint="eastAsia" w:ascii="仿宋" w:hAnsi="仿宋" w:eastAsia="仿宋" w:cs="仿宋"/>
          <w:b/>
          <w:bCs/>
          <w:sz w:val="32"/>
          <w:szCs w:val="28"/>
          <w:highlight w:val="none"/>
          <w:lang w:val="en-US" w:eastAsia="zh-CN"/>
        </w:rPr>
        <w:t>五</w:t>
      </w:r>
      <w:r>
        <w:rPr>
          <w:rFonts w:hint="eastAsia" w:ascii="仿宋" w:hAnsi="仿宋" w:eastAsia="仿宋" w:cs="仿宋"/>
          <w:b/>
          <w:bCs/>
          <w:sz w:val="32"/>
          <w:szCs w:val="28"/>
          <w:highlight w:val="none"/>
        </w:rPr>
        <w:t>年</w:t>
      </w:r>
      <w:r>
        <w:rPr>
          <w:rFonts w:hint="eastAsia" w:ascii="仿宋" w:hAnsi="仿宋" w:eastAsia="仿宋" w:cs="仿宋"/>
          <w:b/>
          <w:bCs/>
          <w:sz w:val="32"/>
          <w:szCs w:val="28"/>
          <w:highlight w:val="none"/>
          <w:lang w:val="en-US" w:eastAsia="zh-CN"/>
        </w:rPr>
        <w:t xml:space="preserve">   </w:t>
      </w:r>
      <w:bookmarkStart w:id="0" w:name="_GoBack"/>
      <w:bookmarkEnd w:id="0"/>
      <w:r>
        <w:rPr>
          <w:rFonts w:hint="eastAsia" w:ascii="仿宋" w:hAnsi="仿宋" w:eastAsia="仿宋" w:cs="仿宋"/>
          <w:b/>
          <w:bCs/>
          <w:sz w:val="32"/>
          <w:szCs w:val="28"/>
          <w:highlight w:val="none"/>
        </w:rPr>
        <w:t>月</w:t>
      </w:r>
    </w:p>
    <w:p w14:paraId="2ADA2984">
      <w:pP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br w:type="page"/>
      </w:r>
    </w:p>
    <w:p w14:paraId="06DA25EF">
      <w:pPr>
        <w:spacing w:line="520" w:lineRule="exact"/>
        <w:ind w:firstLine="480" w:firstLineChars="200"/>
        <w:rPr>
          <w:rFonts w:hint="eastAsia" w:ascii="仿宋" w:hAnsi="仿宋" w:eastAsia="仿宋" w:cs="仿宋"/>
          <w:bCs/>
          <w:sz w:val="24"/>
          <w:szCs w:val="24"/>
          <w:highlight w:val="none"/>
          <w:u w:val="single"/>
          <w:lang w:eastAsia="zh-CN"/>
        </w:rPr>
      </w:pPr>
      <w:r>
        <w:rPr>
          <w:rFonts w:hint="eastAsia" w:ascii="仿宋" w:hAnsi="仿宋" w:eastAsia="仿宋" w:cs="仿宋"/>
          <w:bCs/>
          <w:sz w:val="24"/>
          <w:szCs w:val="24"/>
          <w:highlight w:val="none"/>
          <w:lang w:eastAsia="zh-CN"/>
        </w:rPr>
        <w:t>甲方(采购人)：</w:t>
      </w:r>
      <w:r>
        <w:rPr>
          <w:rFonts w:hint="eastAsia" w:ascii="仿宋" w:hAnsi="仿宋" w:eastAsia="仿宋" w:cs="仿宋"/>
          <w:bCs/>
          <w:sz w:val="24"/>
          <w:szCs w:val="24"/>
          <w:highlight w:val="none"/>
          <w:u w:val="single"/>
          <w:lang w:eastAsia="zh-CN"/>
        </w:rPr>
        <w:t xml:space="preserve">  西安市灞桥区人民检察院    </w:t>
      </w:r>
    </w:p>
    <w:p w14:paraId="50812962">
      <w:pPr>
        <w:spacing w:line="520" w:lineRule="exact"/>
        <w:ind w:firstLine="480" w:firstLineChars="200"/>
        <w:rPr>
          <w:rFonts w:hint="eastAsia" w:ascii="仿宋" w:hAnsi="仿宋" w:eastAsia="仿宋" w:cs="仿宋"/>
          <w:bCs/>
          <w:sz w:val="24"/>
          <w:szCs w:val="24"/>
          <w:highlight w:val="none"/>
          <w:u w:val="single"/>
          <w:lang w:eastAsia="zh-CN"/>
        </w:rPr>
      </w:pPr>
      <w:r>
        <w:rPr>
          <w:rFonts w:hint="eastAsia" w:ascii="仿宋" w:hAnsi="仿宋" w:eastAsia="仿宋" w:cs="仿宋"/>
          <w:bCs/>
          <w:sz w:val="24"/>
          <w:szCs w:val="24"/>
          <w:highlight w:val="none"/>
          <w:lang w:eastAsia="zh-CN"/>
        </w:rPr>
        <w:t>乙方(供应商)：</w:t>
      </w:r>
      <w:r>
        <w:rPr>
          <w:rFonts w:hint="eastAsia" w:ascii="仿宋" w:hAnsi="仿宋" w:eastAsia="仿宋" w:cs="仿宋"/>
          <w:bCs/>
          <w:sz w:val="24"/>
          <w:szCs w:val="24"/>
          <w:highlight w:val="none"/>
          <w:u w:val="single"/>
          <w:lang w:eastAsia="zh-CN"/>
        </w:rPr>
        <w:t xml:space="preserve">                             </w:t>
      </w:r>
    </w:p>
    <w:p w14:paraId="48F191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2E1B95C5">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一、合同服务所需内容及数量（以投标文件正本和澄清表〈函〉为准）</w:t>
      </w:r>
    </w:p>
    <w:p w14:paraId="0BCED2A5">
      <w:pPr>
        <w:tabs>
          <w:tab w:val="left" w:pos="480"/>
        </w:tabs>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p w14:paraId="35787C24">
      <w:pPr>
        <w:tabs>
          <w:tab w:val="left" w:pos="480"/>
        </w:tabs>
        <w:spacing w:line="360" w:lineRule="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p w14:paraId="61695A35">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二、合同价款</w:t>
      </w:r>
    </w:p>
    <w:p w14:paraId="42716A69">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（一）合同总价款为人民币（大写）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元整（￥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元）。</w:t>
      </w:r>
    </w:p>
    <w:p w14:paraId="6559CEF3">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（二）合同总价包括：完成本次采购货物（货物本体及附件、备品备件及专用工具）的供货、安装（包含所需的配件及辅材等）、调试、验收、培训、售后服务及税金等一切费用。</w:t>
      </w:r>
    </w:p>
    <w:p w14:paraId="04C74533">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（三）合同总价一次性包死，不受市场价格变化因素的影响。</w:t>
      </w:r>
    </w:p>
    <w:p w14:paraId="5710BDEC">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三、款项结算</w:t>
      </w:r>
    </w:p>
    <w:p w14:paraId="07E25C4D">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（一）货物安</w:t>
      </w:r>
      <w:r>
        <w:rPr>
          <w:rFonts w:hint="eastAsia" w:ascii="仿宋" w:hAnsi="仿宋" w:eastAsia="仿宋" w:cs="仿宋"/>
          <w:color w:val="auto"/>
          <w:sz w:val="24"/>
          <w:szCs w:val="24"/>
        </w:rPr>
        <w:t>装完毕，买方组织验收。</w:t>
      </w:r>
    </w:p>
    <w:p w14:paraId="27AB0071">
      <w:pPr>
        <w:pStyle w:val="17"/>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（二）付款方式：</w:t>
      </w:r>
    </w:p>
    <w:p w14:paraId="35944EDE">
      <w:pPr>
        <w:pStyle w:val="17"/>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签订合同后，达到付款条件起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日内，支付合同总金额的</w:t>
      </w:r>
      <w:r>
        <w:rPr>
          <w:rFonts w:hint="eastAsia" w:ascii="仿宋" w:hAnsi="仿宋" w:eastAsia="仿宋" w:cs="仿宋"/>
          <w:color w:val="auto"/>
          <w:sz w:val="24"/>
          <w:szCs w:val="24"/>
          <w:highlight w:val="none"/>
          <w:lang w:val="en-US" w:eastAsia="zh-CN"/>
        </w:rPr>
        <w:t>60</w:t>
      </w:r>
      <w:r>
        <w:rPr>
          <w:rFonts w:hint="eastAsia" w:ascii="仿宋" w:hAnsi="仿宋" w:eastAsia="仿宋" w:cs="仿宋"/>
          <w:color w:val="auto"/>
          <w:sz w:val="24"/>
          <w:szCs w:val="24"/>
          <w:highlight w:val="none"/>
        </w:rPr>
        <w:t>.00%。</w:t>
      </w:r>
    </w:p>
    <w:p w14:paraId="5818975F">
      <w:pPr>
        <w:pStyle w:val="17"/>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验收合格后，达到付款条件起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日内，支付合同总金额的</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0.00%。</w:t>
      </w:r>
    </w:p>
    <w:p w14:paraId="2BA71D2C">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（三）</w:t>
      </w:r>
      <w:r>
        <w:rPr>
          <w:rFonts w:hint="eastAsia" w:ascii="仿宋" w:hAnsi="仿宋" w:eastAsia="仿宋" w:cs="仿宋"/>
          <w:color w:val="auto"/>
          <w:sz w:val="24"/>
          <w:szCs w:val="24"/>
          <w:highlight w:val="none"/>
        </w:rPr>
        <w:t>支付方式：银行转账。</w:t>
      </w:r>
    </w:p>
    <w:p w14:paraId="33163161">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（四）结算方式：验收合格后填写政府采购项目验收单（一式五份），发票（按合同总价直开采购人），供应商持成交通知书、供货合同、发票、政府采购项目验收单，与采购人结算。</w:t>
      </w:r>
    </w:p>
    <w:p w14:paraId="4FF290D4">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四、双方的</w:t>
      </w:r>
      <w:r>
        <w:rPr>
          <w:rFonts w:hint="eastAsia" w:ascii="仿宋" w:hAnsi="仿宋" w:eastAsia="仿宋" w:cs="仿宋"/>
          <w:color w:val="auto"/>
          <w:sz w:val="24"/>
          <w:szCs w:val="24"/>
        </w:rPr>
        <w:t>权利和义务</w:t>
      </w:r>
    </w:p>
    <w:p w14:paraId="19FBDB4C">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（一）甲方的权利和义务</w:t>
      </w:r>
    </w:p>
    <w:p w14:paraId="3AADC666">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甲方权利：组织使用单位严格按照招标文件及投标文件要求和标准验收货物。</w:t>
      </w:r>
    </w:p>
    <w:p w14:paraId="3095BC1F">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甲方义务：积极配合乙方验收、安装、调试工作。</w:t>
      </w:r>
    </w:p>
    <w:p w14:paraId="6B105563">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（二）乙方的权利和义务</w:t>
      </w:r>
    </w:p>
    <w:p w14:paraId="12114663">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乙方权利：按照合同约定要求甲方及时付款。</w:t>
      </w:r>
    </w:p>
    <w:p w14:paraId="7FC22B0C">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乙方义务：按照合同约定时间，按甲方指定地点提供货物，配合验收工作。                  </w:t>
      </w:r>
    </w:p>
    <w:p w14:paraId="51A686D8">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五、交付条件：</w:t>
      </w:r>
    </w:p>
    <w:p w14:paraId="4666A4AF">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w:t>
      </w:r>
      <w:r>
        <w:rPr>
          <w:rFonts w:hint="eastAsia" w:ascii="仿宋" w:hAnsi="仿宋" w:eastAsia="仿宋" w:cs="仿宋"/>
          <w:color w:val="auto"/>
          <w:sz w:val="24"/>
          <w:szCs w:val="24"/>
          <w:lang w:val="en-US" w:eastAsia="zh-CN"/>
        </w:rPr>
        <w:t>供货</w:t>
      </w:r>
      <w:r>
        <w:rPr>
          <w:rFonts w:hint="eastAsia" w:ascii="仿宋" w:hAnsi="仿宋" w:eastAsia="仿宋" w:cs="仿宋"/>
          <w:color w:val="auto"/>
          <w:sz w:val="24"/>
          <w:szCs w:val="24"/>
        </w:rPr>
        <w:t>地点：采购人指定地点</w:t>
      </w:r>
    </w:p>
    <w:p w14:paraId="3FA88742">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（二）交货期：</w:t>
      </w:r>
    </w:p>
    <w:p w14:paraId="1BB51153">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六、包装、运输、安装、调试及培训</w:t>
      </w:r>
    </w:p>
    <w:p w14:paraId="07135123">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（一）包装：应采取防潮、防晒、防腐蚀、防震动及防止其它损坏的必要措施。中标供应商应承担由于其包装或防护措施不妥而引起的货物锈蚀、损坏和丢失等任何损失造成的责任或费用。</w:t>
      </w:r>
    </w:p>
    <w:p w14:paraId="599A002B">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（二）运输：选择运输风险小、运费低、距离短的运输路线。运杂费一次包死在总价内，包括生产厂到施工现场所需的装卸、运输（含保险费）、现场保管费、二次倒运费、吊装费等费用。</w:t>
      </w:r>
    </w:p>
    <w:p w14:paraId="5D56727D">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三）安装、调试及培训：乙方负责所有设备的安装、调试、培训工作，所有费用一次包死在总价内。每套设备安装调试完毕后，乙方必须安排技术人员对使用单位的设备管理人员进行操作应用及维护保养方面的技能培训，使其掌握基本技能。</w:t>
      </w:r>
    </w:p>
    <w:p w14:paraId="49E6BE6E">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七、质量保证</w:t>
      </w:r>
    </w:p>
    <w:p w14:paraId="16AF5A9E">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（一）质保期为终验合格后不少于    个月（参数中有具体要求的，按参数要求提供质保）。乙方承诺的质保时间超过招标文件要求的，按其承诺时间质保。</w:t>
      </w:r>
    </w:p>
    <w:p w14:paraId="1E41AA02">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（二）乙方承诺的质保期起始时间为终验合格之日。</w:t>
      </w:r>
    </w:p>
    <w:p w14:paraId="7F967192">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（三）所有产品质量必须符合国家有关规范和相关政策。所有设备及辅材必须是未使用过的新产品，质量优良、渠道正当，配置合理。</w:t>
      </w:r>
    </w:p>
    <w:p w14:paraId="1556B188">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（四）质保期出现的质量问题由乙方负责解决并承担所有费用。质保期后如需更换零部件，乙方应以优惠价提供。</w:t>
      </w:r>
    </w:p>
    <w:p w14:paraId="2CD959A2">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八、售后服务</w:t>
      </w:r>
    </w:p>
    <w:p w14:paraId="4126F416">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乙方所供货物提供以下售后服务：</w:t>
      </w:r>
    </w:p>
    <w:p w14:paraId="1B74617C">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（一）质保期内：</w:t>
      </w:r>
    </w:p>
    <w:p w14:paraId="6BD8BEF4">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1、来电话咨询的售后服务需求即时解答处理。</w:t>
      </w:r>
    </w:p>
    <w:p w14:paraId="2C4D8669">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2、出现问题需要上门售后服务的，在    个小时内响应委派专业人员上门解决处理问题。（二）质保期结束前，进行必要的全面保养维护，确保正常运行。</w:t>
      </w:r>
    </w:p>
    <w:p w14:paraId="290058DF">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（三）质保期后如需更换零部件，乙方应以优惠价提供。</w:t>
      </w:r>
    </w:p>
    <w:p w14:paraId="7FB0B8C1">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九、技术与服务</w:t>
      </w:r>
    </w:p>
    <w:p w14:paraId="6D58140B">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（一）技术资料：</w:t>
      </w:r>
    </w:p>
    <w:p w14:paraId="79CDF78A">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1、货物合格证；</w:t>
      </w:r>
    </w:p>
    <w:p w14:paraId="5A0374BA">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2、货物使用说明书（中文）；</w:t>
      </w:r>
    </w:p>
    <w:p w14:paraId="023660CC">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3、项目</w:t>
      </w:r>
      <w:r>
        <w:rPr>
          <w:rFonts w:hint="eastAsia" w:ascii="仿宋" w:hAnsi="仿宋" w:eastAsia="仿宋" w:cs="仿宋"/>
          <w:color w:val="auto"/>
          <w:sz w:val="24"/>
          <w:szCs w:val="24"/>
          <w:lang w:val="en-US" w:eastAsia="zh-CN"/>
        </w:rPr>
        <w:t>竣</w:t>
      </w:r>
      <w:r>
        <w:rPr>
          <w:rFonts w:hint="eastAsia" w:ascii="仿宋" w:hAnsi="仿宋" w:eastAsia="仿宋" w:cs="仿宋"/>
          <w:color w:val="auto"/>
          <w:sz w:val="24"/>
          <w:szCs w:val="24"/>
        </w:rPr>
        <w:t>工资料、检验测试报告；</w:t>
      </w:r>
    </w:p>
    <w:p w14:paraId="080182E4">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4、其它资料。</w:t>
      </w:r>
    </w:p>
    <w:p w14:paraId="2E1B8506">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（二）服务承诺：</w:t>
      </w:r>
    </w:p>
    <w:p w14:paraId="1DC55363">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1、设备（产品）安装、调试和验收：提供设备（产品）现场安装、调试，设备（产品）安装调试应在规定时间内完成；</w:t>
      </w:r>
    </w:p>
    <w:p w14:paraId="46E13713">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2、培训要求：安装验收后，乙方在使用单位所在地对使用单位进行设备（产品）操作和日常维护的现场培训。包括设备（产品）原理、使用方法和维护方法等；</w:t>
      </w:r>
    </w:p>
    <w:p w14:paraId="17210F2B">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3、以投标文件、澄清表（函）、合同和随货物的相关文件为准。</w:t>
      </w:r>
    </w:p>
    <w:p w14:paraId="2AB23E6A">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十、知识产权</w:t>
      </w:r>
    </w:p>
    <w:p w14:paraId="0EA635D1">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1、乙方应保证在本项目使用的任何货物和服务（包括部分使用）时，不会产生因第三方提出侵犯其专利权、商标权或其它知识产权而引起的法律和经济纠纷，如因专利权、商标权或其它知识产权而引起法律纠纷和经济纠纷，由乙方承担所有相关责任。</w:t>
      </w:r>
    </w:p>
    <w:p w14:paraId="7EC28BD3">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2、乙方如欲在项目实施过程中采用自有知识成果，提供相关知识产权证明文件。使用该知识成果后，乙方须提供开发接口和开发手册等技术文档，并承诺提供无限期技术支持，甲方享有永久使用权。</w:t>
      </w:r>
    </w:p>
    <w:p w14:paraId="37556DC6">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十一、违约责任</w:t>
      </w:r>
    </w:p>
    <w:p w14:paraId="62884E08">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（一）按《政府采购法》、《合同法》中的相关条款执行。</w:t>
      </w:r>
    </w:p>
    <w:p w14:paraId="5104B206">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（二）未按合同要求提供货物或质量不能满足招标技术要求，乙方必须无条件更换，提高技术，完善质量，否则，甲方有权终止合同，并对乙方的违约行为报监管机构进行相应的处罚。</w:t>
      </w:r>
    </w:p>
    <w:p w14:paraId="297EE9E9">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三）如乙方未按合同规定的时间按期交付（本合同第十三款规定的不可抗力除外），在乙方同意支付核定损失额的条件下，甲方如同意延长交付期，核定损失额比率为每迟交7天（一周），按迟交付物金额的1%，不满7天按7天计算，但是，核定损失额的支付不得超过迟交付物部分合同金额的10%。如果中标供应商在达到核定损失额的最高限额后仍不能交付，采购人有权因乙方违约终止合同，而乙方仍有义务支付上述迟交核定损失金额。</w:t>
      </w:r>
    </w:p>
    <w:p w14:paraId="02CDC95C">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十二、不可抗力</w:t>
      </w:r>
    </w:p>
    <w:p w14:paraId="2F1118FF">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等。</w:t>
      </w:r>
    </w:p>
    <w:p w14:paraId="00E52D25">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（二）受阻一方应在不可抗力事件发生后尽快用电报、传真或电传通知对方，并于事件发生后14天内将有关部门出具的证明文件用特快专递或挂号信寄给对方审阅确认。一旦不可抗力事件的影响持续120天以上， 双方应通过友好协商在合理的时间内达成进一步履行合同的协议。</w:t>
      </w:r>
    </w:p>
    <w:p w14:paraId="415FA7A5">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十三、合同实施</w:t>
      </w:r>
    </w:p>
    <w:p w14:paraId="387C144A">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（一）乙方应在合同签订后7个日历日内安排人员（项目组成人员简历表所列）与使用单位就送货、培训等工作进行安排、部署。</w:t>
      </w:r>
    </w:p>
    <w:p w14:paraId="36D00C73">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（二）若未能在交付期内完成合同规定的义务，由此对甲方造成的延误和一切损失，由乙方承担和赔偿。</w:t>
      </w:r>
    </w:p>
    <w:p w14:paraId="7ED8870A">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十四、合同争议解决的方式</w:t>
      </w:r>
    </w:p>
    <w:p w14:paraId="054DB0EB">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本合同在履行过程中发生的争议，由甲、乙双方当事人协商解决，协商不成的按下列第（二）种方式解决：</w:t>
      </w:r>
    </w:p>
    <w:p w14:paraId="3604B995">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（1）向甲方所在地有管辖权的人民法院提起诉讼；</w:t>
      </w:r>
    </w:p>
    <w:p w14:paraId="01352CB1">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（2）向西安仲裁委员会按其仲裁规则申请仲裁。</w:t>
      </w:r>
    </w:p>
    <w:p w14:paraId="4DCA3B59">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十五、合同生效</w:t>
      </w:r>
    </w:p>
    <w:p w14:paraId="293821C9">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份，甲方执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份，乙方执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份、采购代理机构执壹份，陕西省财政厅政府采购管理处备案  份，本合同甲、乙方签字盖章后生效，合同执行完毕后，自动失效（合同的服务承诺则长期有效）。</w:t>
      </w:r>
    </w:p>
    <w:p w14:paraId="1A6E0802">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（一）西安市</w:t>
      </w:r>
      <w:r>
        <w:rPr>
          <w:rFonts w:hint="eastAsia" w:ascii="仿宋" w:hAnsi="仿宋" w:eastAsia="仿宋" w:cs="仿宋"/>
          <w:color w:val="auto"/>
          <w:sz w:val="24"/>
          <w:szCs w:val="24"/>
          <w:lang w:val="en-US" w:eastAsia="zh-CN"/>
        </w:rPr>
        <w:t>西安市</w:t>
      </w:r>
      <w:r>
        <w:rPr>
          <w:rFonts w:hint="eastAsia" w:ascii="仿宋" w:hAnsi="仿宋" w:eastAsia="仿宋" w:cs="仿宋"/>
          <w:color w:val="auto"/>
          <w:sz w:val="24"/>
          <w:szCs w:val="24"/>
        </w:rPr>
        <w:t>财政局采购中心在合同的履行期间以及履行期后，可以随时检查项目的执行情况，对采购内容、标准进行调查核实，并对发现的问题进行处理。</w:t>
      </w:r>
    </w:p>
    <w:p w14:paraId="30125452">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（二）招标文件、投标文件、澄清表（函）、中标通知书、合同附件均成为合同不可分割的部分。</w:t>
      </w:r>
    </w:p>
    <w:p w14:paraId="2B85B16B">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（三）合同未尽事宜，由甲、乙、丙双方协商并确认后，作为合同补充，与原合同具有同等法律效力。</w:t>
      </w:r>
    </w:p>
    <w:p w14:paraId="5381DA64">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（四）合同一经签订，不得擅自变更、中止或终止合同。对确需变更、调整或中止、终止合同的，应按规定履行相应的手续。</w:t>
      </w:r>
    </w:p>
    <w:p w14:paraId="23254C42">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（五）本合同按照中华人民共和国的现行法律进行解释。</w:t>
      </w:r>
    </w:p>
    <w:p w14:paraId="0FCCE45A">
      <w:pPr>
        <w:pStyle w:val="10"/>
        <w:spacing w:before="0" w:beforeAutospacing="0" w:after="0" w:afterAutospacing="0" w:line="360" w:lineRule="auto"/>
        <w:rPr>
          <w:rFonts w:hint="eastAsia" w:ascii="仿宋" w:hAnsi="仿宋" w:eastAsia="仿宋" w:cs="仿宋"/>
          <w:b/>
          <w:kern w:val="2"/>
          <w:sz w:val="24"/>
          <w:szCs w:val="24"/>
          <w:highlight w:val="none"/>
          <w:lang w:eastAsia="zh-CN"/>
        </w:rPr>
      </w:pPr>
      <w:r>
        <w:rPr>
          <w:rFonts w:hint="eastAsia" w:ascii="仿宋" w:hAnsi="仿宋" w:eastAsia="仿宋" w:cs="仿宋"/>
          <w:b/>
          <w:kern w:val="2"/>
          <w:sz w:val="24"/>
          <w:szCs w:val="24"/>
          <w:highlight w:val="none"/>
          <w:lang w:eastAsia="zh-CN"/>
        </w:rPr>
        <w:t>（此文以下无正文）</w:t>
      </w:r>
    </w:p>
    <w:p w14:paraId="6A942BD7">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(签署页）</w:t>
      </w:r>
    </w:p>
    <w:p w14:paraId="4B0F262D">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p>
    <w:p w14:paraId="5A494711">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p>
    <w:p w14:paraId="60FA865F">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甲方（盖章）：                     乙方（盖章）：             </w:t>
      </w:r>
    </w:p>
    <w:p w14:paraId="542873E8">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单位名称：                        单位名称：                   </w:t>
      </w:r>
    </w:p>
    <w:p w14:paraId="6974BE8F">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单位地址：                        单位地址：                  </w:t>
      </w:r>
    </w:p>
    <w:p w14:paraId="19A97415">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分管领导：                        法定代表人                   </w:t>
      </w:r>
    </w:p>
    <w:p w14:paraId="3A5E18BB">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                                  或委托代理人：              </w:t>
      </w:r>
    </w:p>
    <w:p w14:paraId="71435B79">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科室负责人：                      联系电话：                  </w:t>
      </w:r>
    </w:p>
    <w:p w14:paraId="7D3E2E89">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经办人：                          开户银行：                  </w:t>
      </w:r>
    </w:p>
    <w:p w14:paraId="578D571A">
      <w:pPr>
        <w:spacing w:before="120" w:beforeLines="50" w:after="120" w:afterLines="5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联系电话：                        账    号：                 </w:t>
      </w:r>
    </w:p>
    <w:p w14:paraId="0E0FDD9F">
      <w:pPr>
        <w:pStyle w:val="10"/>
        <w:spacing w:before="0" w:beforeAutospacing="0" w:after="0" w:afterAutospacing="0" w:line="360" w:lineRule="auto"/>
        <w:rPr>
          <w:rFonts w:hint="eastAsia" w:ascii="仿宋" w:hAnsi="仿宋" w:eastAsia="仿宋" w:cs="仿宋"/>
          <w:b/>
          <w:kern w:val="2"/>
          <w:highlight w:val="none"/>
          <w:lang w:eastAsia="zh-CN"/>
        </w:rPr>
      </w:pPr>
    </w:p>
    <w:p w14:paraId="2F607BE2">
      <w:pPr>
        <w:kinsoku/>
        <w:spacing w:before="62" w:line="220" w:lineRule="auto"/>
        <w:rPr>
          <w:rFonts w:hint="eastAsia" w:ascii="仿宋" w:hAnsi="仿宋" w:eastAsia="仿宋" w:cs="仿宋"/>
          <w:b/>
          <w:bCs/>
          <w:spacing w:val="7"/>
          <w:sz w:val="31"/>
          <w:szCs w:val="31"/>
          <w:highlight w:val="none"/>
          <w:lang w:eastAsia="zh-CN"/>
        </w:rPr>
      </w:pPr>
    </w:p>
    <w:p w14:paraId="529FB5E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386673B-E4B0-4D90-B2FC-02B571344139}"/>
  </w:font>
  <w:font w:name="仿宋">
    <w:panose1 w:val="02010609060101010101"/>
    <w:charset w:val="86"/>
    <w:family w:val="modern"/>
    <w:pitch w:val="default"/>
    <w:sig w:usb0="800002BF" w:usb1="38CF7CFA" w:usb2="00000016" w:usb3="00000000" w:csb0="00040001" w:csb1="00000000"/>
    <w:embedRegular r:id="rId2" w:fontKey="{2CE7B6C0-2D6C-4704-9F60-3F1D6282774A}"/>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8F93C96F-F254-417E-B7C2-4B7679DD002D}"/>
  </w:font>
  <w:font w:name="WPSEMBED1">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4FA1D">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6EB882">
                          <w:pPr>
                            <w:pStyle w:val="8"/>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496EB882">
                    <w:pPr>
                      <w:pStyle w:val="8"/>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N2NlOWFhMGFiZWNlMmFiMmFmZTM1YjFhMjU5MGQifQ=="/>
  </w:docVars>
  <w:rsids>
    <w:rsidRoot w:val="38E42B80"/>
    <w:rsid w:val="020E02AA"/>
    <w:rsid w:val="0672056D"/>
    <w:rsid w:val="07E51AAD"/>
    <w:rsid w:val="0B1A04DC"/>
    <w:rsid w:val="0C0544CC"/>
    <w:rsid w:val="11DC3CA8"/>
    <w:rsid w:val="123F625E"/>
    <w:rsid w:val="17E72CD8"/>
    <w:rsid w:val="180B4E43"/>
    <w:rsid w:val="1D3C6D55"/>
    <w:rsid w:val="263C4B36"/>
    <w:rsid w:val="264913D7"/>
    <w:rsid w:val="2A7C59B7"/>
    <w:rsid w:val="300804D7"/>
    <w:rsid w:val="321150C9"/>
    <w:rsid w:val="33613CE8"/>
    <w:rsid w:val="33E4755F"/>
    <w:rsid w:val="354F3848"/>
    <w:rsid w:val="38E42B80"/>
    <w:rsid w:val="397078B6"/>
    <w:rsid w:val="3D0A09CF"/>
    <w:rsid w:val="3F3110FB"/>
    <w:rsid w:val="41597F4E"/>
    <w:rsid w:val="4FB97F09"/>
    <w:rsid w:val="501007B5"/>
    <w:rsid w:val="56881917"/>
    <w:rsid w:val="56B31FEC"/>
    <w:rsid w:val="57FE4C74"/>
    <w:rsid w:val="59F42A57"/>
    <w:rsid w:val="5CE31541"/>
    <w:rsid w:val="643B2AF7"/>
    <w:rsid w:val="6BF95CAB"/>
    <w:rsid w:val="70427DDE"/>
    <w:rsid w:val="70695446"/>
    <w:rsid w:val="73920EBF"/>
    <w:rsid w:val="759A04FF"/>
    <w:rsid w:val="7A6723E9"/>
    <w:rsid w:val="7A6C1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autoRedefine/>
    <w:qFormat/>
    <w:uiPriority w:val="0"/>
    <w:pPr>
      <w:jc w:val="center"/>
      <w:outlineLvl w:val="0"/>
    </w:pPr>
    <w:rPr>
      <w:rFonts w:ascii="宋体" w:hAnsi="宋体"/>
      <w:b/>
      <w:sz w:val="36"/>
    </w:rPr>
  </w:style>
  <w:style w:type="paragraph" w:styleId="3">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5">
    <w:name w:val="Body Text"/>
    <w:basedOn w:val="1"/>
    <w:next w:val="1"/>
    <w:autoRedefine/>
    <w:qFormat/>
    <w:uiPriority w:val="0"/>
    <w:pPr>
      <w:spacing w:after="120"/>
    </w:pPr>
    <w:rPr>
      <w:rFonts w:ascii="Times New Roman" w:hAnsi="Times New Roman"/>
    </w:rPr>
  </w:style>
  <w:style w:type="paragraph" w:styleId="6">
    <w:name w:val="Body Text Indent"/>
    <w:basedOn w:val="1"/>
    <w:next w:val="7"/>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0">
    <w:name w:val="Normal (Web)"/>
    <w:basedOn w:val="1"/>
    <w:qFormat/>
    <w:uiPriority w:val="0"/>
    <w:pPr>
      <w:spacing w:before="100" w:beforeAutospacing="1" w:after="100" w:afterAutospacing="1"/>
    </w:pPr>
    <w:rPr>
      <w:rFonts w:ascii="宋体" w:hAnsi="宋体"/>
      <w:sz w:val="24"/>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5">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6">
    <w:name w:val="正文缩进1"/>
    <w:basedOn w:val="1"/>
    <w:autoRedefine/>
    <w:qFormat/>
    <w:uiPriority w:val="0"/>
    <w:pPr>
      <w:ind w:firstLine="420" w:firstLineChars="200"/>
    </w:p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2890</Words>
  <Characters>2908</Characters>
  <Lines>0</Lines>
  <Paragraphs>0</Paragraphs>
  <TotalTime>2</TotalTime>
  <ScaleCrop>false</ScaleCrop>
  <LinksUpToDate>false</LinksUpToDate>
  <CharactersWithSpaces>3397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MY WAY、</cp:lastModifiedBy>
  <dcterms:modified xsi:type="dcterms:W3CDTF">2025-09-04T05:55:44Z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1CCEC583AA234E7190960739386B8EF1_11</vt:lpwstr>
  </property>
  <property fmtid="{D5CDD505-2E9C-101B-9397-08002B2CF9AE}" pid="4" name="KSOTemplateDocerSaveRecord">
    <vt:lpwstr>eyJoZGlkIjoiMGQyYWY4ZDY5ZWM5MzIxYzQwZmM0M2E0NWY0MzAyOGEiLCJ1c2VySWQiOiI2MTg4NTQ0MzUifQ==</vt:lpwstr>
  </property>
</Properties>
</file>