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F86AB">
      <w:pPr>
        <w:pStyle w:val="2"/>
        <w:spacing w:after="0" w:line="360" w:lineRule="auto"/>
        <w:jc w:val="center"/>
        <w:rPr>
          <w:rFonts w:hint="eastAsia"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t>资格证明文件</w:t>
      </w:r>
    </w:p>
    <w:p w14:paraId="23E7E184">
      <w:pPr>
        <w:pStyle w:val="13"/>
        <w:snapToGrid w:val="0"/>
        <w:spacing w:line="360" w:lineRule="auto"/>
        <w:ind w:right="-386" w:rightChars="-184"/>
        <w:jc w:val="center"/>
        <w:outlineLvl w:val="2"/>
        <w:rPr>
          <w:rFonts w:hint="eastAsia" w:ascii="仿宋" w:hAnsi="仿宋" w:eastAsia="仿宋" w:cs="仿宋"/>
          <w:b/>
          <w:bCs/>
          <w:kern w:val="0"/>
          <w:sz w:val="24"/>
          <w:szCs w:val="24"/>
        </w:rPr>
      </w:pPr>
      <w:bookmarkStart w:id="0" w:name="_Toc13412"/>
      <w:r>
        <w:rPr>
          <w:rFonts w:ascii="仿宋" w:hAnsi="仿宋" w:eastAsia="仿宋" w:cs="仿宋"/>
          <w:b/>
          <w:bCs/>
          <w:kern w:val="0"/>
          <w:sz w:val="24"/>
          <w:szCs w:val="24"/>
        </w:rPr>
        <w:fldChar w:fldCharType="begin"/>
      </w:r>
      <w:r>
        <w:rPr>
          <w:rFonts w:ascii="仿宋" w:hAnsi="仿宋" w:eastAsia="仿宋" w:cs="仿宋"/>
          <w:b/>
          <w:bCs/>
          <w:kern w:val="0"/>
          <w:sz w:val="24"/>
          <w:szCs w:val="24"/>
        </w:rPr>
        <w:instrText xml:space="preserve">HYPERLINK "../XACH2025-021【政采】普通干线公路灾毁应急工程等专项工程设计技术审查咨询/1、文件/0磋商文件 普通干线公路灾毁应急工程等专项工程设计技术审查咨询项目 (2).docx" \l "_Toc19385"</w:instrText>
      </w:r>
      <w:r>
        <w:rPr>
          <w:rFonts w:ascii="仿宋" w:hAnsi="仿宋" w:eastAsia="仿宋" w:cs="仿宋"/>
          <w:b/>
          <w:bCs/>
          <w:kern w:val="0"/>
          <w:sz w:val="24"/>
          <w:szCs w:val="24"/>
        </w:rPr>
        <w:fldChar w:fldCharType="separate"/>
      </w:r>
      <w:r>
        <w:rPr>
          <w:rFonts w:hint="eastAsia" w:ascii="仿宋" w:hAnsi="仿宋" w:eastAsia="仿宋" w:cs="仿宋"/>
          <w:b/>
          <w:bCs/>
          <w:kern w:val="0"/>
          <w:sz w:val="24"/>
          <w:szCs w:val="24"/>
        </w:rPr>
        <w:t>第一部分  供应商具有独立承担民事责任的能力</w:t>
      </w:r>
      <w:r>
        <w:rPr>
          <w:rFonts w:ascii="仿宋" w:hAnsi="仿宋" w:eastAsia="仿宋" w:cs="仿宋"/>
          <w:b/>
          <w:bCs/>
          <w:kern w:val="0"/>
          <w:sz w:val="24"/>
          <w:szCs w:val="24"/>
        </w:rPr>
        <w:fldChar w:fldCharType="end"/>
      </w:r>
      <w:bookmarkEnd w:id="0"/>
    </w:p>
    <w:p w14:paraId="0F5DDB75">
      <w:pPr>
        <w:pStyle w:val="14"/>
        <w:widowControl/>
        <w:ind w:firstLineChars="200"/>
        <w:jc w:val="both"/>
        <w:rPr>
          <w:rFonts w:hint="eastAsia" w:ascii="仿宋" w:hAnsi="仿宋" w:eastAsia="仿宋" w:cs="仿宋"/>
          <w:color w:val="auto"/>
          <w:sz w:val="24"/>
        </w:rPr>
      </w:pPr>
      <w:r>
        <w:rPr>
          <w:rFonts w:hint="eastAsia" w:ascii="仿宋" w:hAnsi="仿宋" w:eastAsia="仿宋" w:cs="仿宋"/>
          <w:color w:val="auto"/>
          <w:sz w:val="24"/>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052576A4">
      <w:pPr>
        <w:pStyle w:val="14"/>
        <w:widowControl/>
        <w:ind w:firstLine="1200"/>
        <w:jc w:val="both"/>
        <w:rPr>
          <w:rFonts w:hint="eastAsia" w:ascii="仿宋" w:hAnsi="仿宋" w:eastAsia="仿宋" w:cs="仿宋"/>
          <w:color w:val="auto"/>
          <w:sz w:val="24"/>
        </w:rPr>
      </w:pPr>
    </w:p>
    <w:p w14:paraId="7B06C536">
      <w:pPr>
        <w:pStyle w:val="14"/>
        <w:widowControl/>
        <w:ind w:firstLine="1200"/>
        <w:jc w:val="both"/>
        <w:rPr>
          <w:rFonts w:hint="eastAsia" w:ascii="仿宋" w:hAnsi="仿宋" w:eastAsia="仿宋" w:cs="仿宋"/>
          <w:color w:val="auto"/>
          <w:sz w:val="24"/>
        </w:rPr>
      </w:pPr>
    </w:p>
    <w:p w14:paraId="29916665">
      <w:pPr>
        <w:pStyle w:val="14"/>
        <w:widowControl/>
        <w:ind w:firstLine="1200"/>
        <w:jc w:val="both"/>
        <w:rPr>
          <w:rFonts w:hint="eastAsia" w:ascii="仿宋" w:hAnsi="仿宋" w:eastAsia="仿宋" w:cs="仿宋"/>
          <w:color w:val="auto"/>
          <w:sz w:val="24"/>
        </w:rPr>
      </w:pPr>
    </w:p>
    <w:p w14:paraId="575AA838">
      <w:pPr>
        <w:pStyle w:val="14"/>
        <w:widowControl/>
        <w:ind w:firstLine="1200"/>
        <w:jc w:val="both"/>
        <w:rPr>
          <w:rFonts w:hint="eastAsia" w:ascii="仿宋" w:hAnsi="仿宋" w:eastAsia="仿宋" w:cs="仿宋"/>
          <w:color w:val="auto"/>
          <w:sz w:val="24"/>
        </w:rPr>
      </w:pPr>
    </w:p>
    <w:p w14:paraId="22507EB2">
      <w:pPr>
        <w:pStyle w:val="14"/>
        <w:widowControl/>
        <w:ind w:firstLine="1200"/>
        <w:jc w:val="both"/>
        <w:rPr>
          <w:rFonts w:hint="eastAsia" w:ascii="仿宋" w:hAnsi="仿宋" w:eastAsia="仿宋" w:cs="仿宋"/>
          <w:color w:val="auto"/>
          <w:sz w:val="24"/>
        </w:rPr>
      </w:pPr>
    </w:p>
    <w:p w14:paraId="444438E9">
      <w:pPr>
        <w:pStyle w:val="14"/>
        <w:widowControl/>
        <w:ind w:firstLine="1200"/>
        <w:jc w:val="both"/>
        <w:rPr>
          <w:rFonts w:hint="eastAsia" w:ascii="仿宋" w:hAnsi="仿宋" w:eastAsia="仿宋" w:cs="仿宋"/>
          <w:color w:val="auto"/>
          <w:sz w:val="24"/>
        </w:rPr>
      </w:pPr>
    </w:p>
    <w:p w14:paraId="078C5FCD">
      <w:pPr>
        <w:pStyle w:val="14"/>
        <w:widowControl/>
        <w:ind w:firstLine="1200"/>
        <w:jc w:val="both"/>
        <w:rPr>
          <w:rFonts w:hint="eastAsia" w:ascii="仿宋" w:hAnsi="仿宋" w:eastAsia="仿宋" w:cs="仿宋"/>
          <w:color w:val="auto"/>
          <w:sz w:val="24"/>
        </w:rPr>
      </w:pPr>
    </w:p>
    <w:p w14:paraId="4E43EF84">
      <w:pPr>
        <w:pStyle w:val="14"/>
        <w:widowControl/>
        <w:ind w:firstLine="1200"/>
        <w:jc w:val="both"/>
        <w:rPr>
          <w:rFonts w:hint="eastAsia" w:ascii="仿宋" w:hAnsi="仿宋" w:eastAsia="仿宋" w:cs="仿宋"/>
          <w:color w:val="auto"/>
          <w:sz w:val="24"/>
        </w:rPr>
      </w:pPr>
    </w:p>
    <w:p w14:paraId="3C2994CC">
      <w:pPr>
        <w:pStyle w:val="14"/>
        <w:widowControl/>
        <w:ind w:firstLine="1200"/>
        <w:jc w:val="both"/>
        <w:rPr>
          <w:rFonts w:hint="eastAsia" w:ascii="仿宋" w:hAnsi="仿宋" w:eastAsia="仿宋" w:cs="仿宋"/>
          <w:color w:val="auto"/>
          <w:sz w:val="24"/>
        </w:rPr>
      </w:pPr>
    </w:p>
    <w:p w14:paraId="42DAA9A3">
      <w:pPr>
        <w:pStyle w:val="14"/>
        <w:widowControl/>
        <w:ind w:firstLine="1200"/>
        <w:jc w:val="both"/>
        <w:rPr>
          <w:rFonts w:hint="eastAsia" w:ascii="仿宋" w:hAnsi="仿宋" w:eastAsia="仿宋" w:cs="仿宋"/>
          <w:color w:val="auto"/>
          <w:sz w:val="24"/>
        </w:rPr>
      </w:pPr>
    </w:p>
    <w:p w14:paraId="530C7D19">
      <w:pPr>
        <w:pStyle w:val="14"/>
        <w:widowControl/>
        <w:ind w:firstLine="1200"/>
        <w:jc w:val="both"/>
        <w:rPr>
          <w:rFonts w:hint="eastAsia" w:ascii="仿宋" w:hAnsi="仿宋" w:eastAsia="仿宋" w:cs="仿宋"/>
          <w:color w:val="auto"/>
          <w:sz w:val="24"/>
        </w:rPr>
      </w:pPr>
    </w:p>
    <w:p w14:paraId="02BCCFD8">
      <w:pPr>
        <w:pStyle w:val="14"/>
        <w:widowControl/>
        <w:ind w:firstLine="1200"/>
        <w:jc w:val="both"/>
        <w:rPr>
          <w:rFonts w:hint="eastAsia" w:ascii="仿宋" w:hAnsi="仿宋" w:eastAsia="仿宋" w:cs="仿宋"/>
          <w:color w:val="auto"/>
          <w:sz w:val="24"/>
        </w:rPr>
      </w:pPr>
    </w:p>
    <w:p w14:paraId="45A7713A">
      <w:pPr>
        <w:pStyle w:val="14"/>
        <w:widowControl/>
        <w:ind w:firstLine="1200"/>
        <w:jc w:val="both"/>
        <w:rPr>
          <w:rFonts w:hint="eastAsia" w:ascii="仿宋" w:hAnsi="仿宋" w:eastAsia="仿宋" w:cs="仿宋"/>
          <w:color w:val="auto"/>
          <w:sz w:val="24"/>
        </w:rPr>
      </w:pPr>
    </w:p>
    <w:p w14:paraId="7DE0319F">
      <w:pPr>
        <w:pStyle w:val="13"/>
        <w:snapToGrid w:val="0"/>
        <w:spacing w:line="360" w:lineRule="auto"/>
        <w:ind w:right="-386" w:rightChars="-184"/>
        <w:jc w:val="center"/>
        <w:outlineLvl w:val="2"/>
        <w:rPr>
          <w:rFonts w:hint="eastAsia" w:ascii="仿宋" w:hAnsi="仿宋" w:eastAsia="仿宋" w:cs="仿宋"/>
          <w:b/>
          <w:bCs/>
          <w:snapToGrid w:val="0"/>
          <w:kern w:val="0"/>
          <w:sz w:val="24"/>
          <w:szCs w:val="24"/>
        </w:rPr>
      </w:pPr>
      <w:bookmarkStart w:id="1" w:name="_Toc2480"/>
      <w:bookmarkStart w:id="2" w:name="_Toc32069"/>
      <w:r>
        <w:rPr>
          <w:rFonts w:ascii="仿宋" w:hAnsi="仿宋" w:eastAsia="仿宋" w:cs="仿宋"/>
          <w:b/>
          <w:snapToGrid w:val="0"/>
          <w:kern w:val="0"/>
          <w:sz w:val="24"/>
          <w:szCs w:val="24"/>
        </w:rPr>
        <w:br w:type="page"/>
      </w:r>
      <w:r>
        <w:rPr>
          <w:rFonts w:hint="eastAsia" w:ascii="仿宋" w:hAnsi="仿宋" w:eastAsia="仿宋" w:cs="仿宋"/>
          <w:b/>
          <w:snapToGrid w:val="0"/>
          <w:kern w:val="0"/>
          <w:sz w:val="24"/>
          <w:szCs w:val="24"/>
        </w:rPr>
        <w:t>第二部分 供应</w:t>
      </w:r>
      <w:r>
        <w:rPr>
          <w:rFonts w:hint="eastAsia" w:ascii="仿宋" w:hAnsi="仿宋" w:eastAsia="仿宋" w:cs="仿宋"/>
          <w:b/>
          <w:bCs/>
          <w:kern w:val="0"/>
          <w:sz w:val="24"/>
          <w:szCs w:val="24"/>
        </w:rPr>
        <w:t>商应授权合法的人员参加投标全过程</w:t>
      </w:r>
      <w:bookmarkEnd w:id="1"/>
      <w:bookmarkEnd w:id="2"/>
    </w:p>
    <w:p w14:paraId="0EC5D7F7">
      <w:pPr>
        <w:pStyle w:val="13"/>
        <w:snapToGrid w:val="0"/>
        <w:spacing w:line="360" w:lineRule="auto"/>
        <w:ind w:right="-386" w:rightChars="-184"/>
        <w:jc w:val="center"/>
        <w:rPr>
          <w:rFonts w:hint="eastAsia" w:ascii="仿宋" w:hAnsi="仿宋" w:eastAsia="仿宋" w:cs="仿宋"/>
          <w:b/>
          <w:bCs/>
          <w:snapToGrid w:val="0"/>
          <w:kern w:val="0"/>
          <w:sz w:val="24"/>
          <w:szCs w:val="24"/>
        </w:rPr>
      </w:pPr>
      <w:r>
        <w:rPr>
          <w:rFonts w:hint="eastAsia" w:ascii="仿宋" w:hAnsi="仿宋" w:eastAsia="仿宋" w:cs="仿宋"/>
          <w:b/>
          <w:bCs/>
          <w:snapToGrid w:val="0"/>
          <w:kern w:val="0"/>
          <w:sz w:val="24"/>
          <w:szCs w:val="24"/>
        </w:rPr>
        <w:t>法定代表人身份证明书和授权委托书</w:t>
      </w:r>
    </w:p>
    <w:p w14:paraId="40D146CD">
      <w:pPr>
        <w:pStyle w:val="13"/>
        <w:snapToGrid w:val="0"/>
        <w:spacing w:line="360" w:lineRule="auto"/>
        <w:jc w:val="center"/>
        <w:rPr>
          <w:rFonts w:hint="eastAsia" w:ascii="仿宋" w:hAnsi="仿宋" w:eastAsia="仿宋" w:cs="仿宋"/>
          <w:b/>
          <w:bCs/>
          <w:sz w:val="24"/>
          <w:szCs w:val="24"/>
        </w:rPr>
      </w:pPr>
    </w:p>
    <w:p w14:paraId="3672231B">
      <w:pPr>
        <w:pStyle w:val="13"/>
        <w:snapToGrid w:val="0"/>
        <w:spacing w:line="360" w:lineRule="auto"/>
        <w:jc w:val="center"/>
        <w:rPr>
          <w:rFonts w:hint="eastAsia" w:ascii="仿宋" w:hAnsi="仿宋" w:eastAsia="仿宋" w:cs="仿宋"/>
          <w:sz w:val="24"/>
          <w:szCs w:val="24"/>
        </w:rPr>
      </w:pPr>
      <w:r>
        <w:rPr>
          <w:rFonts w:hint="eastAsia" w:ascii="仿宋" w:hAnsi="仿宋" w:eastAsia="仿宋" w:cs="仿宋"/>
          <w:b/>
          <w:bCs/>
          <w:sz w:val="24"/>
          <w:szCs w:val="24"/>
        </w:rPr>
        <w:t>1.法定代表人身份证明书</w:t>
      </w:r>
    </w:p>
    <w:p w14:paraId="23BC12E2">
      <w:pPr>
        <w:pStyle w:val="13"/>
        <w:snapToGrid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606842AF">
      <w:pPr>
        <w:pStyle w:val="13"/>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7EA6A70C">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u w:val="single"/>
        </w:rPr>
        <w:t xml:space="preserve">                                      </w:t>
      </w:r>
    </w:p>
    <w:p w14:paraId="44D4E77E">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753AAADD">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1C354F1B">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09C3FAA9">
      <w:pPr>
        <w:pStyle w:val="13"/>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的法定代表人。</w:t>
      </w:r>
    </w:p>
    <w:p w14:paraId="7EF17082">
      <w:pPr>
        <w:pStyle w:val="13"/>
        <w:snapToGrid w:val="0"/>
        <w:spacing w:line="360" w:lineRule="auto"/>
        <w:ind w:firstLine="480" w:firstLineChars="200"/>
        <w:rPr>
          <w:rFonts w:hint="eastAsia" w:ascii="仿宋" w:hAnsi="仿宋" w:eastAsia="仿宋" w:cs="仿宋"/>
          <w:sz w:val="24"/>
          <w:szCs w:val="24"/>
        </w:rPr>
      </w:pPr>
    </w:p>
    <w:p w14:paraId="62D945EC">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04340058">
      <w:pPr>
        <w:pStyle w:val="13"/>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7316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tcBorders>
              <w:top w:val="single" w:color="auto" w:sz="4" w:space="0"/>
              <w:left w:val="single" w:color="auto" w:sz="4" w:space="0"/>
              <w:bottom w:val="single" w:color="auto" w:sz="4" w:space="0"/>
              <w:right w:val="single" w:color="auto" w:sz="4" w:space="0"/>
            </w:tcBorders>
            <w:noWrap w:val="0"/>
            <w:vAlign w:val="center"/>
          </w:tcPr>
          <w:p w14:paraId="084ABE25">
            <w:pPr>
              <w:spacing w:line="360" w:lineRule="auto"/>
              <w:jc w:val="center"/>
              <w:rPr>
                <w:rFonts w:ascii="仿宋" w:hAnsi="仿宋" w:eastAsia="仿宋" w:cs="仿宋"/>
                <w:sz w:val="24"/>
                <w:szCs w:val="24"/>
                <w:u w:val="single"/>
              </w:rPr>
            </w:pPr>
            <w:r>
              <w:rPr>
                <w:rFonts w:hint="eastAsia" w:ascii="仿宋" w:hAnsi="仿宋" w:eastAsia="仿宋" w:cs="仿宋"/>
                <w:sz w:val="24"/>
              </w:rPr>
              <w:t>法定代表人身份证正、反面复印件</w:t>
            </w:r>
          </w:p>
          <w:p w14:paraId="31678DAE">
            <w:pPr>
              <w:spacing w:line="360" w:lineRule="auto"/>
              <w:jc w:val="center"/>
              <w:rPr>
                <w:rFonts w:ascii="仿宋" w:hAnsi="仿宋" w:eastAsia="仿宋" w:cs="仿宋"/>
                <w:sz w:val="24"/>
                <w:szCs w:val="24"/>
                <w:u w:val="single"/>
              </w:rPr>
            </w:pPr>
          </w:p>
        </w:tc>
      </w:tr>
    </w:tbl>
    <w:p w14:paraId="69B73A7A">
      <w:pPr>
        <w:pStyle w:val="13"/>
        <w:snapToGrid w:val="0"/>
        <w:spacing w:line="360" w:lineRule="auto"/>
        <w:rPr>
          <w:rFonts w:hint="eastAsia" w:ascii="仿宋" w:hAnsi="仿宋" w:eastAsia="仿宋" w:cs="仿宋"/>
          <w:sz w:val="24"/>
          <w:szCs w:val="24"/>
        </w:rPr>
      </w:pPr>
    </w:p>
    <w:p w14:paraId="28405261">
      <w:pPr>
        <w:pStyle w:val="13"/>
        <w:snapToGrid w:val="0"/>
        <w:spacing w:line="360" w:lineRule="auto"/>
        <w:ind w:firstLine="1987" w:firstLineChars="828"/>
        <w:rPr>
          <w:rFonts w:hint="eastAsia"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（公章）</w:t>
      </w:r>
    </w:p>
    <w:p w14:paraId="4D3D6C5C">
      <w:pPr>
        <w:spacing w:line="360" w:lineRule="auto"/>
        <w:ind w:firstLine="1987" w:firstLineChars="828"/>
        <w:rPr>
          <w:rFonts w:hint="eastAsia" w:ascii="仿宋" w:hAnsi="仿宋" w:eastAsia="仿宋" w:cs="仿宋"/>
          <w:sz w:val="24"/>
          <w:szCs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095007E">
      <w:pPr>
        <w:spacing w:line="360" w:lineRule="auto"/>
        <w:rPr>
          <w:rFonts w:hint="eastAsia" w:ascii="仿宋" w:hAnsi="仿宋" w:eastAsia="仿宋" w:cs="仿宋"/>
          <w:sz w:val="24"/>
        </w:rPr>
      </w:pPr>
    </w:p>
    <w:p w14:paraId="6BB1753A">
      <w:pPr>
        <w:spacing w:line="360" w:lineRule="auto"/>
        <w:ind w:left="210" w:leftChars="100"/>
        <w:jc w:val="center"/>
        <w:rPr>
          <w:rFonts w:hint="eastAsia"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2.法定代表人授权委托书</w:t>
      </w:r>
    </w:p>
    <w:p w14:paraId="7E038546">
      <w:pPr>
        <w:pStyle w:val="9"/>
        <w:ind w:firstLine="482"/>
        <w:rPr>
          <w:rFonts w:hint="eastAsia" w:ascii="仿宋" w:hAnsi="仿宋" w:eastAsia="仿宋" w:cs="仿宋"/>
          <w:b/>
          <w:bCs/>
          <w:sz w:val="24"/>
          <w:szCs w:val="24"/>
        </w:rPr>
      </w:pPr>
    </w:p>
    <w:p w14:paraId="63F2CF3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注册于</w:t>
      </w:r>
      <w:r>
        <w:rPr>
          <w:rFonts w:hint="eastAsia" w:ascii="仿宋" w:hAnsi="仿宋" w:eastAsia="仿宋" w:cs="仿宋"/>
          <w:sz w:val="24"/>
          <w:u w:val="single"/>
        </w:rPr>
        <w:t>（工商行政管理局名称或市场监督管理局）</w:t>
      </w:r>
      <w:r>
        <w:rPr>
          <w:rFonts w:hint="eastAsia" w:ascii="仿宋" w:hAnsi="仿宋" w:eastAsia="仿宋" w:cs="仿宋"/>
          <w:sz w:val="24"/>
        </w:rPr>
        <w:t>之</w:t>
      </w:r>
      <w:r>
        <w:rPr>
          <w:rFonts w:hint="eastAsia" w:ascii="仿宋" w:hAnsi="仿宋" w:eastAsia="仿宋" w:cs="仿宋"/>
          <w:sz w:val="24"/>
          <w:u w:val="single"/>
        </w:rPr>
        <w:t>（供应商全称）</w:t>
      </w:r>
      <w:r>
        <w:rPr>
          <w:rFonts w:hint="eastAsia" w:ascii="仿宋" w:hAnsi="仿宋" w:eastAsia="仿宋" w:cs="仿宋"/>
          <w:sz w:val="24"/>
        </w:rPr>
        <w:t>法定代表人</w:t>
      </w:r>
      <w:r>
        <w:rPr>
          <w:rFonts w:hint="eastAsia" w:ascii="仿宋" w:hAnsi="仿宋" w:eastAsia="仿宋" w:cs="仿宋"/>
          <w:sz w:val="24"/>
          <w:u w:val="single"/>
        </w:rPr>
        <w:t>（姓名、职务）</w:t>
      </w:r>
      <w:r>
        <w:rPr>
          <w:rFonts w:hint="eastAsia" w:ascii="仿宋" w:hAnsi="仿宋" w:eastAsia="仿宋" w:cs="仿宋"/>
          <w:sz w:val="24"/>
        </w:rPr>
        <w:t>授权</w:t>
      </w:r>
      <w:r>
        <w:rPr>
          <w:rFonts w:hint="eastAsia" w:ascii="仿宋" w:hAnsi="仿宋" w:eastAsia="仿宋" w:cs="仿宋"/>
          <w:sz w:val="24"/>
          <w:u w:val="single"/>
        </w:rPr>
        <w:t>（被授权委托人姓名、职务）</w:t>
      </w:r>
      <w:r>
        <w:rPr>
          <w:rFonts w:hint="eastAsia" w:ascii="仿宋" w:hAnsi="仿宋" w:eastAsia="仿宋" w:cs="仿宋"/>
          <w:sz w:val="24"/>
        </w:rPr>
        <w:t>为本公司的合法代理人，就</w:t>
      </w:r>
      <w:r>
        <w:rPr>
          <w:rFonts w:hint="eastAsia" w:ascii="仿宋" w:hAnsi="仿宋" w:eastAsia="仿宋" w:cs="仿宋"/>
          <w:sz w:val="24"/>
          <w:u w:val="single"/>
        </w:rPr>
        <w:t>（项目名称）</w:t>
      </w:r>
      <w:r>
        <w:rPr>
          <w:rFonts w:hint="eastAsia" w:ascii="仿宋" w:hAnsi="仿宋" w:eastAsia="仿宋" w:cs="仿宋"/>
          <w:sz w:val="24"/>
        </w:rPr>
        <w:t>的投标及合同的执行和完成，以本公司的名义处理一切与之有关的事宜。</w:t>
      </w:r>
    </w:p>
    <w:p w14:paraId="2D694ECA">
      <w:pPr>
        <w:spacing w:line="360" w:lineRule="auto"/>
        <w:rPr>
          <w:rFonts w:hint="eastAsia" w:ascii="仿宋" w:hAnsi="仿宋" w:eastAsia="仿宋" w:cs="仿宋"/>
          <w:sz w:val="24"/>
          <w:u w:val="single"/>
        </w:rPr>
      </w:pPr>
      <w:r>
        <w:rPr>
          <w:rFonts w:hint="eastAsia" w:ascii="仿宋" w:hAnsi="仿宋" w:eastAsia="仿宋" w:cs="仿宋"/>
          <w:sz w:val="24"/>
        </w:rPr>
        <w:t>附：被授权委托人姓名：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年龄：</w:t>
      </w:r>
      <w:r>
        <w:rPr>
          <w:rFonts w:hint="eastAsia" w:ascii="仿宋" w:hAnsi="仿宋" w:eastAsia="仿宋" w:cs="仿宋"/>
          <w:sz w:val="24"/>
          <w:u w:val="single"/>
        </w:rPr>
        <w:t xml:space="preserve">        .</w:t>
      </w:r>
    </w:p>
    <w:p w14:paraId="6546AC2B">
      <w:pPr>
        <w:spacing w:line="360" w:lineRule="auto"/>
        <w:ind w:firstLine="630"/>
        <w:rPr>
          <w:rFonts w:hint="eastAsia" w:ascii="仿宋" w:hAnsi="仿宋" w:eastAsia="仿宋" w:cs="仿宋"/>
          <w:sz w:val="24"/>
        </w:rPr>
      </w:pPr>
      <w:r>
        <w:rPr>
          <w:rFonts w:hint="eastAsia" w:ascii="仿宋" w:hAnsi="仿宋" w:eastAsia="仿宋" w:cs="仿宋"/>
          <w:sz w:val="24"/>
        </w:rPr>
        <w:t>职    务：</w:t>
      </w:r>
      <w:r>
        <w:rPr>
          <w:rFonts w:hint="eastAsia" w:ascii="仿宋" w:hAnsi="仿宋" w:eastAsia="仿宋" w:cs="仿宋"/>
          <w:sz w:val="24"/>
          <w:u w:val="single"/>
        </w:rPr>
        <w:t xml:space="preserve">             </w:t>
      </w:r>
      <w:r>
        <w:rPr>
          <w:rFonts w:hint="eastAsia" w:ascii="仿宋" w:hAnsi="仿宋" w:eastAsia="仿宋" w:cs="仿宋"/>
          <w:sz w:val="24"/>
        </w:rPr>
        <w:t>身份证号码：</w:t>
      </w:r>
      <w:r>
        <w:rPr>
          <w:rFonts w:hint="eastAsia" w:ascii="仿宋" w:hAnsi="仿宋" w:eastAsia="仿宋" w:cs="仿宋"/>
          <w:sz w:val="24"/>
          <w:u w:val="single"/>
        </w:rPr>
        <w:t xml:space="preserve">                 .</w:t>
      </w:r>
    </w:p>
    <w:p w14:paraId="4D594AEA">
      <w:pPr>
        <w:spacing w:line="360" w:lineRule="auto"/>
        <w:ind w:firstLine="630"/>
        <w:rPr>
          <w:rFonts w:hint="eastAsia" w:ascii="仿宋" w:hAnsi="仿宋" w:eastAsia="仿宋" w:cs="仿宋"/>
          <w:sz w:val="24"/>
          <w:u w:val="single"/>
        </w:rPr>
      </w:pPr>
      <w:r>
        <w:rPr>
          <w:rFonts w:hint="eastAsia" w:ascii="仿宋" w:hAnsi="仿宋" w:eastAsia="仿宋" w:cs="仿宋"/>
          <w:sz w:val="24"/>
        </w:rPr>
        <w:t>通讯地址：</w:t>
      </w:r>
      <w:r>
        <w:rPr>
          <w:rFonts w:hint="eastAsia" w:ascii="仿宋" w:hAnsi="仿宋" w:eastAsia="仿宋" w:cs="仿宋"/>
          <w:sz w:val="24"/>
          <w:u w:val="single"/>
        </w:rPr>
        <w:t xml:space="preserve">                                          .</w:t>
      </w:r>
    </w:p>
    <w:p w14:paraId="367FA4DF">
      <w:pPr>
        <w:spacing w:line="360" w:lineRule="auto"/>
        <w:ind w:firstLine="630"/>
        <w:rPr>
          <w:rFonts w:hint="eastAsia" w:ascii="仿宋" w:hAnsi="仿宋" w:eastAsia="仿宋" w:cs="仿宋"/>
          <w:sz w:val="24"/>
          <w:u w:val="single"/>
        </w:rPr>
      </w:pPr>
      <w:r>
        <w:rPr>
          <w:rFonts w:hint="eastAsia" w:ascii="仿宋" w:hAnsi="仿宋" w:eastAsia="仿宋" w:cs="仿宋"/>
          <w:sz w:val="24"/>
        </w:rPr>
        <w:t>邮政编码：</w:t>
      </w:r>
      <w:r>
        <w:rPr>
          <w:rFonts w:hint="eastAsia" w:ascii="仿宋" w:hAnsi="仿宋" w:eastAsia="仿宋" w:cs="仿宋"/>
          <w:sz w:val="24"/>
          <w:u w:val="single"/>
        </w:rPr>
        <w:t xml:space="preserve">                                          .</w:t>
      </w:r>
    </w:p>
    <w:p w14:paraId="292938A5">
      <w:pPr>
        <w:spacing w:line="360" w:lineRule="auto"/>
        <w:ind w:firstLine="63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670A6131">
      <w:pPr>
        <w:spacing w:line="360" w:lineRule="auto"/>
        <w:ind w:firstLine="630"/>
        <w:rPr>
          <w:rFonts w:hint="eastAsia" w:ascii="仿宋" w:hAnsi="仿宋" w:eastAsia="仿宋" w:cs="仿宋"/>
          <w:sz w:val="24"/>
        </w:rPr>
      </w:pPr>
      <w:r>
        <w:rPr>
          <w:rFonts w:hint="eastAsia" w:ascii="仿宋" w:hAnsi="仿宋" w:eastAsia="仿宋" w:cs="仿宋"/>
          <w:sz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D8D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tcBorders>
              <w:top w:val="single" w:color="auto" w:sz="4" w:space="0"/>
              <w:left w:val="single" w:color="auto" w:sz="4" w:space="0"/>
              <w:bottom w:val="single" w:color="auto" w:sz="4" w:space="0"/>
              <w:right w:val="single" w:color="auto" w:sz="4" w:space="0"/>
            </w:tcBorders>
            <w:noWrap w:val="0"/>
            <w:vAlign w:val="center"/>
          </w:tcPr>
          <w:p w14:paraId="3B72A281">
            <w:pPr>
              <w:spacing w:line="360" w:lineRule="auto"/>
              <w:jc w:val="center"/>
              <w:rPr>
                <w:rFonts w:ascii="仿宋" w:hAnsi="仿宋" w:eastAsia="仿宋" w:cs="仿宋"/>
                <w:sz w:val="24"/>
                <w:szCs w:val="24"/>
              </w:rPr>
            </w:pPr>
            <w:r>
              <w:rPr>
                <w:rFonts w:hint="eastAsia" w:ascii="仿宋" w:hAnsi="仿宋" w:eastAsia="仿宋" w:cs="仿宋"/>
                <w:sz w:val="24"/>
              </w:rPr>
              <w:t>法定代表人身份证正、反面复印件</w:t>
            </w:r>
          </w:p>
          <w:p w14:paraId="5A36DA2B">
            <w:pPr>
              <w:spacing w:line="360" w:lineRule="auto"/>
              <w:jc w:val="center"/>
              <w:rPr>
                <w:rFonts w:ascii="仿宋" w:hAnsi="仿宋" w:eastAsia="仿宋" w:cs="仿宋"/>
                <w:sz w:val="24"/>
                <w:szCs w:val="24"/>
              </w:rPr>
            </w:pPr>
          </w:p>
        </w:tc>
        <w:tc>
          <w:tcPr>
            <w:tcW w:w="4713" w:type="dxa"/>
            <w:tcBorders>
              <w:top w:val="single" w:color="auto" w:sz="4" w:space="0"/>
              <w:left w:val="single" w:color="auto" w:sz="4" w:space="0"/>
              <w:bottom w:val="single" w:color="auto" w:sz="4" w:space="0"/>
              <w:right w:val="single" w:color="auto" w:sz="4" w:space="0"/>
            </w:tcBorders>
            <w:noWrap w:val="0"/>
            <w:vAlign w:val="center"/>
          </w:tcPr>
          <w:p w14:paraId="7FEDE04C">
            <w:pPr>
              <w:spacing w:line="360" w:lineRule="auto"/>
              <w:jc w:val="center"/>
              <w:rPr>
                <w:rFonts w:ascii="仿宋" w:hAnsi="仿宋" w:eastAsia="仿宋" w:cs="仿宋"/>
                <w:sz w:val="24"/>
                <w:szCs w:val="24"/>
              </w:rPr>
            </w:pPr>
            <w:r>
              <w:rPr>
                <w:rFonts w:hint="eastAsia" w:ascii="仿宋" w:hAnsi="仿宋" w:eastAsia="仿宋" w:cs="仿宋"/>
                <w:sz w:val="24"/>
              </w:rPr>
              <w:t>被授权委托人身份证正、反面复印件</w:t>
            </w:r>
          </w:p>
          <w:p w14:paraId="419F37DF">
            <w:pPr>
              <w:spacing w:line="360" w:lineRule="auto"/>
              <w:jc w:val="center"/>
              <w:rPr>
                <w:rFonts w:ascii="仿宋" w:hAnsi="仿宋" w:eastAsia="仿宋" w:cs="仿宋"/>
                <w:sz w:val="24"/>
                <w:szCs w:val="24"/>
              </w:rPr>
            </w:pPr>
          </w:p>
        </w:tc>
      </w:tr>
    </w:tbl>
    <w:p w14:paraId="4017BCD4">
      <w:pPr>
        <w:spacing w:line="360" w:lineRule="auto"/>
        <w:ind w:firstLine="630"/>
        <w:rPr>
          <w:rFonts w:hint="eastAsia" w:ascii="仿宋" w:hAnsi="仿宋" w:eastAsia="仿宋" w:cs="仿宋"/>
          <w:sz w:val="24"/>
          <w:u w:val="single"/>
        </w:rPr>
      </w:pPr>
    </w:p>
    <w:p w14:paraId="276B25B3">
      <w:pPr>
        <w:spacing w:line="360" w:lineRule="auto"/>
        <w:ind w:firstLine="63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      章）</w:t>
      </w:r>
    </w:p>
    <w:p w14:paraId="2790551B">
      <w:pPr>
        <w:spacing w:line="360" w:lineRule="auto"/>
        <w:ind w:firstLine="630"/>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zh-CN"/>
        </w:rPr>
        <w:t>签</w:t>
      </w:r>
      <w:r>
        <w:rPr>
          <w:rFonts w:hint="eastAsia" w:ascii="仿宋" w:hAnsi="仿宋" w:eastAsia="仿宋" w:cs="仿宋"/>
          <w:sz w:val="24"/>
        </w:rPr>
        <w:t xml:space="preserve">      </w:t>
      </w:r>
      <w:r>
        <w:rPr>
          <w:rFonts w:hint="eastAsia" w:ascii="仿宋" w:hAnsi="仿宋" w:eastAsia="仿宋" w:cs="仿宋"/>
          <w:sz w:val="24"/>
          <w:lang w:val="zh-CN"/>
        </w:rPr>
        <w:t>字</w:t>
      </w:r>
      <w:r>
        <w:rPr>
          <w:rFonts w:hint="eastAsia" w:ascii="仿宋" w:hAnsi="仿宋" w:eastAsia="仿宋" w:cs="仿宋"/>
          <w:sz w:val="24"/>
        </w:rPr>
        <w:t>）</w:t>
      </w:r>
    </w:p>
    <w:p w14:paraId="5C8E6435">
      <w:pPr>
        <w:spacing w:line="360" w:lineRule="auto"/>
        <w:ind w:firstLine="630"/>
        <w:rPr>
          <w:rFonts w:hint="eastAsia" w:ascii="仿宋" w:hAnsi="仿宋" w:eastAsia="仿宋" w:cs="仿宋"/>
          <w:sz w:val="24"/>
        </w:rPr>
      </w:pPr>
      <w:r>
        <w:rPr>
          <w:rFonts w:hint="eastAsia" w:ascii="仿宋" w:hAnsi="仿宋" w:eastAsia="仿宋" w:cs="仿宋"/>
          <w:sz w:val="24"/>
        </w:rPr>
        <w:t>被授权委托人：</w:t>
      </w:r>
      <w:r>
        <w:rPr>
          <w:rFonts w:hint="eastAsia" w:ascii="仿宋" w:hAnsi="仿宋" w:eastAsia="仿宋" w:cs="仿宋"/>
          <w:sz w:val="24"/>
          <w:u w:val="single"/>
        </w:rPr>
        <w:t xml:space="preserve">                              </w:t>
      </w:r>
      <w:r>
        <w:rPr>
          <w:rFonts w:hint="eastAsia" w:ascii="仿宋" w:hAnsi="仿宋" w:eastAsia="仿宋" w:cs="仿宋"/>
          <w:sz w:val="24"/>
        </w:rPr>
        <w:t>（签      字）</w:t>
      </w:r>
    </w:p>
    <w:p w14:paraId="092CD07A">
      <w:pPr>
        <w:spacing w:line="360" w:lineRule="auto"/>
        <w:ind w:firstLine="63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2264ECC">
      <w:pPr>
        <w:pStyle w:val="14"/>
        <w:widowControl/>
        <w:ind w:firstLineChars="200"/>
        <w:jc w:val="both"/>
        <w:rPr>
          <w:rFonts w:hint="eastAsia" w:ascii="仿宋" w:hAnsi="仿宋" w:eastAsia="仿宋" w:cs="仿宋"/>
          <w:b/>
          <w:color w:val="auto"/>
          <w:sz w:val="24"/>
        </w:rPr>
      </w:pPr>
      <w:r>
        <w:rPr>
          <w:rFonts w:hint="eastAsia" w:ascii="仿宋" w:hAnsi="仿宋" w:eastAsia="仿宋" w:cs="仿宋"/>
          <w:color w:val="auto"/>
          <w:sz w:val="24"/>
        </w:rPr>
        <w:t>本授权有效期自投标文件递交截止之日起计90</w:t>
      </w:r>
      <w:bookmarkStart w:id="3" w:name="_Toc1462"/>
      <w:r>
        <w:rPr>
          <w:rFonts w:hint="eastAsia" w:ascii="仿宋" w:hAnsi="仿宋" w:eastAsia="仿宋" w:cs="仿宋"/>
          <w:color w:val="auto"/>
          <w:sz w:val="24"/>
        </w:rPr>
        <w:t>日历日</w:t>
      </w:r>
      <w:bookmarkStart w:id="4" w:name="_Toc28759"/>
    </w:p>
    <w:p w14:paraId="0DB2E572">
      <w:pPr>
        <w:pStyle w:val="13"/>
        <w:snapToGrid w:val="0"/>
        <w:spacing w:line="360" w:lineRule="auto"/>
        <w:ind w:right="-386" w:rightChars="-184"/>
        <w:jc w:val="center"/>
        <w:outlineLvl w:val="2"/>
        <w:rPr>
          <w:rFonts w:hint="eastAsia" w:ascii="仿宋" w:hAnsi="仿宋" w:eastAsia="仿宋" w:cs="仿宋"/>
          <w:b/>
          <w:bCs/>
          <w:kern w:val="0"/>
          <w:sz w:val="24"/>
          <w:szCs w:val="24"/>
        </w:rPr>
      </w:pPr>
      <w:r>
        <w:rPr>
          <w:rFonts w:ascii="仿宋" w:hAnsi="仿宋" w:eastAsia="仿宋" w:cs="仿宋"/>
          <w:b/>
          <w:bCs/>
          <w:kern w:val="0"/>
          <w:sz w:val="24"/>
          <w:szCs w:val="24"/>
        </w:rPr>
        <w:br w:type="page"/>
      </w:r>
      <w:r>
        <w:rPr>
          <w:rFonts w:ascii="仿宋" w:hAnsi="仿宋" w:eastAsia="仿宋" w:cs="仿宋"/>
          <w:b/>
          <w:bCs/>
          <w:kern w:val="0"/>
          <w:sz w:val="24"/>
          <w:szCs w:val="24"/>
        </w:rPr>
        <w:fldChar w:fldCharType="begin"/>
      </w:r>
      <w:r>
        <w:rPr>
          <w:rFonts w:ascii="仿宋" w:hAnsi="仿宋" w:eastAsia="仿宋" w:cs="仿宋"/>
          <w:b/>
          <w:bCs/>
          <w:kern w:val="0"/>
          <w:sz w:val="24"/>
          <w:szCs w:val="24"/>
        </w:rPr>
        <w:instrText xml:space="preserve">HYPERLINK "../XACH2025-021【政采】普通干线公路灾毁应急工程等专项工程设计技术审查咨询/1、文件/0磋商文件 普通干线公路灾毁应急工程等专项工程设计技术审查咨询项目 (2).docx" \l "_Toc15600"</w:instrText>
      </w:r>
      <w:r>
        <w:rPr>
          <w:rFonts w:ascii="仿宋" w:hAnsi="仿宋" w:eastAsia="仿宋" w:cs="仿宋"/>
          <w:b/>
          <w:bCs/>
          <w:kern w:val="0"/>
          <w:sz w:val="24"/>
          <w:szCs w:val="24"/>
        </w:rPr>
        <w:fldChar w:fldCharType="separate"/>
      </w:r>
      <w:r>
        <w:rPr>
          <w:rFonts w:hint="eastAsia" w:ascii="仿宋" w:hAnsi="仿宋" w:eastAsia="仿宋" w:cs="仿宋"/>
          <w:b/>
          <w:bCs/>
          <w:kern w:val="0"/>
          <w:sz w:val="24"/>
          <w:szCs w:val="24"/>
        </w:rPr>
        <w:t xml:space="preserve">第三部分  </w:t>
      </w:r>
      <w:r>
        <w:rPr>
          <w:rFonts w:ascii="仿宋" w:hAnsi="仿宋" w:eastAsia="仿宋" w:cs="仿宋"/>
          <w:b/>
          <w:bCs/>
          <w:kern w:val="0"/>
          <w:sz w:val="24"/>
          <w:szCs w:val="24"/>
        </w:rPr>
        <w:fldChar w:fldCharType="end"/>
      </w:r>
      <w:bookmarkEnd w:id="3"/>
      <w:bookmarkEnd w:id="4"/>
      <w:r>
        <w:rPr>
          <w:rFonts w:hint="eastAsia" w:ascii="仿宋" w:hAnsi="仿宋" w:eastAsia="仿宋" w:cs="仿宋"/>
          <w:b/>
          <w:bCs/>
          <w:kern w:val="0"/>
          <w:sz w:val="24"/>
          <w:szCs w:val="24"/>
        </w:rPr>
        <w:t>有依法缴纳税收和社会保障资金的良好记录</w:t>
      </w:r>
    </w:p>
    <w:p w14:paraId="4DA061B5">
      <w:pPr>
        <w:pStyle w:val="14"/>
        <w:widowControl/>
        <w:ind w:firstLineChars="200"/>
        <w:jc w:val="both"/>
        <w:rPr>
          <w:rFonts w:hint="eastAsia" w:ascii="仿宋" w:hAnsi="仿宋" w:eastAsia="仿宋" w:cs="仿宋"/>
          <w:color w:val="auto"/>
          <w:sz w:val="24"/>
        </w:rPr>
      </w:pPr>
      <w:bookmarkStart w:id="5" w:name="_Toc25177"/>
      <w:r>
        <w:rPr>
          <w:rFonts w:hint="eastAsia" w:ascii="仿宋" w:hAnsi="仿宋" w:eastAsia="仿宋" w:cs="仿宋"/>
          <w:color w:val="auto"/>
          <w:sz w:val="24"/>
        </w:rPr>
        <w:t>提供投标截止时间前一年内任意一个月的依法缴纳税收和社会保障资金的相关材料，依法免税的供应商应具有税务部门出具的证明文件；依法不需要缴纳社会保障资金的供应商，需具有社保部门出具的证明文件。</w:t>
      </w:r>
      <w:bookmarkEnd w:id="5"/>
    </w:p>
    <w:p w14:paraId="5BC1ED2E">
      <w:pPr>
        <w:spacing w:line="360" w:lineRule="auto"/>
        <w:jc w:val="center"/>
        <w:outlineLvl w:val="2"/>
        <w:rPr>
          <w:rFonts w:hint="eastAsia" w:ascii="仿宋" w:hAnsi="仿宋" w:eastAsia="仿宋" w:cs="仿宋"/>
          <w:b/>
          <w:sz w:val="24"/>
          <w:szCs w:val="24"/>
        </w:rPr>
      </w:pPr>
      <w:r>
        <w:rPr>
          <w:rFonts w:ascii="仿宋" w:hAnsi="仿宋" w:eastAsia="仿宋" w:cs="仿宋"/>
          <w:b/>
          <w:sz w:val="24"/>
        </w:rPr>
        <w:br w:type="page"/>
      </w:r>
      <w:r>
        <w:rPr>
          <w:rFonts w:hint="eastAsia" w:ascii="仿宋" w:hAnsi="仿宋" w:eastAsia="仿宋" w:cs="仿宋"/>
          <w:b/>
          <w:sz w:val="24"/>
        </w:rPr>
        <w:t>第四部分  供应商具有良好的商业信誉和健全的财务会计制度</w:t>
      </w:r>
    </w:p>
    <w:p w14:paraId="7706D8EC">
      <w:pPr>
        <w:pStyle w:val="14"/>
        <w:widowControl/>
        <w:ind w:firstLineChars="200"/>
        <w:jc w:val="both"/>
        <w:rPr>
          <w:rFonts w:hint="eastAsia" w:ascii="仿宋" w:hAnsi="仿宋" w:eastAsia="仿宋" w:cs="仿宋"/>
          <w:color w:val="auto"/>
          <w:sz w:val="24"/>
        </w:rPr>
      </w:pPr>
      <w:r>
        <w:rPr>
          <w:rFonts w:hint="eastAsia" w:ascii="仿宋" w:hAnsi="仿宋" w:eastAsia="仿宋" w:cs="仿宋"/>
          <w:color w:val="auto"/>
          <w:sz w:val="24"/>
        </w:rPr>
        <w:t>提供2024年度财务审计报告或提供开标前3个月内供应商基本账户银行出具的资信证明。</w:t>
      </w:r>
    </w:p>
    <w:p w14:paraId="435DB5C5">
      <w:pPr>
        <w:widowControl/>
        <w:jc w:val="left"/>
        <w:rPr>
          <w:rFonts w:hint="eastAsia" w:ascii="仿宋" w:hAnsi="仿宋" w:eastAsia="仿宋" w:cs="仿宋"/>
          <w:sz w:val="24"/>
        </w:rPr>
      </w:pPr>
    </w:p>
    <w:p w14:paraId="5F15A0D0">
      <w:pPr>
        <w:spacing w:line="360" w:lineRule="auto"/>
        <w:jc w:val="center"/>
        <w:outlineLvl w:val="2"/>
        <w:rPr>
          <w:rFonts w:hint="eastAsia" w:ascii="仿宋" w:hAnsi="仿宋" w:eastAsia="仿宋" w:cs="仿宋"/>
          <w:b/>
          <w:sz w:val="24"/>
        </w:rPr>
      </w:pPr>
      <w:r>
        <w:rPr>
          <w:rFonts w:ascii="仿宋" w:hAnsi="仿宋" w:eastAsia="仿宋" w:cs="仿宋"/>
          <w:b/>
          <w:sz w:val="24"/>
        </w:rPr>
        <w:br w:type="page"/>
      </w:r>
      <w:r>
        <w:rPr>
          <w:rFonts w:hint="eastAsia" w:ascii="仿宋" w:hAnsi="仿宋" w:eastAsia="仿宋" w:cs="仿宋"/>
          <w:b/>
          <w:sz w:val="24"/>
        </w:rPr>
        <w:t>第五部分  供应商具有履行合同所必需的设备和专业技术能力</w:t>
      </w:r>
    </w:p>
    <w:p w14:paraId="557F865B">
      <w:pPr>
        <w:pStyle w:val="8"/>
        <w:wordWrap w:val="0"/>
        <w:spacing w:before="0" w:beforeAutospacing="0" w:after="0" w:afterAutospacing="0" w:line="560" w:lineRule="exact"/>
        <w:ind w:firstLine="480" w:firstLineChars="200"/>
        <w:rPr>
          <w:rFonts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6FE7CFAB">
      <w:pPr>
        <w:pStyle w:val="8"/>
        <w:wordWrap w:val="0"/>
        <w:spacing w:before="0" w:beforeAutospacing="0" w:after="0" w:afterAutospacing="0" w:line="560" w:lineRule="exact"/>
        <w:ind w:firstLine="480" w:firstLineChars="200"/>
        <w:rPr>
          <w:rFonts w:hint="eastAsia" w:ascii="仿宋" w:hAnsi="仿宋" w:eastAsia="仿宋" w:cs="仿宋"/>
          <w:u w:val="single"/>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）的供应商，在此郑重承诺： </w:t>
      </w:r>
      <w:r>
        <w:rPr>
          <w:rFonts w:hint="eastAsia" w:ascii="仿宋" w:hAnsi="仿宋" w:eastAsia="仿宋" w:cs="仿宋"/>
          <w:u w:val="single"/>
          <w:shd w:val="clear" w:color="auto" w:fill="FFFFFF"/>
        </w:rPr>
        <w:t>我单位</w:t>
      </w:r>
      <w:r>
        <w:rPr>
          <w:rFonts w:hint="eastAsia" w:ascii="仿宋" w:hAnsi="仿宋" w:eastAsia="仿宋" w:cs="仿宋"/>
          <w:u w:val="single"/>
        </w:rPr>
        <w:t>具有履行本项目合同所必需的设备和专业技术的能力。</w:t>
      </w:r>
    </w:p>
    <w:p w14:paraId="3A541FB2">
      <w:pPr>
        <w:pStyle w:val="8"/>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1A784FCB">
      <w:pPr>
        <w:spacing w:line="56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504FA5E9">
      <w:pPr>
        <w:widowControl/>
        <w:spacing w:line="360" w:lineRule="auto"/>
        <w:ind w:left="1"/>
        <w:rPr>
          <w:rFonts w:hint="eastAsia" w:ascii="仿宋" w:hAnsi="仿宋" w:eastAsia="仿宋" w:cs="仿宋"/>
          <w:b/>
          <w:kern w:val="0"/>
          <w:sz w:val="24"/>
        </w:rPr>
      </w:pPr>
    </w:p>
    <w:p w14:paraId="1BBF6D72">
      <w:pPr>
        <w:widowControl/>
        <w:spacing w:line="360" w:lineRule="auto"/>
        <w:ind w:left="1"/>
        <w:rPr>
          <w:rFonts w:hint="eastAsia" w:ascii="仿宋" w:hAnsi="仿宋" w:eastAsia="仿宋" w:cs="仿宋"/>
          <w:b/>
          <w:kern w:val="0"/>
          <w:sz w:val="24"/>
        </w:rPr>
      </w:pPr>
    </w:p>
    <w:p w14:paraId="691701A9">
      <w:pPr>
        <w:widowControl/>
        <w:spacing w:line="360" w:lineRule="auto"/>
        <w:ind w:left="1"/>
        <w:rPr>
          <w:rFonts w:hint="eastAsia" w:ascii="仿宋" w:hAnsi="仿宋" w:eastAsia="仿宋" w:cs="仿宋"/>
          <w:b/>
          <w:kern w:val="0"/>
          <w:sz w:val="24"/>
        </w:rPr>
      </w:pPr>
    </w:p>
    <w:p w14:paraId="0609CFFE">
      <w:pPr>
        <w:widowControl/>
        <w:spacing w:line="360" w:lineRule="auto"/>
        <w:ind w:left="1"/>
        <w:rPr>
          <w:rFonts w:hint="eastAsia" w:ascii="仿宋" w:hAnsi="仿宋" w:eastAsia="仿宋" w:cs="仿宋"/>
          <w:b/>
          <w:kern w:val="0"/>
          <w:sz w:val="24"/>
        </w:rPr>
      </w:pPr>
    </w:p>
    <w:p w14:paraId="61756624">
      <w:pPr>
        <w:spacing w:line="360" w:lineRule="auto"/>
        <w:jc w:val="right"/>
        <w:rPr>
          <w:rFonts w:hint="eastAsia" w:ascii="仿宋" w:hAnsi="仿宋" w:eastAsia="仿宋" w:cs="仿宋"/>
          <w:sz w:val="24"/>
          <w:lang w:val="zh-CN"/>
        </w:rPr>
      </w:pPr>
    </w:p>
    <w:p w14:paraId="35300C39">
      <w:pPr>
        <w:spacing w:line="360" w:lineRule="auto"/>
        <w:jc w:val="right"/>
        <w:rPr>
          <w:rFonts w:hint="eastAsia"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4F0C0C94">
      <w:pPr>
        <w:spacing w:line="360" w:lineRule="auto"/>
        <w:jc w:val="right"/>
        <w:rPr>
          <w:rFonts w:hint="eastAsia"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21806EF7">
      <w:pPr>
        <w:pStyle w:val="15"/>
        <w:spacing w:line="360" w:lineRule="auto"/>
        <w:rPr>
          <w:rFonts w:hint="eastAsia" w:ascii="仿宋" w:hAnsi="仿宋" w:eastAsia="仿宋" w:cs="仿宋"/>
          <w:b w:val="0"/>
          <w:color w:val="auto"/>
          <w:sz w:val="24"/>
          <w:szCs w:val="24"/>
          <w:lang w:eastAsia="zh-CN"/>
        </w:rPr>
      </w:pPr>
      <w:r>
        <w:rPr>
          <w:rFonts w:hint="eastAsia" w:ascii="仿宋" w:hAnsi="仿宋" w:eastAsia="仿宋" w:cs="仿宋"/>
          <w:b w:val="0"/>
          <w:color w:val="auto"/>
          <w:kern w:val="2"/>
          <w:sz w:val="24"/>
          <w:szCs w:val="24"/>
          <w:lang w:eastAsia="zh-CN"/>
        </w:rPr>
        <w:t xml:space="preserve">              </w:t>
      </w:r>
      <w:r>
        <w:rPr>
          <w:rFonts w:hint="eastAsia" w:ascii="仿宋" w:hAnsi="仿宋" w:eastAsia="仿宋" w:cs="仿宋"/>
          <w:b w:val="0"/>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20493A10">
      <w:pPr>
        <w:pStyle w:val="7"/>
        <w:tabs>
          <w:tab w:val="right" w:leader="dot" w:pos="9460"/>
        </w:tabs>
        <w:spacing w:line="360" w:lineRule="auto"/>
        <w:jc w:val="center"/>
        <w:outlineLvl w:val="2"/>
        <w:rPr>
          <w:rFonts w:hint="eastAsia" w:ascii="仿宋" w:hAnsi="仿宋" w:eastAsia="仿宋" w:cs="仿宋"/>
          <w:b/>
          <w:color w:val="auto"/>
          <w:sz w:val="24"/>
          <w:szCs w:val="24"/>
          <w:lang w:eastAsia="zh-CN"/>
        </w:rPr>
      </w:pPr>
    </w:p>
    <w:p w14:paraId="67111345">
      <w:pPr>
        <w:spacing w:line="360" w:lineRule="auto"/>
        <w:jc w:val="center"/>
        <w:outlineLvl w:val="2"/>
        <w:rPr>
          <w:rFonts w:hint="eastAsia" w:ascii="仿宋" w:hAnsi="仿宋" w:eastAsia="仿宋" w:cs="仿宋"/>
          <w:b/>
          <w:bCs/>
          <w:sz w:val="24"/>
          <w:szCs w:val="24"/>
        </w:rPr>
      </w:pPr>
      <w:r>
        <w:rPr>
          <w:rFonts w:hint="eastAsia" w:ascii="仿宋" w:hAnsi="仿宋" w:eastAsia="仿宋" w:cs="仿宋"/>
          <w:b/>
          <w:sz w:val="24"/>
        </w:rPr>
        <w:br w:type="page"/>
      </w:r>
      <w:r>
        <w:rPr>
          <w:rFonts w:hint="eastAsia" w:ascii="仿宋" w:hAnsi="仿宋" w:eastAsia="仿宋" w:cs="仿宋"/>
          <w:b/>
          <w:sz w:val="24"/>
        </w:rPr>
        <w:t xml:space="preserve"> 第六部分 供应商资格声明文件</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2"/>
        <w:gridCol w:w="184"/>
        <w:gridCol w:w="1212"/>
        <w:gridCol w:w="1628"/>
        <w:gridCol w:w="365"/>
        <w:gridCol w:w="1212"/>
        <w:gridCol w:w="203"/>
        <w:gridCol w:w="852"/>
        <w:gridCol w:w="210"/>
        <w:gridCol w:w="1234"/>
      </w:tblGrid>
      <w:tr w14:paraId="0604E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35" w:type="pct"/>
            <w:tcBorders>
              <w:top w:val="single" w:color="auto" w:sz="4" w:space="0"/>
              <w:left w:val="single" w:color="auto" w:sz="4" w:space="0"/>
              <w:bottom w:val="single" w:color="auto" w:sz="4" w:space="0"/>
              <w:right w:val="single" w:color="auto" w:sz="4" w:space="0"/>
            </w:tcBorders>
            <w:noWrap w:val="0"/>
            <w:vAlign w:val="center"/>
          </w:tcPr>
          <w:p w14:paraId="4E68C177">
            <w:pPr>
              <w:spacing w:line="460" w:lineRule="exact"/>
              <w:jc w:val="center"/>
              <w:rPr>
                <w:rFonts w:ascii="仿宋" w:hAnsi="仿宋" w:eastAsia="仿宋" w:cs="仿宋"/>
                <w:bCs/>
                <w:sz w:val="24"/>
                <w:szCs w:val="24"/>
              </w:rPr>
            </w:pPr>
            <w:r>
              <w:rPr>
                <w:rFonts w:hint="eastAsia" w:ascii="仿宋" w:hAnsi="仿宋" w:eastAsia="仿宋" w:cs="仿宋"/>
                <w:bCs/>
                <w:sz w:val="24"/>
              </w:rPr>
              <w:t>企业名称</w:t>
            </w:r>
          </w:p>
        </w:tc>
        <w:tc>
          <w:tcPr>
            <w:tcW w:w="4165" w:type="pct"/>
            <w:gridSpan w:val="9"/>
            <w:tcBorders>
              <w:top w:val="single" w:color="auto" w:sz="4" w:space="0"/>
              <w:left w:val="single" w:color="auto" w:sz="4" w:space="0"/>
              <w:bottom w:val="single" w:color="auto" w:sz="4" w:space="0"/>
              <w:right w:val="single" w:color="auto" w:sz="4" w:space="0"/>
            </w:tcBorders>
            <w:noWrap w:val="0"/>
            <w:vAlign w:val="center"/>
          </w:tcPr>
          <w:p w14:paraId="78C6E2CE">
            <w:pPr>
              <w:spacing w:line="460" w:lineRule="exact"/>
              <w:jc w:val="center"/>
              <w:rPr>
                <w:rFonts w:ascii="仿宋" w:hAnsi="仿宋" w:eastAsia="仿宋" w:cs="仿宋"/>
                <w:bCs/>
                <w:sz w:val="24"/>
                <w:szCs w:val="24"/>
              </w:rPr>
            </w:pPr>
          </w:p>
        </w:tc>
      </w:tr>
      <w:tr w14:paraId="5EC01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35" w:type="pct"/>
            <w:tcBorders>
              <w:top w:val="single" w:color="auto" w:sz="4" w:space="0"/>
              <w:left w:val="single" w:color="auto" w:sz="4" w:space="0"/>
              <w:bottom w:val="single" w:color="auto" w:sz="4" w:space="0"/>
              <w:right w:val="single" w:color="auto" w:sz="4" w:space="0"/>
            </w:tcBorders>
            <w:noWrap w:val="0"/>
            <w:vAlign w:val="center"/>
          </w:tcPr>
          <w:p w14:paraId="054A635D">
            <w:pPr>
              <w:spacing w:line="460" w:lineRule="exact"/>
              <w:jc w:val="center"/>
              <w:rPr>
                <w:rFonts w:ascii="仿宋" w:hAnsi="仿宋" w:eastAsia="仿宋" w:cs="仿宋"/>
                <w:bCs/>
                <w:sz w:val="24"/>
                <w:szCs w:val="24"/>
              </w:rPr>
            </w:pPr>
            <w:r>
              <w:rPr>
                <w:rFonts w:hint="eastAsia" w:ascii="仿宋" w:hAnsi="仿宋" w:eastAsia="仿宋" w:cs="仿宋"/>
                <w:bCs/>
                <w:sz w:val="24"/>
              </w:rPr>
              <w:t>地址</w:t>
            </w:r>
          </w:p>
        </w:tc>
        <w:tc>
          <w:tcPr>
            <w:tcW w:w="4165" w:type="pct"/>
            <w:gridSpan w:val="9"/>
            <w:tcBorders>
              <w:top w:val="single" w:color="auto" w:sz="4" w:space="0"/>
              <w:left w:val="single" w:color="auto" w:sz="4" w:space="0"/>
              <w:bottom w:val="single" w:color="auto" w:sz="4" w:space="0"/>
              <w:right w:val="single" w:color="auto" w:sz="4" w:space="0"/>
            </w:tcBorders>
            <w:noWrap w:val="0"/>
            <w:vAlign w:val="center"/>
          </w:tcPr>
          <w:p w14:paraId="55E09C98">
            <w:pPr>
              <w:spacing w:line="460" w:lineRule="exact"/>
              <w:jc w:val="center"/>
              <w:rPr>
                <w:rFonts w:ascii="仿宋" w:hAnsi="仿宋" w:eastAsia="仿宋" w:cs="仿宋"/>
                <w:bCs/>
                <w:sz w:val="24"/>
                <w:szCs w:val="24"/>
              </w:rPr>
            </w:pPr>
          </w:p>
        </w:tc>
      </w:tr>
      <w:tr w14:paraId="38ECC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35" w:type="pct"/>
            <w:tcBorders>
              <w:top w:val="single" w:color="auto" w:sz="4" w:space="0"/>
              <w:left w:val="single" w:color="auto" w:sz="4" w:space="0"/>
              <w:bottom w:val="single" w:color="auto" w:sz="4" w:space="0"/>
              <w:right w:val="single" w:color="auto" w:sz="4" w:space="0"/>
            </w:tcBorders>
            <w:noWrap w:val="0"/>
            <w:vAlign w:val="center"/>
          </w:tcPr>
          <w:p w14:paraId="52AEE1F1">
            <w:pPr>
              <w:spacing w:line="460" w:lineRule="exact"/>
              <w:jc w:val="center"/>
              <w:rPr>
                <w:rFonts w:ascii="仿宋" w:hAnsi="仿宋" w:eastAsia="仿宋" w:cs="仿宋"/>
                <w:bCs/>
                <w:sz w:val="24"/>
                <w:szCs w:val="24"/>
              </w:rPr>
            </w:pPr>
            <w:r>
              <w:rPr>
                <w:rFonts w:hint="eastAsia" w:ascii="仿宋" w:hAnsi="仿宋" w:eastAsia="仿宋" w:cs="仿宋"/>
                <w:bCs/>
                <w:sz w:val="24"/>
              </w:rPr>
              <w:t>主管部门</w:t>
            </w:r>
          </w:p>
        </w:tc>
        <w:tc>
          <w:tcPr>
            <w:tcW w:w="819" w:type="pct"/>
            <w:gridSpan w:val="2"/>
            <w:tcBorders>
              <w:top w:val="single" w:color="auto" w:sz="4" w:space="0"/>
              <w:left w:val="single" w:color="auto" w:sz="4" w:space="0"/>
              <w:bottom w:val="single" w:color="auto" w:sz="4" w:space="0"/>
              <w:right w:val="single" w:color="auto" w:sz="4" w:space="0"/>
            </w:tcBorders>
            <w:noWrap w:val="0"/>
            <w:vAlign w:val="center"/>
          </w:tcPr>
          <w:p w14:paraId="7A67A8E4">
            <w:pPr>
              <w:spacing w:line="460" w:lineRule="exact"/>
              <w:jc w:val="center"/>
              <w:rPr>
                <w:rFonts w:ascii="仿宋" w:hAnsi="仿宋" w:eastAsia="仿宋" w:cs="仿宋"/>
                <w:bCs/>
                <w:sz w:val="24"/>
                <w:szCs w:val="24"/>
              </w:rPr>
            </w:pPr>
          </w:p>
        </w:tc>
        <w:tc>
          <w:tcPr>
            <w:tcW w:w="1169" w:type="pct"/>
            <w:gridSpan w:val="2"/>
            <w:tcBorders>
              <w:top w:val="single" w:color="auto" w:sz="4" w:space="0"/>
              <w:left w:val="single" w:color="auto" w:sz="4" w:space="0"/>
              <w:bottom w:val="single" w:color="auto" w:sz="4" w:space="0"/>
              <w:right w:val="single" w:color="auto" w:sz="4" w:space="0"/>
            </w:tcBorders>
            <w:noWrap w:val="0"/>
            <w:vAlign w:val="center"/>
          </w:tcPr>
          <w:p w14:paraId="7FAF69FB">
            <w:pPr>
              <w:spacing w:line="460" w:lineRule="exact"/>
              <w:jc w:val="center"/>
              <w:rPr>
                <w:rFonts w:ascii="仿宋" w:hAnsi="仿宋" w:eastAsia="仿宋" w:cs="仿宋"/>
                <w:bCs/>
                <w:sz w:val="24"/>
                <w:szCs w:val="24"/>
              </w:rPr>
            </w:pPr>
            <w:r>
              <w:rPr>
                <w:rFonts w:hint="eastAsia" w:ascii="仿宋" w:hAnsi="仿宋" w:eastAsia="仿宋" w:cs="仿宋"/>
                <w:bCs/>
                <w:sz w:val="24"/>
              </w:rPr>
              <w:t>法定代表人</w:t>
            </w:r>
          </w:p>
        </w:tc>
        <w:tc>
          <w:tcPr>
            <w:tcW w:w="830" w:type="pct"/>
            <w:gridSpan w:val="2"/>
            <w:tcBorders>
              <w:top w:val="single" w:color="auto" w:sz="4" w:space="0"/>
              <w:left w:val="single" w:color="auto" w:sz="4" w:space="0"/>
              <w:bottom w:val="single" w:color="auto" w:sz="4" w:space="0"/>
              <w:right w:val="single" w:color="auto" w:sz="4" w:space="0"/>
            </w:tcBorders>
            <w:noWrap w:val="0"/>
            <w:vAlign w:val="center"/>
          </w:tcPr>
          <w:p w14:paraId="52D0094D">
            <w:pPr>
              <w:spacing w:line="460" w:lineRule="exact"/>
              <w:jc w:val="center"/>
              <w:rPr>
                <w:rFonts w:ascii="仿宋" w:hAnsi="仿宋" w:eastAsia="仿宋" w:cs="仿宋"/>
                <w:bCs/>
                <w:sz w:val="24"/>
                <w:szCs w:val="24"/>
              </w:rPr>
            </w:pPr>
          </w:p>
        </w:tc>
        <w:tc>
          <w:tcPr>
            <w:tcW w:w="500" w:type="pct"/>
            <w:tcBorders>
              <w:top w:val="single" w:color="auto" w:sz="4" w:space="0"/>
              <w:left w:val="single" w:color="auto" w:sz="4" w:space="0"/>
              <w:bottom w:val="single" w:color="auto" w:sz="4" w:space="0"/>
              <w:right w:val="single" w:color="auto" w:sz="4" w:space="0"/>
            </w:tcBorders>
            <w:noWrap w:val="0"/>
            <w:vAlign w:val="center"/>
          </w:tcPr>
          <w:p w14:paraId="73134E12">
            <w:pPr>
              <w:spacing w:line="460" w:lineRule="exact"/>
              <w:jc w:val="center"/>
              <w:rPr>
                <w:rFonts w:ascii="仿宋" w:hAnsi="仿宋" w:eastAsia="仿宋" w:cs="仿宋"/>
                <w:bCs/>
                <w:sz w:val="24"/>
                <w:szCs w:val="24"/>
              </w:rPr>
            </w:pPr>
            <w:r>
              <w:rPr>
                <w:rFonts w:hint="eastAsia" w:ascii="仿宋" w:hAnsi="仿宋" w:eastAsia="仿宋" w:cs="仿宋"/>
                <w:bCs/>
                <w:sz w:val="24"/>
              </w:rPr>
              <w:t>职务</w:t>
            </w:r>
          </w:p>
        </w:tc>
        <w:tc>
          <w:tcPr>
            <w:tcW w:w="847" w:type="pct"/>
            <w:gridSpan w:val="2"/>
            <w:tcBorders>
              <w:top w:val="single" w:color="auto" w:sz="4" w:space="0"/>
              <w:left w:val="single" w:color="auto" w:sz="4" w:space="0"/>
              <w:bottom w:val="single" w:color="auto" w:sz="4" w:space="0"/>
              <w:right w:val="single" w:color="auto" w:sz="4" w:space="0"/>
            </w:tcBorders>
            <w:noWrap w:val="0"/>
            <w:vAlign w:val="center"/>
          </w:tcPr>
          <w:p w14:paraId="50FDF3BF">
            <w:pPr>
              <w:spacing w:line="460" w:lineRule="exact"/>
              <w:jc w:val="center"/>
              <w:rPr>
                <w:rFonts w:ascii="仿宋" w:hAnsi="仿宋" w:eastAsia="仿宋" w:cs="仿宋"/>
                <w:bCs/>
                <w:sz w:val="24"/>
                <w:szCs w:val="24"/>
              </w:rPr>
            </w:pPr>
          </w:p>
        </w:tc>
      </w:tr>
      <w:tr w14:paraId="0CBBD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35" w:type="pct"/>
            <w:tcBorders>
              <w:top w:val="single" w:color="auto" w:sz="4" w:space="0"/>
              <w:left w:val="single" w:color="auto" w:sz="4" w:space="0"/>
              <w:bottom w:val="single" w:color="auto" w:sz="4" w:space="0"/>
              <w:right w:val="single" w:color="auto" w:sz="4" w:space="0"/>
            </w:tcBorders>
            <w:noWrap w:val="0"/>
            <w:vAlign w:val="center"/>
          </w:tcPr>
          <w:p w14:paraId="3381505C">
            <w:pPr>
              <w:spacing w:line="460" w:lineRule="exact"/>
              <w:jc w:val="center"/>
              <w:rPr>
                <w:rFonts w:ascii="仿宋" w:hAnsi="仿宋" w:eastAsia="仿宋" w:cs="仿宋"/>
                <w:bCs/>
                <w:sz w:val="24"/>
                <w:szCs w:val="24"/>
              </w:rPr>
            </w:pPr>
            <w:r>
              <w:rPr>
                <w:rFonts w:hint="eastAsia" w:ascii="仿宋" w:hAnsi="仿宋" w:eastAsia="仿宋" w:cs="仿宋"/>
                <w:bCs/>
                <w:sz w:val="24"/>
              </w:rPr>
              <w:t>注册时间</w:t>
            </w:r>
          </w:p>
        </w:tc>
        <w:tc>
          <w:tcPr>
            <w:tcW w:w="1988" w:type="pct"/>
            <w:gridSpan w:val="4"/>
            <w:tcBorders>
              <w:top w:val="single" w:color="auto" w:sz="4" w:space="0"/>
              <w:left w:val="single" w:color="auto" w:sz="4" w:space="0"/>
              <w:bottom w:val="single" w:color="auto" w:sz="4" w:space="0"/>
              <w:right w:val="single" w:color="auto" w:sz="4" w:space="0"/>
            </w:tcBorders>
            <w:noWrap w:val="0"/>
            <w:vAlign w:val="center"/>
          </w:tcPr>
          <w:p w14:paraId="7C5C6BA0">
            <w:pPr>
              <w:spacing w:line="460" w:lineRule="exact"/>
              <w:jc w:val="center"/>
              <w:rPr>
                <w:rFonts w:ascii="仿宋" w:hAnsi="仿宋" w:eastAsia="仿宋" w:cs="仿宋"/>
                <w:bCs/>
                <w:sz w:val="24"/>
                <w:szCs w:val="24"/>
              </w:rPr>
            </w:pPr>
          </w:p>
        </w:tc>
        <w:tc>
          <w:tcPr>
            <w:tcW w:w="830" w:type="pct"/>
            <w:gridSpan w:val="2"/>
            <w:tcBorders>
              <w:top w:val="single" w:color="auto" w:sz="4" w:space="0"/>
              <w:left w:val="single" w:color="auto" w:sz="4" w:space="0"/>
              <w:bottom w:val="single" w:color="auto" w:sz="4" w:space="0"/>
              <w:right w:val="single" w:color="auto" w:sz="4" w:space="0"/>
            </w:tcBorders>
            <w:noWrap w:val="0"/>
            <w:vAlign w:val="center"/>
          </w:tcPr>
          <w:p w14:paraId="3BD193CA">
            <w:pPr>
              <w:spacing w:line="460" w:lineRule="exact"/>
              <w:jc w:val="center"/>
              <w:rPr>
                <w:rFonts w:ascii="仿宋" w:hAnsi="仿宋" w:eastAsia="仿宋" w:cs="仿宋"/>
                <w:bCs/>
                <w:sz w:val="24"/>
                <w:szCs w:val="24"/>
              </w:rPr>
            </w:pPr>
            <w:r>
              <w:rPr>
                <w:rFonts w:hint="eastAsia" w:ascii="仿宋" w:hAnsi="仿宋" w:eastAsia="仿宋" w:cs="仿宋"/>
                <w:bCs/>
                <w:sz w:val="24"/>
              </w:rPr>
              <w:t>经济类型</w:t>
            </w:r>
          </w:p>
        </w:tc>
        <w:tc>
          <w:tcPr>
            <w:tcW w:w="1347" w:type="pct"/>
            <w:gridSpan w:val="3"/>
            <w:tcBorders>
              <w:top w:val="single" w:color="auto" w:sz="4" w:space="0"/>
              <w:left w:val="single" w:color="auto" w:sz="4" w:space="0"/>
              <w:bottom w:val="single" w:color="auto" w:sz="4" w:space="0"/>
              <w:right w:val="single" w:color="auto" w:sz="4" w:space="0"/>
            </w:tcBorders>
            <w:noWrap w:val="0"/>
            <w:vAlign w:val="center"/>
          </w:tcPr>
          <w:p w14:paraId="0A317902">
            <w:pPr>
              <w:spacing w:line="460" w:lineRule="exact"/>
              <w:jc w:val="center"/>
              <w:rPr>
                <w:rFonts w:ascii="仿宋" w:hAnsi="仿宋" w:eastAsia="仿宋" w:cs="仿宋"/>
                <w:bCs/>
                <w:sz w:val="24"/>
                <w:szCs w:val="24"/>
              </w:rPr>
            </w:pPr>
          </w:p>
        </w:tc>
      </w:tr>
      <w:tr w14:paraId="5906A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823" w:type="pct"/>
            <w:gridSpan w:val="5"/>
            <w:tcBorders>
              <w:top w:val="single" w:color="auto" w:sz="4" w:space="0"/>
              <w:left w:val="single" w:color="auto" w:sz="4" w:space="0"/>
              <w:bottom w:val="single" w:color="auto" w:sz="4" w:space="0"/>
              <w:right w:val="single" w:color="auto" w:sz="4" w:space="0"/>
            </w:tcBorders>
            <w:noWrap w:val="0"/>
            <w:vAlign w:val="center"/>
          </w:tcPr>
          <w:p w14:paraId="3201A3A9">
            <w:pPr>
              <w:spacing w:line="460" w:lineRule="exact"/>
              <w:jc w:val="center"/>
              <w:rPr>
                <w:rFonts w:ascii="仿宋" w:hAnsi="仿宋" w:eastAsia="仿宋" w:cs="仿宋"/>
                <w:bCs/>
                <w:sz w:val="24"/>
                <w:szCs w:val="24"/>
              </w:rPr>
            </w:pPr>
            <w:r>
              <w:rPr>
                <w:rFonts w:hint="eastAsia" w:ascii="仿宋" w:hAnsi="仿宋" w:eastAsia="仿宋" w:cs="仿宋"/>
                <w:bCs/>
                <w:sz w:val="24"/>
              </w:rPr>
              <w:t>近三年内在经营活动中有无重大违法记录</w:t>
            </w:r>
          </w:p>
        </w:tc>
        <w:tc>
          <w:tcPr>
            <w:tcW w:w="2177" w:type="pct"/>
            <w:gridSpan w:val="5"/>
            <w:tcBorders>
              <w:top w:val="single" w:color="auto" w:sz="4" w:space="0"/>
              <w:left w:val="single" w:color="auto" w:sz="4" w:space="0"/>
              <w:bottom w:val="single" w:color="auto" w:sz="4" w:space="0"/>
              <w:right w:val="single" w:color="auto" w:sz="4" w:space="0"/>
            </w:tcBorders>
            <w:noWrap w:val="0"/>
            <w:vAlign w:val="center"/>
          </w:tcPr>
          <w:p w14:paraId="094C72FD">
            <w:pPr>
              <w:spacing w:line="460" w:lineRule="exact"/>
              <w:rPr>
                <w:rFonts w:ascii="仿宋" w:hAnsi="仿宋" w:eastAsia="仿宋" w:cs="仿宋"/>
                <w:bCs/>
                <w:sz w:val="24"/>
                <w:szCs w:val="24"/>
              </w:rPr>
            </w:pPr>
          </w:p>
        </w:tc>
      </w:tr>
      <w:tr w14:paraId="215A5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943" w:type="pct"/>
            <w:gridSpan w:val="2"/>
            <w:tcBorders>
              <w:top w:val="single" w:color="auto" w:sz="4" w:space="0"/>
              <w:left w:val="single" w:color="auto" w:sz="4" w:space="0"/>
              <w:bottom w:val="single" w:color="auto" w:sz="4" w:space="0"/>
              <w:right w:val="single" w:color="auto" w:sz="4" w:space="0"/>
            </w:tcBorders>
            <w:noWrap w:val="0"/>
            <w:vAlign w:val="center"/>
          </w:tcPr>
          <w:p w14:paraId="0CB9A9CA">
            <w:pPr>
              <w:spacing w:line="460" w:lineRule="exact"/>
              <w:jc w:val="center"/>
              <w:rPr>
                <w:rFonts w:ascii="仿宋" w:hAnsi="仿宋" w:eastAsia="仿宋" w:cs="仿宋"/>
                <w:bCs/>
                <w:sz w:val="24"/>
                <w:szCs w:val="24"/>
              </w:rPr>
            </w:pPr>
            <w:r>
              <w:rPr>
                <w:rFonts w:hint="eastAsia" w:ascii="仿宋" w:hAnsi="仿宋" w:eastAsia="仿宋" w:cs="仿宋"/>
                <w:bCs/>
                <w:sz w:val="24"/>
              </w:rPr>
              <w:t>是否依法缴纳税收</w:t>
            </w:r>
          </w:p>
        </w:tc>
        <w:tc>
          <w:tcPr>
            <w:tcW w:w="1880" w:type="pct"/>
            <w:gridSpan w:val="3"/>
            <w:tcBorders>
              <w:top w:val="single" w:color="auto" w:sz="4" w:space="0"/>
              <w:left w:val="single" w:color="auto" w:sz="4" w:space="0"/>
              <w:bottom w:val="single" w:color="auto" w:sz="4" w:space="0"/>
              <w:right w:val="single" w:color="auto" w:sz="4" w:space="0"/>
            </w:tcBorders>
            <w:noWrap w:val="0"/>
            <w:vAlign w:val="top"/>
          </w:tcPr>
          <w:p w14:paraId="7FD372A3">
            <w:pPr>
              <w:spacing w:line="460" w:lineRule="exact"/>
              <w:rPr>
                <w:rFonts w:ascii="仿宋" w:hAnsi="仿宋" w:eastAsia="仿宋" w:cs="仿宋"/>
                <w:bCs/>
                <w:sz w:val="24"/>
                <w:szCs w:val="24"/>
              </w:rPr>
            </w:pPr>
          </w:p>
        </w:tc>
        <w:tc>
          <w:tcPr>
            <w:tcW w:w="711" w:type="pct"/>
            <w:tcBorders>
              <w:top w:val="single" w:color="auto" w:sz="4" w:space="0"/>
              <w:left w:val="single" w:color="auto" w:sz="4" w:space="0"/>
              <w:bottom w:val="single" w:color="auto" w:sz="4" w:space="0"/>
              <w:right w:val="single" w:color="auto" w:sz="4" w:space="0"/>
            </w:tcBorders>
            <w:noWrap w:val="0"/>
            <w:vAlign w:val="top"/>
          </w:tcPr>
          <w:p w14:paraId="200E1F3F">
            <w:pPr>
              <w:spacing w:line="460" w:lineRule="exact"/>
              <w:rPr>
                <w:rFonts w:ascii="仿宋" w:hAnsi="仿宋" w:eastAsia="仿宋" w:cs="仿宋"/>
                <w:bCs/>
                <w:sz w:val="24"/>
                <w:szCs w:val="24"/>
              </w:rPr>
            </w:pPr>
            <w:r>
              <w:rPr>
                <w:rFonts w:hint="eastAsia" w:ascii="仿宋" w:hAnsi="仿宋" w:eastAsia="仿宋" w:cs="仿宋"/>
                <w:bCs/>
                <w:sz w:val="24"/>
              </w:rPr>
              <w:t>是否依法缴纳社会保障资金</w:t>
            </w:r>
          </w:p>
        </w:tc>
        <w:tc>
          <w:tcPr>
            <w:tcW w:w="1467" w:type="pct"/>
            <w:gridSpan w:val="4"/>
            <w:tcBorders>
              <w:top w:val="single" w:color="auto" w:sz="4" w:space="0"/>
              <w:left w:val="single" w:color="auto" w:sz="4" w:space="0"/>
              <w:bottom w:val="single" w:color="auto" w:sz="4" w:space="0"/>
              <w:right w:val="single" w:color="auto" w:sz="4" w:space="0"/>
            </w:tcBorders>
            <w:noWrap w:val="0"/>
            <w:vAlign w:val="top"/>
          </w:tcPr>
          <w:p w14:paraId="32F29BF2">
            <w:pPr>
              <w:spacing w:line="460" w:lineRule="exact"/>
              <w:rPr>
                <w:rFonts w:ascii="仿宋" w:hAnsi="仿宋" w:eastAsia="仿宋" w:cs="仿宋"/>
                <w:bCs/>
                <w:sz w:val="24"/>
                <w:szCs w:val="24"/>
              </w:rPr>
            </w:pPr>
          </w:p>
        </w:tc>
      </w:tr>
      <w:tr w14:paraId="04E1A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3" w:type="pct"/>
            <w:gridSpan w:val="2"/>
            <w:vMerge w:val="restart"/>
            <w:tcBorders>
              <w:top w:val="single" w:color="auto" w:sz="4" w:space="0"/>
              <w:left w:val="single" w:color="auto" w:sz="4" w:space="0"/>
              <w:bottom w:val="single" w:color="auto" w:sz="4" w:space="0"/>
              <w:right w:val="single" w:color="auto" w:sz="4" w:space="0"/>
            </w:tcBorders>
            <w:noWrap w:val="0"/>
            <w:vAlign w:val="top"/>
          </w:tcPr>
          <w:p w14:paraId="70B8BEB6">
            <w:pPr>
              <w:spacing w:line="460" w:lineRule="exact"/>
              <w:rPr>
                <w:rFonts w:ascii="仿宋" w:hAnsi="仿宋" w:eastAsia="仿宋" w:cs="仿宋"/>
                <w:bCs/>
                <w:sz w:val="24"/>
                <w:szCs w:val="24"/>
              </w:rPr>
            </w:pPr>
          </w:p>
          <w:p w14:paraId="448D02C5">
            <w:pPr>
              <w:spacing w:line="460" w:lineRule="exact"/>
              <w:jc w:val="center"/>
              <w:rPr>
                <w:rFonts w:hint="eastAsia" w:ascii="仿宋" w:hAnsi="仿宋" w:eastAsia="仿宋" w:cs="仿宋"/>
                <w:bCs/>
                <w:sz w:val="24"/>
              </w:rPr>
            </w:pPr>
            <w:r>
              <w:rPr>
                <w:rFonts w:hint="eastAsia" w:ascii="仿宋" w:hAnsi="仿宋" w:eastAsia="仿宋" w:cs="仿宋"/>
                <w:bCs/>
                <w:sz w:val="24"/>
              </w:rPr>
              <w:t>单</w:t>
            </w:r>
          </w:p>
          <w:p w14:paraId="090F2140">
            <w:pPr>
              <w:spacing w:line="460" w:lineRule="exact"/>
              <w:jc w:val="center"/>
              <w:rPr>
                <w:rFonts w:hint="eastAsia" w:ascii="仿宋" w:hAnsi="仿宋" w:eastAsia="仿宋" w:cs="仿宋"/>
                <w:bCs/>
                <w:sz w:val="24"/>
              </w:rPr>
            </w:pPr>
            <w:r>
              <w:rPr>
                <w:rFonts w:hint="eastAsia" w:ascii="仿宋" w:hAnsi="仿宋" w:eastAsia="仿宋" w:cs="仿宋"/>
                <w:bCs/>
                <w:sz w:val="24"/>
              </w:rPr>
              <w:t>位</w:t>
            </w:r>
          </w:p>
          <w:p w14:paraId="44D9ED47">
            <w:pPr>
              <w:spacing w:line="460" w:lineRule="exact"/>
              <w:jc w:val="center"/>
              <w:rPr>
                <w:rFonts w:hint="eastAsia" w:ascii="仿宋" w:hAnsi="仿宋" w:eastAsia="仿宋" w:cs="仿宋"/>
                <w:bCs/>
                <w:sz w:val="24"/>
              </w:rPr>
            </w:pPr>
            <w:r>
              <w:rPr>
                <w:rFonts w:hint="eastAsia" w:ascii="仿宋" w:hAnsi="仿宋" w:eastAsia="仿宋" w:cs="仿宋"/>
                <w:bCs/>
                <w:sz w:val="24"/>
              </w:rPr>
              <w:t>概</w:t>
            </w:r>
          </w:p>
          <w:p w14:paraId="55545039">
            <w:pPr>
              <w:spacing w:line="460" w:lineRule="exact"/>
              <w:jc w:val="center"/>
              <w:rPr>
                <w:rFonts w:ascii="仿宋" w:hAnsi="仿宋" w:eastAsia="仿宋" w:cs="仿宋"/>
                <w:bCs/>
                <w:sz w:val="24"/>
                <w:szCs w:val="24"/>
              </w:rPr>
            </w:pPr>
            <w:r>
              <w:rPr>
                <w:rFonts w:hint="eastAsia" w:ascii="仿宋" w:hAnsi="仿宋" w:eastAsia="仿宋" w:cs="仿宋"/>
                <w:bCs/>
                <w:sz w:val="24"/>
              </w:rPr>
              <w:t>况</w:t>
            </w:r>
          </w:p>
        </w:tc>
        <w:tc>
          <w:tcPr>
            <w:tcW w:w="711" w:type="pct"/>
            <w:tcBorders>
              <w:top w:val="single" w:color="auto" w:sz="4" w:space="0"/>
              <w:left w:val="single" w:color="auto" w:sz="4" w:space="0"/>
              <w:bottom w:val="single" w:color="auto" w:sz="4" w:space="0"/>
              <w:right w:val="single" w:color="auto" w:sz="4" w:space="0"/>
            </w:tcBorders>
            <w:noWrap w:val="0"/>
            <w:vAlign w:val="center"/>
          </w:tcPr>
          <w:p w14:paraId="56DCB4CA">
            <w:pPr>
              <w:spacing w:line="460" w:lineRule="exact"/>
              <w:rPr>
                <w:rFonts w:ascii="仿宋" w:hAnsi="仿宋" w:eastAsia="仿宋" w:cs="仿宋"/>
                <w:bCs/>
                <w:sz w:val="24"/>
                <w:szCs w:val="24"/>
              </w:rPr>
            </w:pPr>
            <w:r>
              <w:rPr>
                <w:rFonts w:hint="eastAsia" w:ascii="仿宋" w:hAnsi="仿宋" w:eastAsia="仿宋" w:cs="仿宋"/>
                <w:bCs/>
                <w:sz w:val="24"/>
              </w:rPr>
              <w:t>注册资本</w:t>
            </w:r>
          </w:p>
        </w:tc>
        <w:tc>
          <w:tcPr>
            <w:tcW w:w="1169" w:type="pct"/>
            <w:gridSpan w:val="2"/>
            <w:tcBorders>
              <w:top w:val="single" w:color="auto" w:sz="4" w:space="0"/>
              <w:left w:val="single" w:color="auto" w:sz="4" w:space="0"/>
              <w:bottom w:val="single" w:color="auto" w:sz="4" w:space="0"/>
              <w:right w:val="single" w:color="auto" w:sz="4" w:space="0"/>
            </w:tcBorders>
            <w:noWrap w:val="0"/>
            <w:vAlign w:val="top"/>
          </w:tcPr>
          <w:p w14:paraId="35D71245">
            <w:pPr>
              <w:spacing w:line="460" w:lineRule="exact"/>
              <w:rPr>
                <w:rFonts w:ascii="仿宋" w:hAnsi="仿宋" w:eastAsia="仿宋" w:cs="仿宋"/>
                <w:bCs/>
                <w:sz w:val="24"/>
                <w:szCs w:val="24"/>
              </w:rPr>
            </w:pPr>
            <w:r>
              <w:rPr>
                <w:rFonts w:hint="eastAsia" w:ascii="仿宋" w:hAnsi="仿宋" w:eastAsia="仿宋" w:cs="仿宋"/>
                <w:bCs/>
                <w:sz w:val="24"/>
              </w:rPr>
              <w:t xml:space="preserve">         万元</w:t>
            </w:r>
          </w:p>
        </w:tc>
        <w:tc>
          <w:tcPr>
            <w:tcW w:w="711" w:type="pct"/>
            <w:tcBorders>
              <w:top w:val="single" w:color="auto" w:sz="4" w:space="0"/>
              <w:left w:val="single" w:color="auto" w:sz="4" w:space="0"/>
              <w:bottom w:val="single" w:color="auto" w:sz="4" w:space="0"/>
              <w:right w:val="single" w:color="auto" w:sz="4" w:space="0"/>
            </w:tcBorders>
            <w:noWrap w:val="0"/>
            <w:vAlign w:val="top"/>
          </w:tcPr>
          <w:p w14:paraId="38B61A56">
            <w:pPr>
              <w:spacing w:line="460" w:lineRule="exact"/>
              <w:rPr>
                <w:rFonts w:ascii="仿宋" w:hAnsi="仿宋" w:eastAsia="仿宋" w:cs="仿宋"/>
                <w:bCs/>
                <w:sz w:val="24"/>
                <w:szCs w:val="24"/>
              </w:rPr>
            </w:pPr>
            <w:r>
              <w:rPr>
                <w:rFonts w:hint="eastAsia" w:ascii="仿宋" w:hAnsi="仿宋" w:eastAsia="仿宋" w:cs="仿宋"/>
                <w:bCs/>
                <w:sz w:val="24"/>
              </w:rPr>
              <w:t>占地面积</w:t>
            </w:r>
          </w:p>
        </w:tc>
        <w:tc>
          <w:tcPr>
            <w:tcW w:w="1467" w:type="pct"/>
            <w:gridSpan w:val="4"/>
            <w:tcBorders>
              <w:top w:val="single" w:color="auto" w:sz="4" w:space="0"/>
              <w:left w:val="single" w:color="auto" w:sz="4" w:space="0"/>
              <w:bottom w:val="single" w:color="auto" w:sz="4" w:space="0"/>
              <w:right w:val="single" w:color="auto" w:sz="4" w:space="0"/>
            </w:tcBorders>
            <w:noWrap w:val="0"/>
            <w:vAlign w:val="top"/>
          </w:tcPr>
          <w:p w14:paraId="49DB1092">
            <w:pPr>
              <w:spacing w:line="460" w:lineRule="exact"/>
              <w:rPr>
                <w:rFonts w:ascii="仿宋" w:hAnsi="仿宋" w:eastAsia="仿宋" w:cs="仿宋"/>
                <w:bCs/>
                <w:sz w:val="24"/>
                <w:szCs w:val="24"/>
              </w:rPr>
            </w:pPr>
            <w:r>
              <w:rPr>
                <w:rFonts w:hint="eastAsia" w:ascii="仿宋" w:hAnsi="仿宋" w:eastAsia="仿宋" w:cs="仿宋"/>
                <w:bCs/>
                <w:sz w:val="24"/>
              </w:rPr>
              <w:t xml:space="preserve">           平方米</w:t>
            </w:r>
          </w:p>
        </w:tc>
      </w:tr>
      <w:tr w14:paraId="2A950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3"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7AC2FBB8">
            <w:pPr>
              <w:widowControl/>
              <w:jc w:val="left"/>
              <w:rPr>
                <w:rFonts w:ascii="仿宋" w:hAnsi="仿宋" w:eastAsia="仿宋" w:cs="仿宋"/>
                <w:bCs/>
                <w:sz w:val="24"/>
                <w:szCs w:val="24"/>
              </w:rPr>
            </w:pPr>
          </w:p>
        </w:tc>
        <w:tc>
          <w:tcPr>
            <w:tcW w:w="711" w:type="pct"/>
            <w:tcBorders>
              <w:top w:val="single" w:color="auto" w:sz="4" w:space="0"/>
              <w:left w:val="single" w:color="auto" w:sz="4" w:space="0"/>
              <w:bottom w:val="single" w:color="auto" w:sz="4" w:space="0"/>
              <w:right w:val="single" w:color="auto" w:sz="4" w:space="0"/>
            </w:tcBorders>
            <w:noWrap w:val="0"/>
            <w:vAlign w:val="center"/>
          </w:tcPr>
          <w:p w14:paraId="639BA22C">
            <w:pPr>
              <w:spacing w:line="460" w:lineRule="exact"/>
              <w:rPr>
                <w:rFonts w:ascii="仿宋" w:hAnsi="仿宋" w:eastAsia="仿宋" w:cs="仿宋"/>
                <w:bCs/>
                <w:sz w:val="24"/>
                <w:szCs w:val="24"/>
              </w:rPr>
            </w:pPr>
            <w:r>
              <w:rPr>
                <w:rFonts w:hint="eastAsia" w:ascii="仿宋" w:hAnsi="仿宋" w:eastAsia="仿宋" w:cs="仿宋"/>
                <w:bCs/>
                <w:sz w:val="24"/>
              </w:rPr>
              <w:t>职工总数</w:t>
            </w:r>
          </w:p>
        </w:tc>
        <w:tc>
          <w:tcPr>
            <w:tcW w:w="1169" w:type="pct"/>
            <w:gridSpan w:val="2"/>
            <w:tcBorders>
              <w:top w:val="single" w:color="auto" w:sz="4" w:space="0"/>
              <w:left w:val="single" w:color="auto" w:sz="4" w:space="0"/>
              <w:bottom w:val="single" w:color="auto" w:sz="4" w:space="0"/>
              <w:right w:val="single" w:color="auto" w:sz="4" w:space="0"/>
            </w:tcBorders>
            <w:noWrap w:val="0"/>
            <w:vAlign w:val="top"/>
          </w:tcPr>
          <w:p w14:paraId="2271D2F4">
            <w:pPr>
              <w:spacing w:line="460" w:lineRule="exact"/>
              <w:rPr>
                <w:rFonts w:ascii="仿宋" w:hAnsi="仿宋" w:eastAsia="仿宋" w:cs="仿宋"/>
                <w:bCs/>
                <w:sz w:val="24"/>
                <w:szCs w:val="24"/>
              </w:rPr>
            </w:pPr>
            <w:r>
              <w:rPr>
                <w:rFonts w:hint="eastAsia" w:ascii="仿宋" w:hAnsi="仿宋" w:eastAsia="仿宋" w:cs="仿宋"/>
                <w:bCs/>
                <w:sz w:val="24"/>
              </w:rPr>
              <w:t xml:space="preserve">          人</w:t>
            </w:r>
          </w:p>
        </w:tc>
        <w:tc>
          <w:tcPr>
            <w:tcW w:w="711" w:type="pct"/>
            <w:tcBorders>
              <w:top w:val="single" w:color="auto" w:sz="4" w:space="0"/>
              <w:left w:val="single" w:color="auto" w:sz="4" w:space="0"/>
              <w:bottom w:val="single" w:color="auto" w:sz="4" w:space="0"/>
              <w:right w:val="single" w:color="auto" w:sz="4" w:space="0"/>
            </w:tcBorders>
            <w:noWrap w:val="0"/>
            <w:vAlign w:val="top"/>
          </w:tcPr>
          <w:p w14:paraId="098029BD">
            <w:pPr>
              <w:spacing w:line="460" w:lineRule="exact"/>
              <w:rPr>
                <w:rFonts w:ascii="仿宋" w:hAnsi="仿宋" w:eastAsia="仿宋" w:cs="仿宋"/>
                <w:bCs/>
                <w:sz w:val="24"/>
                <w:szCs w:val="24"/>
              </w:rPr>
            </w:pPr>
            <w:r>
              <w:rPr>
                <w:rFonts w:hint="eastAsia" w:ascii="仿宋" w:hAnsi="仿宋" w:eastAsia="仿宋" w:cs="仿宋"/>
                <w:bCs/>
                <w:sz w:val="24"/>
              </w:rPr>
              <w:t>建筑面积</w:t>
            </w:r>
          </w:p>
        </w:tc>
        <w:tc>
          <w:tcPr>
            <w:tcW w:w="1467" w:type="pct"/>
            <w:gridSpan w:val="4"/>
            <w:tcBorders>
              <w:top w:val="single" w:color="auto" w:sz="4" w:space="0"/>
              <w:left w:val="single" w:color="auto" w:sz="4" w:space="0"/>
              <w:bottom w:val="single" w:color="auto" w:sz="4" w:space="0"/>
              <w:right w:val="single" w:color="auto" w:sz="4" w:space="0"/>
            </w:tcBorders>
            <w:noWrap w:val="0"/>
            <w:vAlign w:val="top"/>
          </w:tcPr>
          <w:p w14:paraId="60EDCBF4">
            <w:pPr>
              <w:spacing w:line="460" w:lineRule="exact"/>
              <w:rPr>
                <w:rFonts w:ascii="仿宋" w:hAnsi="仿宋" w:eastAsia="仿宋" w:cs="仿宋"/>
                <w:bCs/>
                <w:sz w:val="24"/>
                <w:szCs w:val="24"/>
              </w:rPr>
            </w:pPr>
            <w:r>
              <w:rPr>
                <w:rFonts w:hint="eastAsia" w:ascii="仿宋" w:hAnsi="仿宋" w:eastAsia="仿宋" w:cs="仿宋"/>
                <w:bCs/>
                <w:sz w:val="24"/>
              </w:rPr>
              <w:t xml:space="preserve">           平方米</w:t>
            </w:r>
          </w:p>
        </w:tc>
      </w:tr>
      <w:tr w14:paraId="39B5C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43"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72E2DEB3">
            <w:pPr>
              <w:widowControl/>
              <w:jc w:val="left"/>
              <w:rPr>
                <w:rFonts w:ascii="仿宋" w:hAnsi="仿宋" w:eastAsia="仿宋" w:cs="仿宋"/>
                <w:bCs/>
                <w:sz w:val="24"/>
                <w:szCs w:val="24"/>
              </w:rPr>
            </w:pPr>
          </w:p>
        </w:tc>
        <w:tc>
          <w:tcPr>
            <w:tcW w:w="711" w:type="pct"/>
            <w:vMerge w:val="restart"/>
            <w:tcBorders>
              <w:top w:val="single" w:color="auto" w:sz="4" w:space="0"/>
              <w:left w:val="single" w:color="auto" w:sz="4" w:space="0"/>
              <w:bottom w:val="single" w:color="auto" w:sz="4" w:space="0"/>
              <w:right w:val="single" w:color="auto" w:sz="4" w:space="0"/>
            </w:tcBorders>
            <w:noWrap w:val="0"/>
            <w:vAlign w:val="center"/>
          </w:tcPr>
          <w:p w14:paraId="143575DA">
            <w:pPr>
              <w:spacing w:line="460" w:lineRule="exact"/>
              <w:jc w:val="center"/>
              <w:rPr>
                <w:rFonts w:ascii="仿宋" w:hAnsi="仿宋" w:eastAsia="仿宋" w:cs="仿宋"/>
                <w:bCs/>
                <w:sz w:val="24"/>
                <w:szCs w:val="24"/>
              </w:rPr>
            </w:pPr>
            <w:r>
              <w:rPr>
                <w:rFonts w:hint="eastAsia" w:ascii="仿宋" w:hAnsi="仿宋" w:eastAsia="仿宋" w:cs="仿宋"/>
                <w:bCs/>
                <w:sz w:val="24"/>
              </w:rPr>
              <w:t>资产</w:t>
            </w:r>
          </w:p>
          <w:p w14:paraId="0E10D06D">
            <w:pPr>
              <w:spacing w:line="460" w:lineRule="exact"/>
              <w:jc w:val="center"/>
              <w:rPr>
                <w:rFonts w:ascii="仿宋" w:hAnsi="仿宋" w:eastAsia="仿宋" w:cs="仿宋"/>
                <w:bCs/>
                <w:sz w:val="24"/>
                <w:szCs w:val="24"/>
              </w:rPr>
            </w:pPr>
            <w:r>
              <w:rPr>
                <w:rFonts w:hint="eastAsia" w:ascii="仿宋" w:hAnsi="仿宋" w:eastAsia="仿宋" w:cs="仿宋"/>
                <w:bCs/>
                <w:sz w:val="24"/>
              </w:rPr>
              <w:t>情况</w:t>
            </w:r>
          </w:p>
        </w:tc>
        <w:tc>
          <w:tcPr>
            <w:tcW w:w="1879" w:type="pct"/>
            <w:gridSpan w:val="3"/>
            <w:tcBorders>
              <w:top w:val="single" w:color="auto" w:sz="4" w:space="0"/>
              <w:left w:val="single" w:color="auto" w:sz="4" w:space="0"/>
              <w:bottom w:val="single" w:color="auto" w:sz="4" w:space="0"/>
              <w:right w:val="single" w:color="auto" w:sz="4" w:space="0"/>
            </w:tcBorders>
            <w:noWrap w:val="0"/>
            <w:vAlign w:val="center"/>
          </w:tcPr>
          <w:p w14:paraId="20B6BF39">
            <w:pPr>
              <w:spacing w:line="460" w:lineRule="exact"/>
              <w:rPr>
                <w:rFonts w:ascii="仿宋" w:hAnsi="仿宋" w:eastAsia="仿宋" w:cs="仿宋"/>
                <w:bCs/>
                <w:sz w:val="24"/>
                <w:szCs w:val="24"/>
              </w:rPr>
            </w:pPr>
            <w:r>
              <w:rPr>
                <w:rFonts w:hint="eastAsia" w:ascii="仿宋" w:hAnsi="仿宋" w:eastAsia="仿宋" w:cs="仿宋"/>
                <w:bCs/>
                <w:sz w:val="24"/>
              </w:rPr>
              <w:t>净资产         万元</w:t>
            </w:r>
          </w:p>
        </w:tc>
        <w:tc>
          <w:tcPr>
            <w:tcW w:w="1467" w:type="pct"/>
            <w:gridSpan w:val="4"/>
            <w:vMerge w:val="restart"/>
            <w:tcBorders>
              <w:top w:val="single" w:color="auto" w:sz="4" w:space="0"/>
              <w:left w:val="single" w:color="auto" w:sz="4" w:space="0"/>
              <w:bottom w:val="single" w:color="auto" w:sz="4" w:space="0"/>
              <w:right w:val="single" w:color="auto" w:sz="4" w:space="0"/>
            </w:tcBorders>
            <w:noWrap w:val="0"/>
            <w:vAlign w:val="center"/>
          </w:tcPr>
          <w:p w14:paraId="2629B861">
            <w:pPr>
              <w:spacing w:line="460" w:lineRule="exact"/>
              <w:jc w:val="center"/>
              <w:rPr>
                <w:rFonts w:ascii="仿宋" w:hAnsi="仿宋" w:eastAsia="仿宋" w:cs="仿宋"/>
                <w:bCs/>
                <w:sz w:val="24"/>
                <w:szCs w:val="24"/>
              </w:rPr>
            </w:pPr>
            <w:r>
              <w:rPr>
                <w:rFonts w:hint="eastAsia" w:ascii="仿宋" w:hAnsi="仿宋" w:eastAsia="仿宋" w:cs="仿宋"/>
                <w:bCs/>
                <w:sz w:val="24"/>
              </w:rPr>
              <w:t>固定资产原值：   万元</w:t>
            </w:r>
          </w:p>
          <w:p w14:paraId="5C90F2FA">
            <w:pPr>
              <w:spacing w:line="460" w:lineRule="exact"/>
              <w:jc w:val="center"/>
              <w:rPr>
                <w:rFonts w:ascii="仿宋" w:hAnsi="仿宋" w:eastAsia="仿宋" w:cs="仿宋"/>
                <w:bCs/>
                <w:sz w:val="24"/>
                <w:szCs w:val="24"/>
              </w:rPr>
            </w:pPr>
            <w:r>
              <w:rPr>
                <w:rFonts w:hint="eastAsia" w:ascii="仿宋" w:hAnsi="仿宋" w:eastAsia="仿宋" w:cs="仿宋"/>
                <w:bCs/>
                <w:sz w:val="24"/>
              </w:rPr>
              <w:t>固定资产净值：   万元</w:t>
            </w:r>
          </w:p>
        </w:tc>
      </w:tr>
      <w:tr w14:paraId="0E022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943"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2BED3FC0">
            <w:pPr>
              <w:widowControl/>
              <w:jc w:val="left"/>
              <w:rPr>
                <w:rFonts w:ascii="仿宋" w:hAnsi="仿宋" w:eastAsia="仿宋" w:cs="仿宋"/>
                <w:bCs/>
                <w:sz w:val="24"/>
                <w:szCs w:val="24"/>
              </w:rPr>
            </w:pPr>
          </w:p>
        </w:tc>
        <w:tc>
          <w:tcPr>
            <w:tcW w:w="711" w:type="pct"/>
            <w:vMerge w:val="continue"/>
            <w:tcBorders>
              <w:top w:val="single" w:color="auto" w:sz="4" w:space="0"/>
              <w:left w:val="single" w:color="auto" w:sz="4" w:space="0"/>
              <w:bottom w:val="single" w:color="auto" w:sz="4" w:space="0"/>
              <w:right w:val="single" w:color="auto" w:sz="4" w:space="0"/>
            </w:tcBorders>
            <w:noWrap w:val="0"/>
            <w:vAlign w:val="center"/>
          </w:tcPr>
          <w:p w14:paraId="6579F1F4">
            <w:pPr>
              <w:widowControl/>
              <w:jc w:val="left"/>
              <w:rPr>
                <w:rFonts w:ascii="仿宋" w:hAnsi="仿宋" w:eastAsia="仿宋" w:cs="仿宋"/>
                <w:bCs/>
                <w:sz w:val="24"/>
                <w:szCs w:val="24"/>
              </w:rPr>
            </w:pPr>
          </w:p>
        </w:tc>
        <w:tc>
          <w:tcPr>
            <w:tcW w:w="1879" w:type="pct"/>
            <w:gridSpan w:val="3"/>
            <w:tcBorders>
              <w:top w:val="single" w:color="auto" w:sz="4" w:space="0"/>
              <w:left w:val="single" w:color="auto" w:sz="4" w:space="0"/>
              <w:bottom w:val="single" w:color="auto" w:sz="4" w:space="0"/>
              <w:right w:val="single" w:color="auto" w:sz="4" w:space="0"/>
            </w:tcBorders>
            <w:noWrap w:val="0"/>
            <w:vAlign w:val="center"/>
          </w:tcPr>
          <w:p w14:paraId="64E665F7">
            <w:pPr>
              <w:spacing w:line="460" w:lineRule="exact"/>
              <w:rPr>
                <w:rFonts w:ascii="仿宋" w:hAnsi="仿宋" w:eastAsia="仿宋" w:cs="仿宋"/>
                <w:bCs/>
                <w:sz w:val="24"/>
                <w:szCs w:val="24"/>
              </w:rPr>
            </w:pPr>
            <w:r>
              <w:rPr>
                <w:rFonts w:hint="eastAsia" w:ascii="仿宋" w:hAnsi="仿宋" w:eastAsia="仿宋" w:cs="仿宋"/>
                <w:bCs/>
                <w:sz w:val="24"/>
              </w:rPr>
              <w:t>负 债          万元</w:t>
            </w:r>
          </w:p>
        </w:tc>
        <w:tc>
          <w:tcPr>
            <w:tcW w:w="1467" w:type="pct"/>
            <w:gridSpan w:val="4"/>
            <w:vMerge w:val="continue"/>
            <w:tcBorders>
              <w:top w:val="single" w:color="auto" w:sz="4" w:space="0"/>
              <w:left w:val="single" w:color="auto" w:sz="4" w:space="0"/>
              <w:bottom w:val="single" w:color="auto" w:sz="4" w:space="0"/>
              <w:right w:val="single" w:color="auto" w:sz="4" w:space="0"/>
            </w:tcBorders>
            <w:noWrap w:val="0"/>
            <w:vAlign w:val="center"/>
          </w:tcPr>
          <w:p w14:paraId="44935E31">
            <w:pPr>
              <w:widowControl/>
              <w:jc w:val="left"/>
              <w:rPr>
                <w:rFonts w:ascii="仿宋" w:hAnsi="仿宋" w:eastAsia="仿宋" w:cs="仿宋"/>
                <w:bCs/>
                <w:sz w:val="24"/>
                <w:szCs w:val="24"/>
              </w:rPr>
            </w:pPr>
          </w:p>
        </w:tc>
      </w:tr>
      <w:tr w14:paraId="48ED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943" w:type="pct"/>
            <w:gridSpan w:val="2"/>
            <w:vMerge w:val="restart"/>
            <w:tcBorders>
              <w:top w:val="single" w:color="auto" w:sz="4" w:space="0"/>
              <w:left w:val="single" w:color="auto" w:sz="4" w:space="0"/>
              <w:bottom w:val="single" w:color="auto" w:sz="4" w:space="0"/>
              <w:right w:val="single" w:color="auto" w:sz="4" w:space="0"/>
            </w:tcBorders>
            <w:noWrap w:val="0"/>
            <w:vAlign w:val="center"/>
          </w:tcPr>
          <w:p w14:paraId="3F03A54A">
            <w:pPr>
              <w:jc w:val="center"/>
              <w:rPr>
                <w:rFonts w:ascii="仿宋" w:hAnsi="仿宋" w:eastAsia="仿宋" w:cs="仿宋"/>
                <w:bCs/>
                <w:sz w:val="24"/>
                <w:szCs w:val="24"/>
              </w:rPr>
            </w:pPr>
            <w:r>
              <w:rPr>
                <w:rFonts w:hint="eastAsia" w:ascii="仿宋" w:hAnsi="仿宋" w:eastAsia="仿宋" w:cs="仿宋"/>
                <w:sz w:val="24"/>
                <w:lang w:val="zh-TW"/>
              </w:rPr>
              <w:t>财务状况</w:t>
            </w:r>
          </w:p>
        </w:tc>
        <w:tc>
          <w:tcPr>
            <w:tcW w:w="711" w:type="pct"/>
            <w:tcBorders>
              <w:top w:val="single" w:color="auto" w:sz="4" w:space="0"/>
              <w:left w:val="single" w:color="auto" w:sz="4" w:space="0"/>
              <w:bottom w:val="single" w:color="auto" w:sz="4" w:space="0"/>
              <w:right w:val="single" w:color="auto" w:sz="4" w:space="0"/>
            </w:tcBorders>
            <w:noWrap w:val="0"/>
            <w:vAlign w:val="center"/>
          </w:tcPr>
          <w:p w14:paraId="30966537">
            <w:pPr>
              <w:spacing w:line="460" w:lineRule="exact"/>
              <w:jc w:val="center"/>
              <w:rPr>
                <w:rFonts w:ascii="仿宋" w:hAnsi="仿宋" w:eastAsia="仿宋" w:cs="仿宋"/>
                <w:bCs/>
                <w:sz w:val="24"/>
                <w:szCs w:val="24"/>
              </w:rPr>
            </w:pPr>
            <w:r>
              <w:rPr>
                <w:rFonts w:hint="eastAsia" w:ascii="仿宋" w:hAnsi="仿宋" w:eastAsia="仿宋" w:cs="仿宋"/>
                <w:bCs/>
                <w:sz w:val="24"/>
              </w:rPr>
              <w:t>年份</w:t>
            </w:r>
          </w:p>
        </w:tc>
        <w:tc>
          <w:tcPr>
            <w:tcW w:w="955" w:type="pct"/>
            <w:tcBorders>
              <w:top w:val="single" w:color="auto" w:sz="4" w:space="0"/>
              <w:left w:val="single" w:color="auto" w:sz="4" w:space="0"/>
              <w:bottom w:val="single" w:color="auto" w:sz="4" w:space="0"/>
              <w:right w:val="single" w:color="auto" w:sz="4" w:space="0"/>
            </w:tcBorders>
            <w:noWrap w:val="0"/>
            <w:vAlign w:val="center"/>
          </w:tcPr>
          <w:p w14:paraId="59F768A8">
            <w:pPr>
              <w:spacing w:line="460" w:lineRule="exact"/>
              <w:jc w:val="center"/>
              <w:rPr>
                <w:rFonts w:ascii="仿宋" w:hAnsi="仿宋" w:eastAsia="仿宋" w:cs="仿宋"/>
                <w:bCs/>
                <w:sz w:val="24"/>
                <w:szCs w:val="24"/>
              </w:rPr>
            </w:pPr>
            <w:r>
              <w:rPr>
                <w:rFonts w:hint="eastAsia" w:ascii="仿宋" w:hAnsi="仿宋" w:eastAsia="仿宋" w:cs="仿宋"/>
                <w:bCs/>
                <w:sz w:val="24"/>
              </w:rPr>
              <w:t>主营收入</w:t>
            </w:r>
          </w:p>
          <w:p w14:paraId="196B3CEE">
            <w:pPr>
              <w:spacing w:line="460" w:lineRule="exact"/>
              <w:jc w:val="center"/>
              <w:rPr>
                <w:rFonts w:ascii="仿宋" w:hAnsi="仿宋" w:eastAsia="仿宋" w:cs="仿宋"/>
                <w:bCs/>
                <w:sz w:val="24"/>
                <w:szCs w:val="24"/>
              </w:rPr>
            </w:pPr>
            <w:r>
              <w:rPr>
                <w:rFonts w:hint="eastAsia" w:ascii="仿宋" w:hAnsi="仿宋" w:eastAsia="仿宋" w:cs="仿宋"/>
                <w:bCs/>
                <w:sz w:val="24"/>
              </w:rPr>
              <w:t>（万元）</w:t>
            </w:r>
          </w:p>
        </w:tc>
        <w:tc>
          <w:tcPr>
            <w:tcW w:w="925" w:type="pct"/>
            <w:gridSpan w:val="2"/>
            <w:tcBorders>
              <w:top w:val="single" w:color="auto" w:sz="4" w:space="0"/>
              <w:left w:val="single" w:color="auto" w:sz="4" w:space="0"/>
              <w:bottom w:val="single" w:color="auto" w:sz="4" w:space="0"/>
              <w:right w:val="single" w:color="auto" w:sz="4" w:space="0"/>
            </w:tcBorders>
            <w:noWrap w:val="0"/>
            <w:vAlign w:val="center"/>
          </w:tcPr>
          <w:p w14:paraId="2142FB88">
            <w:pPr>
              <w:spacing w:line="460" w:lineRule="exact"/>
              <w:jc w:val="center"/>
              <w:rPr>
                <w:rFonts w:ascii="仿宋" w:hAnsi="仿宋" w:eastAsia="仿宋" w:cs="仿宋"/>
                <w:bCs/>
                <w:sz w:val="24"/>
                <w:szCs w:val="24"/>
              </w:rPr>
            </w:pPr>
            <w:r>
              <w:rPr>
                <w:rFonts w:hint="eastAsia" w:ascii="仿宋" w:hAnsi="仿宋" w:eastAsia="仿宋" w:cs="仿宋"/>
                <w:bCs/>
                <w:sz w:val="24"/>
              </w:rPr>
              <w:t>收入总额</w:t>
            </w:r>
          </w:p>
          <w:p w14:paraId="14D1201A">
            <w:pPr>
              <w:spacing w:line="460" w:lineRule="exact"/>
              <w:jc w:val="center"/>
              <w:rPr>
                <w:rFonts w:ascii="仿宋" w:hAnsi="仿宋" w:eastAsia="仿宋" w:cs="仿宋"/>
                <w:bCs/>
                <w:sz w:val="24"/>
                <w:szCs w:val="24"/>
              </w:rPr>
            </w:pPr>
            <w:r>
              <w:rPr>
                <w:rFonts w:hint="eastAsia" w:ascii="仿宋" w:hAnsi="仿宋" w:eastAsia="仿宋" w:cs="仿宋"/>
                <w:bCs/>
                <w:sz w:val="24"/>
              </w:rPr>
              <w:t>（万元）</w:t>
            </w:r>
          </w:p>
        </w:tc>
        <w:tc>
          <w:tcPr>
            <w:tcW w:w="742" w:type="pct"/>
            <w:gridSpan w:val="3"/>
            <w:tcBorders>
              <w:top w:val="single" w:color="auto" w:sz="4" w:space="0"/>
              <w:left w:val="single" w:color="auto" w:sz="4" w:space="0"/>
              <w:bottom w:val="single" w:color="auto" w:sz="4" w:space="0"/>
              <w:right w:val="single" w:color="auto" w:sz="4" w:space="0"/>
            </w:tcBorders>
            <w:noWrap w:val="0"/>
            <w:vAlign w:val="center"/>
          </w:tcPr>
          <w:p w14:paraId="65B68BCD">
            <w:pPr>
              <w:spacing w:line="460" w:lineRule="exact"/>
              <w:jc w:val="distribute"/>
              <w:rPr>
                <w:rFonts w:ascii="仿宋" w:hAnsi="仿宋" w:eastAsia="仿宋" w:cs="仿宋"/>
                <w:bCs/>
                <w:sz w:val="24"/>
                <w:szCs w:val="24"/>
              </w:rPr>
            </w:pPr>
            <w:r>
              <w:rPr>
                <w:rFonts w:hint="eastAsia" w:ascii="仿宋" w:hAnsi="仿宋" w:eastAsia="仿宋" w:cs="仿宋"/>
                <w:bCs/>
                <w:sz w:val="24"/>
              </w:rPr>
              <w:t>利润总额</w:t>
            </w:r>
          </w:p>
          <w:p w14:paraId="5F7DE8C4">
            <w:pPr>
              <w:spacing w:line="460" w:lineRule="exact"/>
              <w:rPr>
                <w:rFonts w:ascii="仿宋" w:hAnsi="仿宋" w:eastAsia="仿宋" w:cs="仿宋"/>
                <w:bCs/>
                <w:sz w:val="24"/>
                <w:szCs w:val="24"/>
              </w:rPr>
            </w:pPr>
            <w:r>
              <w:rPr>
                <w:rFonts w:hint="eastAsia" w:ascii="仿宋" w:hAnsi="仿宋" w:eastAsia="仿宋" w:cs="仿宋"/>
                <w:bCs/>
                <w:sz w:val="24"/>
              </w:rPr>
              <w:t>（万元）</w:t>
            </w:r>
          </w:p>
        </w:tc>
        <w:tc>
          <w:tcPr>
            <w:tcW w:w="725" w:type="pct"/>
            <w:tcBorders>
              <w:top w:val="single" w:color="auto" w:sz="4" w:space="0"/>
              <w:left w:val="single" w:color="auto" w:sz="4" w:space="0"/>
              <w:bottom w:val="single" w:color="auto" w:sz="4" w:space="0"/>
              <w:right w:val="single" w:color="auto" w:sz="4" w:space="0"/>
            </w:tcBorders>
            <w:noWrap w:val="0"/>
            <w:vAlign w:val="center"/>
          </w:tcPr>
          <w:p w14:paraId="64EF99C0">
            <w:pPr>
              <w:spacing w:line="460" w:lineRule="exact"/>
              <w:jc w:val="center"/>
              <w:rPr>
                <w:rFonts w:ascii="仿宋" w:hAnsi="仿宋" w:eastAsia="仿宋" w:cs="仿宋"/>
                <w:bCs/>
                <w:sz w:val="24"/>
                <w:szCs w:val="24"/>
              </w:rPr>
            </w:pPr>
            <w:r>
              <w:rPr>
                <w:rFonts w:hint="eastAsia" w:ascii="仿宋" w:hAnsi="仿宋" w:eastAsia="仿宋" w:cs="仿宋"/>
                <w:bCs/>
                <w:sz w:val="24"/>
              </w:rPr>
              <w:t>净利润</w:t>
            </w:r>
          </w:p>
          <w:p w14:paraId="220A8D9C">
            <w:pPr>
              <w:spacing w:line="460" w:lineRule="exact"/>
              <w:jc w:val="center"/>
              <w:rPr>
                <w:rFonts w:ascii="仿宋" w:hAnsi="仿宋" w:eastAsia="仿宋" w:cs="仿宋"/>
                <w:bCs/>
                <w:sz w:val="24"/>
                <w:szCs w:val="24"/>
              </w:rPr>
            </w:pPr>
            <w:r>
              <w:rPr>
                <w:rFonts w:hint="eastAsia" w:ascii="仿宋" w:hAnsi="仿宋" w:eastAsia="仿宋" w:cs="仿宋"/>
                <w:bCs/>
                <w:sz w:val="24"/>
              </w:rPr>
              <w:t>（万元）</w:t>
            </w:r>
          </w:p>
        </w:tc>
      </w:tr>
      <w:tr w14:paraId="1C3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43"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442366E3">
            <w:pPr>
              <w:widowControl/>
              <w:jc w:val="left"/>
              <w:rPr>
                <w:rFonts w:ascii="仿宋" w:hAnsi="仿宋" w:eastAsia="仿宋" w:cs="仿宋"/>
                <w:bCs/>
                <w:sz w:val="24"/>
                <w:szCs w:val="24"/>
              </w:rPr>
            </w:pPr>
          </w:p>
        </w:tc>
        <w:tc>
          <w:tcPr>
            <w:tcW w:w="711" w:type="pct"/>
            <w:tcBorders>
              <w:top w:val="single" w:color="auto" w:sz="4" w:space="0"/>
              <w:left w:val="single" w:color="auto" w:sz="4" w:space="0"/>
              <w:bottom w:val="single" w:color="auto" w:sz="4" w:space="0"/>
              <w:right w:val="single" w:color="auto" w:sz="4" w:space="0"/>
            </w:tcBorders>
            <w:noWrap w:val="0"/>
            <w:vAlign w:val="center"/>
          </w:tcPr>
          <w:p w14:paraId="15D6B41D">
            <w:pPr>
              <w:spacing w:line="460" w:lineRule="exact"/>
              <w:jc w:val="center"/>
              <w:rPr>
                <w:rFonts w:ascii="仿宋" w:hAnsi="仿宋" w:eastAsia="仿宋" w:cs="仿宋"/>
                <w:bCs/>
                <w:sz w:val="24"/>
                <w:szCs w:val="24"/>
              </w:rPr>
            </w:pPr>
            <w:r>
              <w:rPr>
                <w:rFonts w:hint="eastAsia" w:ascii="仿宋" w:hAnsi="仿宋" w:eastAsia="仿宋" w:cs="仿宋"/>
                <w:bCs/>
                <w:sz w:val="24"/>
              </w:rPr>
              <w:t>2023年</w:t>
            </w:r>
          </w:p>
        </w:tc>
        <w:tc>
          <w:tcPr>
            <w:tcW w:w="955" w:type="pct"/>
            <w:tcBorders>
              <w:top w:val="single" w:color="auto" w:sz="4" w:space="0"/>
              <w:left w:val="single" w:color="auto" w:sz="4" w:space="0"/>
              <w:bottom w:val="single" w:color="auto" w:sz="4" w:space="0"/>
              <w:right w:val="single" w:color="auto" w:sz="4" w:space="0"/>
            </w:tcBorders>
            <w:noWrap w:val="0"/>
            <w:vAlign w:val="center"/>
          </w:tcPr>
          <w:p w14:paraId="70A2689D">
            <w:pPr>
              <w:spacing w:line="460" w:lineRule="exact"/>
              <w:jc w:val="center"/>
              <w:rPr>
                <w:rFonts w:ascii="仿宋" w:hAnsi="仿宋" w:eastAsia="仿宋" w:cs="仿宋"/>
                <w:bCs/>
                <w:sz w:val="24"/>
                <w:szCs w:val="24"/>
              </w:rPr>
            </w:pPr>
          </w:p>
        </w:tc>
        <w:tc>
          <w:tcPr>
            <w:tcW w:w="925" w:type="pct"/>
            <w:gridSpan w:val="2"/>
            <w:tcBorders>
              <w:top w:val="single" w:color="auto" w:sz="4" w:space="0"/>
              <w:left w:val="single" w:color="auto" w:sz="4" w:space="0"/>
              <w:bottom w:val="single" w:color="auto" w:sz="4" w:space="0"/>
              <w:right w:val="single" w:color="auto" w:sz="4" w:space="0"/>
            </w:tcBorders>
            <w:noWrap w:val="0"/>
            <w:vAlign w:val="center"/>
          </w:tcPr>
          <w:p w14:paraId="4A637720">
            <w:pPr>
              <w:spacing w:line="460" w:lineRule="exact"/>
              <w:jc w:val="center"/>
              <w:rPr>
                <w:rFonts w:ascii="仿宋" w:hAnsi="仿宋" w:eastAsia="仿宋" w:cs="仿宋"/>
                <w:bCs/>
                <w:sz w:val="24"/>
                <w:szCs w:val="24"/>
              </w:rPr>
            </w:pPr>
          </w:p>
        </w:tc>
        <w:tc>
          <w:tcPr>
            <w:tcW w:w="742" w:type="pct"/>
            <w:gridSpan w:val="3"/>
            <w:tcBorders>
              <w:top w:val="single" w:color="auto" w:sz="4" w:space="0"/>
              <w:left w:val="single" w:color="auto" w:sz="4" w:space="0"/>
              <w:bottom w:val="single" w:color="auto" w:sz="4" w:space="0"/>
              <w:right w:val="single" w:color="auto" w:sz="4" w:space="0"/>
            </w:tcBorders>
            <w:noWrap w:val="0"/>
            <w:vAlign w:val="center"/>
          </w:tcPr>
          <w:p w14:paraId="42467D25">
            <w:pPr>
              <w:spacing w:line="460" w:lineRule="exact"/>
              <w:jc w:val="center"/>
              <w:rPr>
                <w:rFonts w:ascii="仿宋" w:hAnsi="仿宋" w:eastAsia="仿宋" w:cs="仿宋"/>
                <w:bCs/>
                <w:sz w:val="24"/>
                <w:szCs w:val="24"/>
              </w:rPr>
            </w:pPr>
          </w:p>
        </w:tc>
        <w:tc>
          <w:tcPr>
            <w:tcW w:w="725" w:type="pct"/>
            <w:tcBorders>
              <w:top w:val="single" w:color="auto" w:sz="4" w:space="0"/>
              <w:left w:val="single" w:color="auto" w:sz="4" w:space="0"/>
              <w:bottom w:val="single" w:color="auto" w:sz="4" w:space="0"/>
              <w:right w:val="single" w:color="auto" w:sz="4" w:space="0"/>
            </w:tcBorders>
            <w:noWrap w:val="0"/>
            <w:vAlign w:val="center"/>
          </w:tcPr>
          <w:p w14:paraId="21AD7F0F">
            <w:pPr>
              <w:spacing w:line="460" w:lineRule="exact"/>
              <w:jc w:val="center"/>
              <w:rPr>
                <w:rFonts w:ascii="仿宋" w:hAnsi="仿宋" w:eastAsia="仿宋" w:cs="仿宋"/>
                <w:bCs/>
                <w:sz w:val="24"/>
                <w:szCs w:val="24"/>
              </w:rPr>
            </w:pPr>
          </w:p>
        </w:tc>
      </w:tr>
      <w:tr w14:paraId="3F0DD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943"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5F3CFC63">
            <w:pPr>
              <w:widowControl/>
              <w:jc w:val="left"/>
              <w:rPr>
                <w:rFonts w:ascii="仿宋" w:hAnsi="仿宋" w:eastAsia="仿宋" w:cs="仿宋"/>
                <w:bCs/>
                <w:sz w:val="24"/>
                <w:szCs w:val="24"/>
              </w:rPr>
            </w:pPr>
          </w:p>
        </w:tc>
        <w:tc>
          <w:tcPr>
            <w:tcW w:w="711" w:type="pct"/>
            <w:tcBorders>
              <w:top w:val="single" w:color="auto" w:sz="4" w:space="0"/>
              <w:left w:val="single" w:color="auto" w:sz="4" w:space="0"/>
              <w:bottom w:val="single" w:color="auto" w:sz="4" w:space="0"/>
              <w:right w:val="single" w:color="auto" w:sz="4" w:space="0"/>
            </w:tcBorders>
            <w:noWrap w:val="0"/>
            <w:vAlign w:val="center"/>
          </w:tcPr>
          <w:p w14:paraId="04726C7E">
            <w:pPr>
              <w:spacing w:line="460" w:lineRule="exact"/>
              <w:jc w:val="center"/>
              <w:rPr>
                <w:rFonts w:ascii="仿宋" w:hAnsi="仿宋" w:eastAsia="仿宋" w:cs="仿宋"/>
                <w:bCs/>
                <w:sz w:val="24"/>
                <w:szCs w:val="24"/>
              </w:rPr>
            </w:pPr>
            <w:r>
              <w:rPr>
                <w:rFonts w:hint="eastAsia" w:ascii="仿宋" w:hAnsi="仿宋" w:eastAsia="仿宋" w:cs="仿宋"/>
                <w:bCs/>
                <w:sz w:val="24"/>
              </w:rPr>
              <w:t>2024年</w:t>
            </w:r>
          </w:p>
        </w:tc>
        <w:tc>
          <w:tcPr>
            <w:tcW w:w="955" w:type="pct"/>
            <w:tcBorders>
              <w:top w:val="single" w:color="auto" w:sz="4" w:space="0"/>
              <w:left w:val="single" w:color="auto" w:sz="4" w:space="0"/>
              <w:bottom w:val="single" w:color="auto" w:sz="4" w:space="0"/>
              <w:right w:val="single" w:color="auto" w:sz="4" w:space="0"/>
            </w:tcBorders>
            <w:noWrap w:val="0"/>
            <w:vAlign w:val="center"/>
          </w:tcPr>
          <w:p w14:paraId="67F02B4A">
            <w:pPr>
              <w:spacing w:line="460" w:lineRule="exact"/>
              <w:jc w:val="center"/>
              <w:rPr>
                <w:rFonts w:ascii="仿宋" w:hAnsi="仿宋" w:eastAsia="仿宋" w:cs="仿宋"/>
                <w:bCs/>
                <w:sz w:val="24"/>
                <w:szCs w:val="24"/>
              </w:rPr>
            </w:pPr>
          </w:p>
        </w:tc>
        <w:tc>
          <w:tcPr>
            <w:tcW w:w="925" w:type="pct"/>
            <w:gridSpan w:val="2"/>
            <w:tcBorders>
              <w:top w:val="single" w:color="auto" w:sz="4" w:space="0"/>
              <w:left w:val="single" w:color="auto" w:sz="4" w:space="0"/>
              <w:bottom w:val="single" w:color="auto" w:sz="4" w:space="0"/>
              <w:right w:val="single" w:color="auto" w:sz="4" w:space="0"/>
            </w:tcBorders>
            <w:noWrap w:val="0"/>
            <w:vAlign w:val="center"/>
          </w:tcPr>
          <w:p w14:paraId="1CB1CA7A">
            <w:pPr>
              <w:spacing w:line="460" w:lineRule="exact"/>
              <w:jc w:val="center"/>
              <w:rPr>
                <w:rFonts w:ascii="仿宋" w:hAnsi="仿宋" w:eastAsia="仿宋" w:cs="仿宋"/>
                <w:bCs/>
                <w:sz w:val="24"/>
                <w:szCs w:val="24"/>
              </w:rPr>
            </w:pPr>
          </w:p>
        </w:tc>
        <w:tc>
          <w:tcPr>
            <w:tcW w:w="742" w:type="pct"/>
            <w:gridSpan w:val="3"/>
            <w:tcBorders>
              <w:top w:val="single" w:color="auto" w:sz="4" w:space="0"/>
              <w:left w:val="single" w:color="auto" w:sz="4" w:space="0"/>
              <w:bottom w:val="single" w:color="auto" w:sz="4" w:space="0"/>
              <w:right w:val="single" w:color="auto" w:sz="4" w:space="0"/>
            </w:tcBorders>
            <w:noWrap w:val="0"/>
            <w:vAlign w:val="center"/>
          </w:tcPr>
          <w:p w14:paraId="5C883A5D">
            <w:pPr>
              <w:spacing w:line="460" w:lineRule="exact"/>
              <w:jc w:val="center"/>
              <w:rPr>
                <w:rFonts w:ascii="仿宋" w:hAnsi="仿宋" w:eastAsia="仿宋" w:cs="仿宋"/>
                <w:bCs/>
                <w:sz w:val="24"/>
                <w:szCs w:val="24"/>
              </w:rPr>
            </w:pPr>
          </w:p>
        </w:tc>
        <w:tc>
          <w:tcPr>
            <w:tcW w:w="725" w:type="pct"/>
            <w:tcBorders>
              <w:top w:val="single" w:color="auto" w:sz="4" w:space="0"/>
              <w:left w:val="single" w:color="auto" w:sz="4" w:space="0"/>
              <w:bottom w:val="single" w:color="auto" w:sz="4" w:space="0"/>
              <w:right w:val="single" w:color="auto" w:sz="4" w:space="0"/>
            </w:tcBorders>
            <w:noWrap w:val="0"/>
            <w:vAlign w:val="center"/>
          </w:tcPr>
          <w:p w14:paraId="3D23BA5F">
            <w:pPr>
              <w:spacing w:line="460" w:lineRule="exact"/>
              <w:jc w:val="center"/>
              <w:rPr>
                <w:rFonts w:ascii="仿宋" w:hAnsi="仿宋" w:eastAsia="仿宋" w:cs="仿宋"/>
                <w:bCs/>
                <w:sz w:val="24"/>
                <w:szCs w:val="24"/>
              </w:rPr>
            </w:pPr>
          </w:p>
        </w:tc>
      </w:tr>
    </w:tbl>
    <w:p w14:paraId="0BA0ED71">
      <w:pPr>
        <w:pStyle w:val="16"/>
        <w:widowControl/>
        <w:rPr>
          <w:rFonts w:hint="eastAsia" w:ascii="仿宋" w:hAnsi="仿宋" w:cs="仿宋"/>
          <w:color w:val="auto"/>
          <w:sz w:val="24"/>
          <w:szCs w:val="24"/>
        </w:rPr>
      </w:pPr>
      <w:r>
        <w:rPr>
          <w:rFonts w:hint="eastAsia" w:ascii="仿宋" w:hAnsi="仿宋" w:cs="仿宋"/>
          <w:color w:val="auto"/>
          <w:sz w:val="24"/>
          <w:szCs w:val="24"/>
        </w:rPr>
        <w:t>我们保证上述声明中的资料和数据是真实的、正确的，我们同意如贵方要求，可以出示相关证明文件。</w:t>
      </w:r>
    </w:p>
    <w:p w14:paraId="54DB8813">
      <w:pPr>
        <w:pStyle w:val="16"/>
        <w:widowControl/>
        <w:rPr>
          <w:rFonts w:hint="eastAsia" w:ascii="仿宋" w:hAnsi="仿宋" w:cs="仿宋"/>
          <w:color w:val="auto"/>
          <w:sz w:val="24"/>
          <w:szCs w:val="24"/>
        </w:rPr>
      </w:pPr>
      <w:r>
        <w:rPr>
          <w:rFonts w:hint="eastAsia" w:ascii="仿宋" w:hAnsi="仿宋" w:cs="仿宋"/>
          <w:color w:val="auto"/>
          <w:sz w:val="24"/>
          <w:szCs w:val="24"/>
        </w:rPr>
        <w:t>供  应  商：</w:t>
      </w:r>
      <w:r>
        <w:rPr>
          <w:rFonts w:hint="eastAsia" w:ascii="仿宋" w:hAnsi="仿宋" w:cs="仿宋"/>
          <w:color w:val="auto"/>
          <w:sz w:val="24"/>
          <w:szCs w:val="24"/>
          <w:u w:val="single"/>
        </w:rPr>
        <w:t xml:space="preserve">                （</w:t>
      </w:r>
      <w:r>
        <w:rPr>
          <w:rFonts w:hint="eastAsia" w:ascii="仿宋" w:hAnsi="仿宋" w:cs="仿宋"/>
          <w:color w:val="auto"/>
          <w:sz w:val="24"/>
          <w:szCs w:val="24"/>
        </w:rPr>
        <w:t>公      章）</w:t>
      </w:r>
    </w:p>
    <w:p w14:paraId="75225BEA">
      <w:pPr>
        <w:pStyle w:val="16"/>
        <w:widowControl/>
        <w:rPr>
          <w:rFonts w:hint="eastAsia" w:ascii="仿宋" w:hAnsi="仿宋" w:cs="仿宋"/>
          <w:color w:val="auto"/>
          <w:sz w:val="24"/>
          <w:szCs w:val="24"/>
        </w:rPr>
      </w:pPr>
      <w:r>
        <w:rPr>
          <w:rFonts w:hint="eastAsia" w:ascii="仿宋" w:hAnsi="仿宋" w:cs="仿宋"/>
          <w:color w:val="auto"/>
          <w:sz w:val="24"/>
          <w:szCs w:val="24"/>
        </w:rPr>
        <w:t>法定代表人：</w:t>
      </w:r>
      <w:r>
        <w:rPr>
          <w:rFonts w:hint="eastAsia" w:ascii="仿宋" w:hAnsi="仿宋" w:cs="仿宋"/>
          <w:color w:val="auto"/>
          <w:sz w:val="24"/>
          <w:szCs w:val="24"/>
          <w:u w:val="single"/>
        </w:rPr>
        <w:t xml:space="preserve">                （</w:t>
      </w:r>
      <w:r>
        <w:rPr>
          <w:rFonts w:hint="eastAsia" w:ascii="仿宋" w:hAnsi="仿宋" w:cs="仿宋"/>
          <w:color w:val="auto"/>
          <w:sz w:val="24"/>
          <w:szCs w:val="24"/>
        </w:rPr>
        <w:t>签字或盖章）</w:t>
      </w:r>
    </w:p>
    <w:p w14:paraId="4DFD418D">
      <w:pPr>
        <w:pStyle w:val="16"/>
        <w:widowControl/>
        <w:rPr>
          <w:rFonts w:hint="eastAsia" w:ascii="仿宋" w:hAnsi="仿宋" w:cs="仿宋"/>
          <w:color w:val="auto"/>
          <w:sz w:val="24"/>
          <w:szCs w:val="24"/>
        </w:rPr>
      </w:pPr>
      <w:r>
        <w:rPr>
          <w:rFonts w:hint="eastAsia" w:ascii="仿宋" w:hAnsi="仿宋" w:cs="仿宋"/>
          <w:color w:val="auto"/>
          <w:sz w:val="24"/>
          <w:szCs w:val="24"/>
        </w:rPr>
        <w:t>电话号码：</w:t>
      </w:r>
      <w:r>
        <w:rPr>
          <w:rFonts w:hint="eastAsia" w:ascii="仿宋" w:hAnsi="仿宋" w:cs="仿宋"/>
          <w:color w:val="auto"/>
          <w:sz w:val="24"/>
          <w:szCs w:val="24"/>
          <w:u w:val="single"/>
        </w:rPr>
        <w:t xml:space="preserve">                              .</w:t>
      </w:r>
    </w:p>
    <w:p w14:paraId="6DDD9C51">
      <w:pPr>
        <w:pStyle w:val="16"/>
        <w:widowControl/>
        <w:rPr>
          <w:rFonts w:hint="eastAsia" w:ascii="仿宋" w:hAnsi="仿宋" w:cs="仿宋"/>
          <w:color w:val="auto"/>
          <w:sz w:val="24"/>
          <w:szCs w:val="24"/>
          <w:u w:val="single"/>
        </w:rPr>
      </w:pPr>
      <w:r>
        <w:rPr>
          <w:rFonts w:hint="eastAsia" w:ascii="仿宋" w:hAnsi="仿宋" w:cs="仿宋"/>
          <w:color w:val="auto"/>
          <w:sz w:val="24"/>
          <w:szCs w:val="24"/>
        </w:rPr>
        <w:t>传    真：</w:t>
      </w:r>
      <w:r>
        <w:rPr>
          <w:rFonts w:hint="eastAsia" w:ascii="仿宋" w:hAnsi="仿宋" w:cs="仿宋"/>
          <w:color w:val="auto"/>
          <w:sz w:val="24"/>
          <w:szCs w:val="24"/>
          <w:u w:val="single"/>
        </w:rPr>
        <w:t xml:space="preserve">                              .</w:t>
      </w:r>
    </w:p>
    <w:p w14:paraId="5B5DF37C">
      <w:pPr>
        <w:spacing w:line="360" w:lineRule="auto"/>
        <w:ind w:firstLine="480" w:firstLineChars="200"/>
        <w:outlineLvl w:val="2"/>
        <w:rPr>
          <w:rFonts w:hint="eastAsia" w:ascii="仿宋" w:hAnsi="仿宋" w:eastAsia="仿宋" w:cs="仿宋"/>
          <w:b/>
          <w:sz w:val="24"/>
          <w:szCs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28E5381">
      <w:pPr>
        <w:spacing w:line="360" w:lineRule="auto"/>
        <w:ind w:firstLine="482" w:firstLineChars="200"/>
        <w:rPr>
          <w:rFonts w:hint="eastAsia" w:ascii="仿宋" w:hAnsi="仿宋" w:eastAsia="仿宋" w:cs="仿宋"/>
          <w:b/>
          <w:sz w:val="24"/>
        </w:rPr>
      </w:pPr>
    </w:p>
    <w:p w14:paraId="026E011A">
      <w:pPr>
        <w:spacing w:line="360" w:lineRule="auto"/>
        <w:jc w:val="center"/>
        <w:outlineLvl w:val="2"/>
        <w:rPr>
          <w:rFonts w:hint="eastAsia" w:ascii="仿宋" w:hAnsi="仿宋" w:eastAsia="仿宋" w:cs="仿宋"/>
          <w:b/>
          <w:sz w:val="24"/>
        </w:rPr>
      </w:pPr>
      <w:r>
        <w:rPr>
          <w:rFonts w:hint="eastAsia" w:ascii="仿宋" w:hAnsi="仿宋" w:eastAsia="仿宋" w:cs="仿宋"/>
          <w:b/>
          <w:sz w:val="24"/>
        </w:rPr>
        <w:br w:type="page"/>
      </w:r>
      <w:bookmarkStart w:id="6" w:name="OLE_LINK93"/>
      <w:bookmarkStart w:id="7" w:name="_Toc10554"/>
      <w:bookmarkStart w:id="8" w:name="_Toc95206825"/>
      <w:bookmarkStart w:id="9" w:name="_Toc16020"/>
      <w:r>
        <w:rPr>
          <w:rFonts w:hint="eastAsia" w:ascii="仿宋" w:hAnsi="仿宋" w:eastAsia="仿宋" w:cs="仿宋"/>
          <w:b/>
          <w:sz w:val="24"/>
        </w:rPr>
        <w:t>第七部分  企业资质</w:t>
      </w:r>
    </w:p>
    <w:bookmarkEnd w:id="6"/>
    <w:p w14:paraId="028ABD72">
      <w:pPr>
        <w:pStyle w:val="14"/>
        <w:widowControl/>
        <w:ind w:firstLineChars="200"/>
        <w:jc w:val="both"/>
        <w:rPr>
          <w:rFonts w:hint="eastAsia" w:ascii="仿宋" w:hAnsi="仿宋" w:eastAsia="仿宋" w:cs="仿宋"/>
          <w:color w:val="auto"/>
          <w:sz w:val="24"/>
        </w:rPr>
      </w:pPr>
      <w:r>
        <w:rPr>
          <w:rFonts w:hint="eastAsia" w:ascii="仿宋" w:hAnsi="仿宋" w:eastAsia="仿宋" w:cs="仿宋"/>
          <w:color w:val="auto"/>
          <w:sz w:val="24"/>
        </w:rPr>
        <w:t>具有城乡规划编制甲级资质或在“全国投资项目在线审批监管平台”网站（http://new.tzxm.gov.cn/</w:t>
      </w:r>
      <w:r>
        <w:rPr>
          <w:rFonts w:hint="eastAsia" w:ascii="仿宋" w:hAnsi="仿宋" w:eastAsia="仿宋" w:cs="仿宋"/>
          <w:color w:val="auto"/>
          <w:sz w:val="24"/>
          <w:highlight w:val="none"/>
        </w:rPr>
        <w:t>）（工程咨询单位名录）中进行备案，</w:t>
      </w:r>
      <w:r>
        <w:rPr>
          <w:rFonts w:hint="eastAsia" w:ascii="仿宋" w:hAnsi="仿宋" w:eastAsia="仿宋"/>
          <w:sz w:val="24"/>
          <w:szCs w:val="24"/>
          <w:highlight w:val="none"/>
          <w:lang w:val="en-US" w:eastAsia="zh-CN"/>
        </w:rPr>
        <w:t>服务范围包含规划咨询</w:t>
      </w:r>
      <w:r>
        <w:rPr>
          <w:rFonts w:ascii="仿宋" w:hAnsi="仿宋" w:eastAsia="仿宋"/>
          <w:sz w:val="24"/>
          <w:szCs w:val="24"/>
          <w:highlight w:val="none"/>
        </w:rPr>
        <w:t>且备案专业</w:t>
      </w:r>
      <w:r>
        <w:rPr>
          <w:rFonts w:hint="eastAsia" w:ascii="仿宋" w:hAnsi="仿宋" w:eastAsia="仿宋"/>
          <w:sz w:val="24"/>
          <w:szCs w:val="24"/>
          <w:highlight w:val="none"/>
          <w:lang w:val="en-US" w:eastAsia="zh-CN"/>
        </w:rPr>
        <w:t>包含</w:t>
      </w:r>
      <w:r>
        <w:rPr>
          <w:rFonts w:hint="eastAsia" w:ascii="仿宋" w:hAnsi="仿宋" w:eastAsia="仿宋" w:cs="Times New Roman"/>
          <w:sz w:val="24"/>
          <w:szCs w:val="24"/>
          <w:highlight w:val="none"/>
          <w:lang w:val="en-US" w:eastAsia="zh-CN"/>
        </w:rPr>
        <w:t>公路及市政公用工程专业</w:t>
      </w:r>
      <w:r>
        <w:rPr>
          <w:rFonts w:hint="eastAsia" w:ascii="仿宋" w:hAnsi="仿宋" w:eastAsia="仿宋" w:cs="仿宋"/>
          <w:color w:val="auto"/>
          <w:sz w:val="24"/>
          <w:highlight w:val="none"/>
        </w:rPr>
        <w:t>。</w:t>
      </w:r>
    </w:p>
    <w:p w14:paraId="0B92AB86">
      <w:pPr>
        <w:spacing w:line="360" w:lineRule="auto"/>
        <w:jc w:val="center"/>
        <w:outlineLvl w:val="2"/>
        <w:rPr>
          <w:rFonts w:hint="eastAsia" w:ascii="仿宋" w:hAnsi="仿宋" w:eastAsia="仿宋" w:cs="仿宋"/>
          <w:b/>
          <w:sz w:val="24"/>
        </w:rPr>
      </w:pPr>
      <w:r>
        <w:rPr>
          <w:rFonts w:ascii="仿宋" w:hAnsi="仿宋" w:eastAsia="仿宋" w:cs="仿宋"/>
          <w:b/>
          <w:sz w:val="24"/>
        </w:rPr>
        <w:br w:type="page"/>
      </w:r>
      <w:r>
        <w:rPr>
          <w:rFonts w:hint="eastAsia" w:ascii="仿宋" w:hAnsi="仿宋" w:eastAsia="仿宋" w:cs="仿宋"/>
          <w:b/>
          <w:sz w:val="24"/>
        </w:rPr>
        <w:t>第八部分  供应商参加政府采购活动前三年内在经营活动中没有重大违法记录</w:t>
      </w:r>
    </w:p>
    <w:p w14:paraId="35F4B33A">
      <w:pPr>
        <w:pStyle w:val="8"/>
        <w:wordWrap w:val="0"/>
        <w:spacing w:before="0" w:beforeAutospacing="0" w:after="0" w:afterAutospacing="0" w:line="560" w:lineRule="exact"/>
        <w:ind w:firstLine="480" w:firstLineChars="200"/>
        <w:rPr>
          <w:rFonts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4AE55BAF">
      <w:pPr>
        <w:pStyle w:val="8"/>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）的供应商，在此郑重声明： </w:t>
      </w:r>
    </w:p>
    <w:p w14:paraId="66CCD3A4">
      <w:pPr>
        <w:pStyle w:val="8"/>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（填“没有”或“有”）重大违法记录。</w:t>
      </w:r>
    </w:p>
    <w:p w14:paraId="771CA6AD">
      <w:pPr>
        <w:pStyle w:val="8"/>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1B128E55">
      <w:pPr>
        <w:pStyle w:val="8"/>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678D3274">
      <w:pPr>
        <w:pStyle w:val="8"/>
        <w:wordWrap w:val="0"/>
        <w:spacing w:before="0" w:beforeAutospacing="0" w:after="0" w:afterAutospacing="0" w:line="560" w:lineRule="exact"/>
        <w:ind w:firstLine="480" w:firstLineChars="200"/>
        <w:rPr>
          <w:rFonts w:hint="eastAsia" w:ascii="仿宋" w:hAnsi="仿宋" w:eastAsia="仿宋" w:cs="仿宋"/>
          <w:shd w:val="clear" w:color="auto" w:fill="FFFFFF"/>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（填“未被列入”或“被列入”）政府采购严重违法失信行为记录名单。</w:t>
      </w:r>
    </w:p>
    <w:p w14:paraId="68BC3E2E">
      <w:pPr>
        <w:pStyle w:val="8"/>
        <w:wordWrap w:val="0"/>
        <w:spacing w:before="0" w:beforeAutospacing="0" w:after="0" w:afterAutospacing="0" w:line="560" w:lineRule="exact"/>
        <w:ind w:firstLine="480" w:firstLineChars="200"/>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13194FD5">
      <w:pPr>
        <w:spacing w:line="56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176BA5D1">
      <w:pPr>
        <w:spacing w:line="560" w:lineRule="exact"/>
        <w:ind w:firstLine="480" w:firstLineChars="200"/>
        <w:jc w:val="right"/>
        <w:rPr>
          <w:rFonts w:hint="eastAsia" w:ascii="仿宋" w:hAnsi="仿宋" w:eastAsia="仿宋" w:cs="仿宋"/>
          <w:sz w:val="24"/>
          <w:lang w:val="zh-CN"/>
        </w:rPr>
      </w:pPr>
    </w:p>
    <w:p w14:paraId="0BB833E6">
      <w:pPr>
        <w:spacing w:line="560" w:lineRule="exact"/>
        <w:ind w:firstLine="480" w:firstLineChars="200"/>
        <w:jc w:val="right"/>
        <w:rPr>
          <w:rFonts w:hint="eastAsia"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6EF18B47">
      <w:pPr>
        <w:spacing w:line="560" w:lineRule="exact"/>
        <w:ind w:firstLine="480" w:firstLineChars="200"/>
        <w:jc w:val="right"/>
        <w:rPr>
          <w:rFonts w:hint="eastAsia"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555E602B">
      <w:pPr>
        <w:pStyle w:val="14"/>
        <w:widowControl/>
        <w:snapToGrid/>
        <w:spacing w:before="0" w:after="0" w:line="560" w:lineRule="exact"/>
        <w:ind w:firstLineChars="200"/>
        <w:jc w:val="both"/>
        <w:rPr>
          <w:rFonts w:hint="eastAsia" w:ascii="仿宋" w:hAnsi="仿宋" w:eastAsia="仿宋" w:cs="仿宋"/>
          <w:b/>
          <w:color w:val="auto"/>
          <w:sz w:val="24"/>
        </w:rPr>
      </w:pPr>
      <w:r>
        <w:rPr>
          <w:rFonts w:hint="eastAsia" w:ascii="仿宋" w:hAnsi="仿宋" w:eastAsia="仿宋" w:cs="仿宋"/>
          <w:color w:val="auto"/>
          <w:kern w:val="2"/>
          <w:sz w:val="24"/>
        </w:rPr>
        <w:t xml:space="preserve">                            </w:t>
      </w:r>
      <w:r>
        <w:rPr>
          <w:rFonts w:hint="eastAsia" w:ascii="仿宋" w:hAnsi="仿宋" w:eastAsia="仿宋" w:cs="仿宋"/>
          <w:color w:val="auto"/>
          <w:kern w:val="2"/>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年</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月</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日</w:t>
      </w:r>
    </w:p>
    <w:p w14:paraId="09F002D9">
      <w:pPr>
        <w:widowControl/>
        <w:jc w:val="center"/>
        <w:rPr>
          <w:rFonts w:hint="eastAsia" w:ascii="仿宋" w:hAnsi="仿宋" w:eastAsia="仿宋" w:cs="仿宋"/>
          <w:b/>
          <w:sz w:val="24"/>
          <w:szCs w:val="24"/>
        </w:rPr>
      </w:pPr>
      <w:r>
        <w:rPr>
          <w:rFonts w:hint="eastAsia" w:ascii="仿宋" w:hAnsi="仿宋" w:eastAsia="仿宋" w:cs="仿宋"/>
          <w:b/>
          <w:sz w:val="24"/>
        </w:rPr>
        <w:br w:type="page"/>
      </w:r>
      <w:bookmarkStart w:id="10" w:name="OLE_LINK95"/>
      <w:bookmarkStart w:id="11" w:name="OLE_LINK94"/>
      <w:r>
        <w:rPr>
          <w:rFonts w:hint="eastAsia" w:ascii="仿宋" w:hAnsi="仿宋" w:eastAsia="仿宋" w:cs="仿宋"/>
          <w:b/>
          <w:sz w:val="24"/>
          <w:szCs w:val="24"/>
        </w:rPr>
        <w:t>第九部分</w:t>
      </w:r>
      <w:r>
        <w:rPr>
          <w:rFonts w:hint="eastAsia" w:ascii="仿宋" w:hAnsi="仿宋" w:eastAsia="仿宋" w:cs="仿宋"/>
          <w:bCs/>
          <w:sz w:val="24"/>
          <w:szCs w:val="24"/>
        </w:rPr>
        <w:t xml:space="preserve"> </w:t>
      </w:r>
      <w:r>
        <w:rPr>
          <w:rFonts w:hint="eastAsia" w:ascii="仿宋" w:hAnsi="仿宋" w:eastAsia="仿宋" w:cs="仿宋"/>
          <w:b/>
          <w:sz w:val="24"/>
          <w:szCs w:val="24"/>
        </w:rPr>
        <w:t xml:space="preserve"> 非联合体投标声明</w:t>
      </w:r>
      <w:bookmarkEnd w:id="7"/>
      <w:bookmarkEnd w:id="8"/>
      <w:bookmarkEnd w:id="9"/>
    </w:p>
    <w:bookmarkEnd w:id="10"/>
    <w:bookmarkEnd w:id="11"/>
    <w:p w14:paraId="6001A709">
      <w:pPr>
        <w:pStyle w:val="7"/>
        <w:tabs>
          <w:tab w:val="right" w:leader="dot" w:pos="9460"/>
        </w:tabs>
        <w:spacing w:line="360" w:lineRule="auto"/>
        <w:outlineLvl w:val="2"/>
        <w:rPr>
          <w:rFonts w:hint="eastAsia" w:ascii="仿宋" w:hAnsi="仿宋" w:eastAsia="仿宋" w:cs="仿宋"/>
          <w:b/>
          <w:sz w:val="24"/>
          <w:szCs w:val="24"/>
          <w:lang w:eastAsia="zh-CN"/>
        </w:rPr>
      </w:pPr>
      <w:bookmarkStart w:id="12" w:name="_Toc176461695"/>
      <w:r>
        <w:rPr>
          <w:rFonts w:hint="eastAsia" w:ascii="仿宋" w:hAnsi="仿宋" w:eastAsia="仿宋" w:cs="仿宋"/>
          <w:b/>
          <w:sz w:val="24"/>
          <w:szCs w:val="24"/>
          <w:lang w:eastAsia="zh-CN"/>
        </w:rPr>
        <w:t>a.非联合体投标：</w:t>
      </w:r>
      <w:bookmarkEnd w:id="12"/>
    </w:p>
    <w:p w14:paraId="6651F5F4">
      <w:pPr>
        <w:pStyle w:val="7"/>
        <w:tabs>
          <w:tab w:val="right" w:leader="dot" w:pos="9460"/>
        </w:tabs>
        <w:spacing w:line="360" w:lineRule="auto"/>
        <w:jc w:val="center"/>
        <w:rPr>
          <w:rFonts w:hint="eastAsia" w:ascii="仿宋" w:hAnsi="仿宋" w:eastAsia="仿宋" w:cs="仿宋"/>
          <w:b/>
          <w:sz w:val="24"/>
          <w:szCs w:val="24"/>
          <w:lang w:eastAsia="zh-CN"/>
        </w:rPr>
      </w:pPr>
      <w:bookmarkStart w:id="13" w:name="_Toc176461696"/>
      <w:r>
        <w:rPr>
          <w:rFonts w:hint="eastAsia" w:ascii="仿宋" w:hAnsi="仿宋" w:eastAsia="仿宋" w:cs="仿宋"/>
          <w:b/>
          <w:sz w:val="24"/>
          <w:szCs w:val="24"/>
          <w:lang w:eastAsia="zh-CN"/>
        </w:rPr>
        <w:t>非联合体投标的声明</w:t>
      </w:r>
      <w:bookmarkEnd w:id="13"/>
    </w:p>
    <w:p w14:paraId="3815C3D4">
      <w:pPr>
        <w:pStyle w:val="8"/>
        <w:spacing w:before="0" w:beforeAutospacing="0" w:after="288" w:afterAutospacing="0" w:line="360" w:lineRule="auto"/>
        <w:textAlignment w:val="baseline"/>
        <w:rPr>
          <w:rFonts w:hint="eastAsia" w:ascii="仿宋" w:hAnsi="仿宋" w:eastAsia="仿宋" w:cs="仿宋"/>
        </w:rPr>
      </w:pPr>
      <w:r>
        <w:rPr>
          <w:rFonts w:hint="eastAsia" w:ascii="仿宋" w:hAnsi="仿宋" w:eastAsia="仿宋" w:cs="仿宋"/>
          <w:b/>
          <w:bCs/>
        </w:rPr>
        <w:t>致</w:t>
      </w:r>
      <w:r>
        <w:rPr>
          <w:rFonts w:hint="eastAsia" w:ascii="仿宋" w:hAnsi="仿宋" w:eastAsia="仿宋" w:cs="仿宋"/>
          <w:b/>
          <w:bCs/>
          <w:u w:val="single"/>
        </w:rPr>
        <w:t xml:space="preserve">    （采购代理机构）</w:t>
      </w:r>
      <w:r>
        <w:rPr>
          <w:rFonts w:hint="eastAsia" w:ascii="仿宋" w:hAnsi="仿宋" w:eastAsia="仿宋" w:cs="仿宋"/>
          <w:b/>
          <w:bCs/>
        </w:rPr>
        <w:t>：</w:t>
      </w:r>
    </w:p>
    <w:p w14:paraId="75C45E44">
      <w:pPr>
        <w:pStyle w:val="8"/>
        <w:spacing w:before="0" w:beforeAutospacing="0" w:after="288" w:afterAutospacing="0" w:line="360" w:lineRule="auto"/>
        <w:ind w:firstLine="432"/>
        <w:textAlignment w:val="baseline"/>
        <w:rPr>
          <w:rFonts w:hint="eastAsia" w:ascii="仿宋" w:hAnsi="仿宋" w:eastAsia="仿宋" w:cs="仿宋"/>
        </w:rPr>
      </w:pPr>
      <w:r>
        <w:rPr>
          <w:rFonts w:hint="eastAsia" w:ascii="仿宋" w:hAnsi="仿宋" w:eastAsia="仿宋" w:cs="仿宋"/>
        </w:rPr>
        <w:t>我公司作为本次</w:t>
      </w:r>
      <w:r>
        <w:rPr>
          <w:rFonts w:hint="eastAsia" w:ascii="仿宋" w:hAnsi="仿宋" w:eastAsia="仿宋" w:cs="仿宋"/>
          <w:u w:val="single"/>
        </w:rPr>
        <w:t xml:space="preserve">      项目</w:t>
      </w:r>
      <w:r>
        <w:rPr>
          <w:rFonts w:hint="eastAsia" w:ascii="仿宋" w:hAnsi="仿宋" w:eastAsia="仿宋" w:cs="仿宋"/>
        </w:rPr>
        <w:t>的供应商，根据招标文件要求,现郑重声明如下:</w:t>
      </w:r>
    </w:p>
    <w:p w14:paraId="7105B0FE">
      <w:pPr>
        <w:pStyle w:val="8"/>
        <w:spacing w:before="0" w:beforeAutospacing="0" w:after="288" w:afterAutospacing="0" w:line="360" w:lineRule="auto"/>
        <w:ind w:firstLine="432"/>
        <w:textAlignment w:val="baseline"/>
        <w:rPr>
          <w:rFonts w:hint="eastAsia" w:ascii="仿宋" w:hAnsi="仿宋" w:eastAsia="仿宋" w:cs="仿宋"/>
        </w:rPr>
      </w:pPr>
      <w:r>
        <w:rPr>
          <w:rFonts w:hint="eastAsia" w:ascii="仿宋" w:hAnsi="仿宋" w:eastAsia="仿宋" w:cs="仿宋"/>
        </w:rPr>
        <w:t>我公司参加本次</w:t>
      </w:r>
      <w:r>
        <w:rPr>
          <w:rFonts w:hint="eastAsia" w:ascii="仿宋" w:hAnsi="仿宋" w:eastAsia="仿宋" w:cs="仿宋"/>
          <w:u w:val="single"/>
        </w:rPr>
        <w:t xml:space="preserve">       项目</w:t>
      </w:r>
      <w:r>
        <w:rPr>
          <w:rFonts w:hint="eastAsia" w:ascii="仿宋" w:hAnsi="仿宋" w:eastAsia="仿宋" w:cs="仿宋"/>
        </w:rPr>
        <w:t>为非联合体。</w:t>
      </w:r>
    </w:p>
    <w:p w14:paraId="5F1768E0">
      <w:pPr>
        <w:pStyle w:val="8"/>
        <w:spacing w:before="0" w:beforeAutospacing="0" w:after="288" w:afterAutospacing="0" w:line="360" w:lineRule="auto"/>
        <w:ind w:firstLine="432"/>
        <w:textAlignment w:val="baseline"/>
        <w:rPr>
          <w:rFonts w:hint="eastAsia" w:ascii="仿宋" w:hAnsi="仿宋" w:eastAsia="仿宋" w:cs="仿宋"/>
        </w:rPr>
      </w:pPr>
      <w:r>
        <w:rPr>
          <w:rFonts w:hint="eastAsia" w:ascii="仿宋" w:hAnsi="仿宋" w:eastAsia="仿宋" w:cs="仿宋"/>
        </w:rPr>
        <w:t>本公司对上述承诺的内容事项真实性负责。如经查实上述承诺的内容事项存在虚假，我公司愿意接受以提供虚假材料谋取成交的法律责任。</w:t>
      </w:r>
    </w:p>
    <w:p w14:paraId="011B1601">
      <w:pPr>
        <w:spacing w:line="360" w:lineRule="auto"/>
        <w:jc w:val="right"/>
        <w:rPr>
          <w:rFonts w:hint="eastAsia" w:ascii="仿宋" w:hAnsi="仿宋" w:eastAsia="仿宋" w:cs="仿宋"/>
          <w:sz w:val="24"/>
          <w:szCs w:val="24"/>
          <w:lang w:val="zh-CN"/>
        </w:rPr>
      </w:pPr>
    </w:p>
    <w:p w14:paraId="574304DC">
      <w:pPr>
        <w:spacing w:line="360" w:lineRule="auto"/>
        <w:jc w:val="right"/>
        <w:rPr>
          <w:rFonts w:hint="eastAsia" w:ascii="仿宋" w:hAnsi="仿宋" w:eastAsia="仿宋" w:cs="仿宋"/>
          <w:sz w:val="24"/>
          <w:szCs w:val="24"/>
          <w:lang w:val="zh-CN"/>
        </w:rPr>
      </w:pPr>
    </w:p>
    <w:p w14:paraId="64E45824">
      <w:pPr>
        <w:spacing w:line="360" w:lineRule="auto"/>
        <w:jc w:val="right"/>
        <w:rPr>
          <w:rFonts w:hint="eastAsia" w:ascii="仿宋" w:hAnsi="仿宋" w:eastAsia="仿宋" w:cs="仿宋"/>
          <w:sz w:val="24"/>
          <w:szCs w:val="24"/>
          <w:lang w:val="zh-CN"/>
        </w:rPr>
      </w:pPr>
      <w:r>
        <w:rPr>
          <w:rFonts w:hint="eastAsia" w:ascii="仿宋" w:hAnsi="仿宋" w:eastAsia="仿宋" w:cs="仿宋"/>
          <w:sz w:val="24"/>
          <w:szCs w:val="24"/>
          <w:lang w:val="zh-CN"/>
        </w:rPr>
        <w:t>供</w:t>
      </w:r>
      <w:r>
        <w:rPr>
          <w:rFonts w:hint="eastAsia" w:ascii="仿宋" w:hAnsi="仿宋" w:eastAsia="仿宋" w:cs="仿宋"/>
          <w:sz w:val="24"/>
          <w:szCs w:val="24"/>
        </w:rPr>
        <w:t xml:space="preserve">  </w:t>
      </w:r>
      <w:r>
        <w:rPr>
          <w:rFonts w:hint="eastAsia" w:ascii="仿宋" w:hAnsi="仿宋" w:eastAsia="仿宋" w:cs="仿宋"/>
          <w:sz w:val="24"/>
          <w:szCs w:val="24"/>
          <w:lang w:val="zh-CN"/>
        </w:rPr>
        <w:t>应</w:t>
      </w:r>
      <w:r>
        <w:rPr>
          <w:rFonts w:hint="eastAsia" w:ascii="仿宋" w:hAnsi="仿宋" w:eastAsia="仿宋" w:cs="仿宋"/>
          <w:sz w:val="24"/>
          <w:szCs w:val="24"/>
        </w:rPr>
        <w:t xml:space="preserve">  </w:t>
      </w:r>
      <w:r>
        <w:rPr>
          <w:rFonts w:hint="eastAsia" w:ascii="仿宋" w:hAnsi="仿宋" w:eastAsia="仿宋" w:cs="仿宋"/>
          <w:sz w:val="24"/>
          <w:szCs w:val="24"/>
          <w:lang w:val="zh-CN"/>
        </w:rPr>
        <w:t>商：</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（公</w:t>
      </w:r>
      <w:r>
        <w:rPr>
          <w:rFonts w:hint="eastAsia" w:ascii="仿宋" w:hAnsi="仿宋" w:eastAsia="仿宋" w:cs="仿宋"/>
          <w:sz w:val="24"/>
          <w:szCs w:val="24"/>
        </w:rPr>
        <w:t xml:space="preserve">      </w:t>
      </w:r>
      <w:r>
        <w:rPr>
          <w:rFonts w:hint="eastAsia" w:ascii="仿宋" w:hAnsi="仿宋" w:eastAsia="仿宋" w:cs="仿宋"/>
          <w:sz w:val="24"/>
          <w:szCs w:val="24"/>
          <w:lang w:val="zh-CN"/>
        </w:rPr>
        <w:t>章）</w:t>
      </w:r>
    </w:p>
    <w:p w14:paraId="6982AC1F">
      <w:pPr>
        <w:spacing w:line="360" w:lineRule="auto"/>
        <w:jc w:val="right"/>
        <w:rPr>
          <w:rFonts w:hint="eastAsia" w:ascii="仿宋" w:hAnsi="仿宋" w:eastAsia="仿宋" w:cs="仿宋"/>
          <w:sz w:val="24"/>
          <w:szCs w:val="24"/>
          <w:lang w:val="zh-CN"/>
        </w:rPr>
      </w:pPr>
      <w:r>
        <w:rPr>
          <w:rFonts w:hint="eastAsia" w:ascii="仿宋" w:hAnsi="仿宋" w:eastAsia="仿宋" w:cs="仿宋"/>
          <w:sz w:val="24"/>
          <w:szCs w:val="24"/>
          <w:lang w:val="zh-CN"/>
        </w:rPr>
        <w:t>法定代表人或被授权委托人：</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（签字或盖章）</w:t>
      </w:r>
    </w:p>
    <w:p w14:paraId="2FAB3719">
      <w:pPr>
        <w:pStyle w:val="14"/>
        <w:widowControl/>
        <w:spacing w:before="156" w:after="156"/>
        <w:ind w:firstLine="0"/>
        <w:jc w:val="both"/>
        <w:rPr>
          <w:rFonts w:hint="eastAsia" w:ascii="仿宋" w:hAnsi="仿宋" w:eastAsia="仿宋" w:cs="仿宋"/>
          <w:bCs/>
          <w:sz w:val="24"/>
          <w:lang w:val="zh-CN"/>
        </w:rPr>
      </w:pPr>
      <w:r>
        <w:rPr>
          <w:rFonts w:hint="eastAsia" w:ascii="仿宋" w:hAnsi="仿宋" w:eastAsia="仿宋" w:cs="仿宋"/>
          <w:bCs/>
          <w:sz w:val="24"/>
        </w:rPr>
        <w:t xml:space="preserve">                     </w:t>
      </w:r>
      <w:r>
        <w:rPr>
          <w:rFonts w:hint="eastAsia" w:ascii="仿宋" w:hAnsi="仿宋" w:eastAsia="仿宋" w:cs="仿宋"/>
          <w:bCs/>
          <w:sz w:val="24"/>
          <w:lang w:val="zh-CN"/>
        </w:rPr>
        <w:t xml:space="preserve">日   </w:t>
      </w:r>
      <w:r>
        <w:rPr>
          <w:rFonts w:hint="eastAsia" w:ascii="仿宋" w:hAnsi="仿宋" w:eastAsia="仿宋" w:cs="仿宋"/>
          <w:bCs/>
          <w:sz w:val="24"/>
        </w:rPr>
        <w:t xml:space="preserve"> </w:t>
      </w:r>
      <w:r>
        <w:rPr>
          <w:rFonts w:hint="eastAsia" w:ascii="仿宋" w:hAnsi="仿宋" w:eastAsia="仿宋" w:cs="仿宋"/>
          <w:bCs/>
          <w:sz w:val="24"/>
          <w:lang w:val="zh-CN"/>
        </w:rPr>
        <w:t xml:space="preserve">  期：</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年</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月</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日</w:t>
      </w:r>
    </w:p>
    <w:p w14:paraId="29A47383">
      <w:pPr>
        <w:pStyle w:val="7"/>
        <w:tabs>
          <w:tab w:val="right" w:leader="dot" w:pos="9460"/>
        </w:tabs>
        <w:spacing w:line="360" w:lineRule="auto"/>
        <w:outlineLvl w:val="2"/>
        <w:rPr>
          <w:rFonts w:hint="eastAsia" w:ascii="仿宋" w:hAnsi="仿宋" w:eastAsia="仿宋" w:cs="仿宋"/>
          <w:b/>
          <w:sz w:val="24"/>
          <w:szCs w:val="24"/>
          <w:lang w:eastAsia="zh-CN"/>
        </w:rPr>
      </w:pPr>
      <w:r>
        <w:rPr>
          <w:rFonts w:hint="eastAsia" w:ascii="仿宋" w:hAnsi="仿宋" w:eastAsia="仿宋" w:cs="仿宋"/>
          <w:bCs/>
          <w:sz w:val="24"/>
          <w:szCs w:val="24"/>
          <w:lang w:val="zh-CN" w:eastAsia="zh-CN"/>
        </w:rPr>
        <w:br w:type="page"/>
      </w:r>
      <w:bookmarkStart w:id="14" w:name="_Toc176461697"/>
      <w:r>
        <w:rPr>
          <w:rFonts w:hint="eastAsia" w:ascii="仿宋" w:hAnsi="仿宋" w:eastAsia="仿宋" w:cs="仿宋"/>
          <w:b/>
          <w:sz w:val="24"/>
          <w:szCs w:val="24"/>
          <w:lang w:eastAsia="zh-CN"/>
        </w:rPr>
        <w:t>b.联合体投标：</w:t>
      </w:r>
      <w:bookmarkEnd w:id="14"/>
    </w:p>
    <w:p w14:paraId="2CE4FCA2">
      <w:pPr>
        <w:pStyle w:val="7"/>
        <w:tabs>
          <w:tab w:val="right" w:leader="dot" w:pos="9460"/>
        </w:tabs>
        <w:spacing w:line="360" w:lineRule="auto"/>
        <w:jc w:val="center"/>
        <w:rPr>
          <w:rFonts w:hint="eastAsia" w:ascii="仿宋" w:hAnsi="仿宋" w:eastAsia="仿宋" w:cs="仿宋"/>
          <w:b/>
          <w:sz w:val="24"/>
          <w:szCs w:val="24"/>
          <w:lang w:eastAsia="zh-CN"/>
        </w:rPr>
      </w:pPr>
      <w:bookmarkStart w:id="15" w:name="_Toc176461698"/>
      <w:r>
        <w:rPr>
          <w:rFonts w:hint="eastAsia" w:ascii="仿宋" w:hAnsi="仿宋" w:eastAsia="仿宋" w:cs="仿宋"/>
          <w:b/>
          <w:sz w:val="24"/>
          <w:szCs w:val="24"/>
          <w:lang w:eastAsia="zh-CN"/>
        </w:rPr>
        <w:t>联合体投标的声明</w:t>
      </w:r>
      <w:bookmarkEnd w:id="15"/>
    </w:p>
    <w:p w14:paraId="79343F83">
      <w:pPr>
        <w:pStyle w:val="8"/>
        <w:spacing w:before="0" w:beforeAutospacing="0" w:after="288" w:afterAutospacing="0" w:line="360" w:lineRule="auto"/>
        <w:textAlignment w:val="baseline"/>
        <w:rPr>
          <w:rFonts w:hint="eastAsia" w:ascii="仿宋" w:hAnsi="仿宋" w:eastAsia="仿宋" w:cs="仿宋"/>
        </w:rPr>
      </w:pPr>
      <w:r>
        <w:rPr>
          <w:rFonts w:hint="eastAsia" w:ascii="仿宋" w:hAnsi="仿宋" w:eastAsia="仿宋" w:cs="仿宋"/>
          <w:b/>
          <w:bCs/>
        </w:rPr>
        <w:t>致</w:t>
      </w:r>
      <w:r>
        <w:rPr>
          <w:rFonts w:hint="eastAsia" w:ascii="仿宋" w:hAnsi="仿宋" w:eastAsia="仿宋" w:cs="仿宋"/>
          <w:b/>
          <w:bCs/>
          <w:u w:val="single"/>
        </w:rPr>
        <w:t xml:space="preserve">    （采购代理机构）</w:t>
      </w:r>
      <w:r>
        <w:rPr>
          <w:rFonts w:hint="eastAsia" w:ascii="仿宋" w:hAnsi="仿宋" w:eastAsia="仿宋" w:cs="仿宋"/>
          <w:b/>
          <w:bCs/>
        </w:rPr>
        <w:t>：</w:t>
      </w:r>
    </w:p>
    <w:p w14:paraId="13883D6C">
      <w:pPr>
        <w:pStyle w:val="8"/>
        <w:spacing w:before="0" w:beforeAutospacing="0" w:after="288" w:afterAutospacing="0" w:line="360" w:lineRule="auto"/>
        <w:ind w:firstLine="432"/>
        <w:textAlignment w:val="baseline"/>
        <w:rPr>
          <w:rFonts w:hint="eastAsia" w:ascii="仿宋" w:hAnsi="仿宋" w:eastAsia="仿宋" w:cs="仿宋"/>
        </w:rPr>
      </w:pPr>
      <w:r>
        <w:rPr>
          <w:rFonts w:hint="eastAsia" w:ascii="仿宋" w:hAnsi="仿宋" w:eastAsia="仿宋" w:cs="仿宋"/>
        </w:rPr>
        <w:t>我方作为本次</w:t>
      </w:r>
      <w:r>
        <w:rPr>
          <w:rFonts w:hint="eastAsia" w:ascii="仿宋" w:hAnsi="仿宋" w:eastAsia="仿宋" w:cs="仿宋"/>
          <w:u w:val="single"/>
        </w:rPr>
        <w:t xml:space="preserve">      项目</w:t>
      </w:r>
      <w:r>
        <w:rPr>
          <w:rFonts w:hint="eastAsia" w:ascii="仿宋" w:hAnsi="仿宋" w:eastAsia="仿宋" w:cs="仿宋"/>
        </w:rPr>
        <w:t>的供应商，根据招标文件要求,现郑重声明如下:</w:t>
      </w:r>
    </w:p>
    <w:p w14:paraId="4DAEEE2F">
      <w:pPr>
        <w:pStyle w:val="8"/>
        <w:spacing w:before="0" w:beforeAutospacing="0" w:after="288" w:afterAutospacing="0" w:line="360" w:lineRule="auto"/>
        <w:ind w:firstLine="432"/>
        <w:textAlignment w:val="baseline"/>
        <w:rPr>
          <w:rFonts w:hint="eastAsia" w:ascii="仿宋" w:hAnsi="仿宋" w:eastAsia="仿宋" w:cs="仿宋"/>
        </w:rPr>
      </w:pPr>
      <w:r>
        <w:rPr>
          <w:rFonts w:hint="eastAsia" w:ascii="仿宋" w:hAnsi="仿宋" w:eastAsia="仿宋" w:cs="仿宋"/>
        </w:rPr>
        <w:t>我方参加本次</w:t>
      </w:r>
      <w:r>
        <w:rPr>
          <w:rFonts w:hint="eastAsia" w:ascii="仿宋" w:hAnsi="仿宋" w:eastAsia="仿宋" w:cs="仿宋"/>
          <w:u w:val="single"/>
        </w:rPr>
        <w:t xml:space="preserve">       项目</w:t>
      </w:r>
      <w:r>
        <w:rPr>
          <w:rFonts w:hint="eastAsia" w:ascii="仿宋" w:hAnsi="仿宋" w:eastAsia="仿宋" w:cs="仿宋"/>
        </w:rPr>
        <w:t>为联合体。</w:t>
      </w:r>
    </w:p>
    <w:p w14:paraId="0AB570B3">
      <w:pPr>
        <w:pStyle w:val="8"/>
        <w:spacing w:before="0" w:beforeAutospacing="0" w:after="288" w:afterAutospacing="0" w:line="360" w:lineRule="auto"/>
        <w:ind w:firstLine="432"/>
        <w:textAlignment w:val="baseline"/>
        <w:rPr>
          <w:rFonts w:hint="eastAsia" w:ascii="仿宋" w:hAnsi="仿宋" w:eastAsia="仿宋" w:cs="仿宋"/>
        </w:rPr>
      </w:pPr>
      <w:r>
        <w:rPr>
          <w:rFonts w:hint="eastAsia" w:ascii="仿宋" w:hAnsi="仿宋" w:eastAsia="仿宋" w:cs="仿宋"/>
        </w:rPr>
        <w:t>牵头人为</w:t>
      </w:r>
      <w:r>
        <w:rPr>
          <w:rFonts w:hint="eastAsia" w:ascii="仿宋" w:hAnsi="仿宋" w:eastAsia="仿宋" w:cs="仿宋"/>
          <w:u w:val="single"/>
        </w:rPr>
        <w:t xml:space="preserve">              </w:t>
      </w:r>
      <w:r>
        <w:rPr>
          <w:rFonts w:hint="eastAsia" w:ascii="仿宋" w:hAnsi="仿宋" w:eastAsia="仿宋" w:cs="仿宋"/>
        </w:rPr>
        <w:t>，统筹安排现状评估阶段的具体工作，负责</w:t>
      </w:r>
      <w:r>
        <w:rPr>
          <w:rFonts w:hint="eastAsia" w:ascii="仿宋" w:hAnsi="仿宋" w:eastAsia="仿宋" w:cs="仿宋"/>
          <w:u w:val="single"/>
        </w:rPr>
        <w:t xml:space="preserve">              </w:t>
      </w:r>
      <w:r>
        <w:rPr>
          <w:rFonts w:hint="eastAsia" w:ascii="仿宋" w:hAnsi="仿宋" w:eastAsia="仿宋" w:cs="仿宋"/>
        </w:rPr>
        <w:t>。</w:t>
      </w:r>
    </w:p>
    <w:p w14:paraId="3579183F">
      <w:pPr>
        <w:pStyle w:val="8"/>
        <w:spacing w:before="0" w:beforeAutospacing="0" w:after="288" w:afterAutospacing="0" w:line="360" w:lineRule="auto"/>
        <w:ind w:firstLine="432"/>
        <w:textAlignment w:val="baseline"/>
        <w:rPr>
          <w:rFonts w:hint="eastAsia" w:ascii="仿宋" w:hAnsi="仿宋" w:eastAsia="仿宋" w:cs="仿宋"/>
        </w:rPr>
      </w:pPr>
      <w:r>
        <w:rPr>
          <w:rFonts w:hint="eastAsia" w:ascii="仿宋" w:hAnsi="仿宋" w:eastAsia="仿宋" w:cs="仿宋"/>
        </w:rPr>
        <w:t>成员单位为</w:t>
      </w:r>
      <w:r>
        <w:rPr>
          <w:rFonts w:hint="eastAsia" w:ascii="仿宋" w:hAnsi="仿宋" w:eastAsia="仿宋" w:cs="仿宋"/>
          <w:u w:val="single"/>
        </w:rPr>
        <w:t xml:space="preserve">              </w:t>
      </w:r>
      <w:r>
        <w:rPr>
          <w:rFonts w:hint="eastAsia" w:ascii="仿宋" w:hAnsi="仿宋" w:eastAsia="仿宋" w:cs="仿宋"/>
        </w:rPr>
        <w:t>，应积极配合牵头人的安排，在其技术范畴内负责</w:t>
      </w:r>
      <w:r>
        <w:rPr>
          <w:rFonts w:hint="eastAsia" w:ascii="仿宋" w:hAnsi="仿宋" w:eastAsia="仿宋" w:cs="仿宋"/>
          <w:u w:val="single"/>
        </w:rPr>
        <w:t xml:space="preserve">              </w:t>
      </w:r>
      <w:r>
        <w:rPr>
          <w:rFonts w:hint="eastAsia" w:ascii="仿宋" w:hAnsi="仿宋" w:eastAsia="仿宋" w:cs="仿宋"/>
        </w:rPr>
        <w:t>。</w:t>
      </w:r>
    </w:p>
    <w:p w14:paraId="7D7899C2">
      <w:pPr>
        <w:pStyle w:val="8"/>
        <w:spacing w:before="0" w:beforeAutospacing="0" w:after="288" w:afterAutospacing="0" w:line="360" w:lineRule="auto"/>
        <w:ind w:firstLine="432"/>
        <w:textAlignment w:val="baseline"/>
      </w:pPr>
      <w:r>
        <w:rPr>
          <w:rFonts w:hint="eastAsia" w:ascii="仿宋" w:hAnsi="仿宋" w:eastAsia="仿宋" w:cs="仿宋"/>
        </w:rPr>
        <w:t>......</w:t>
      </w:r>
    </w:p>
    <w:p w14:paraId="33DF5A01">
      <w:pPr>
        <w:pStyle w:val="8"/>
        <w:spacing w:before="0" w:beforeAutospacing="0" w:after="288" w:afterAutospacing="0" w:line="360" w:lineRule="auto"/>
        <w:ind w:firstLine="432"/>
        <w:textAlignment w:val="baseline"/>
        <w:rPr>
          <w:rFonts w:hint="eastAsia" w:ascii="仿宋" w:hAnsi="仿宋" w:eastAsia="仿宋" w:cs="仿宋"/>
          <w:lang w:val="zh-CN"/>
        </w:rPr>
      </w:pPr>
      <w:r>
        <w:rPr>
          <w:rFonts w:hint="eastAsia" w:ascii="仿宋" w:hAnsi="仿宋" w:eastAsia="仿宋" w:cs="仿宋"/>
        </w:rPr>
        <w:t>本公司对上述承诺的内容事项真实性负责。如经查实上述承诺的内容事项存在虚假，我公司愿意接受以提供虚假材料谋取成交的法律责任。</w:t>
      </w:r>
    </w:p>
    <w:p w14:paraId="50E7A368">
      <w:pPr>
        <w:spacing w:line="360" w:lineRule="auto"/>
        <w:jc w:val="right"/>
        <w:rPr>
          <w:rFonts w:hint="eastAsia" w:ascii="仿宋" w:hAnsi="仿宋" w:eastAsia="仿宋" w:cs="仿宋"/>
          <w:sz w:val="24"/>
          <w:szCs w:val="24"/>
          <w:lang w:val="zh-CN"/>
        </w:rPr>
      </w:pPr>
    </w:p>
    <w:p w14:paraId="06E9A7DA">
      <w:pPr>
        <w:spacing w:line="360" w:lineRule="auto"/>
        <w:jc w:val="right"/>
        <w:rPr>
          <w:rFonts w:hint="eastAsia" w:ascii="仿宋" w:hAnsi="仿宋" w:eastAsia="仿宋" w:cs="仿宋"/>
          <w:sz w:val="24"/>
          <w:szCs w:val="24"/>
          <w:lang w:val="zh-CN"/>
        </w:rPr>
      </w:pPr>
      <w:r>
        <w:rPr>
          <w:rFonts w:hint="eastAsia" w:ascii="仿宋" w:hAnsi="仿宋" w:eastAsia="仿宋" w:cs="仿宋"/>
          <w:sz w:val="24"/>
          <w:szCs w:val="24"/>
          <w:lang w:val="zh-CN"/>
        </w:rPr>
        <w:t>供</w:t>
      </w:r>
      <w:r>
        <w:rPr>
          <w:rFonts w:hint="eastAsia" w:ascii="仿宋" w:hAnsi="仿宋" w:eastAsia="仿宋" w:cs="仿宋"/>
          <w:sz w:val="24"/>
          <w:szCs w:val="24"/>
        </w:rPr>
        <w:t xml:space="preserve">  </w:t>
      </w:r>
      <w:r>
        <w:rPr>
          <w:rFonts w:hint="eastAsia" w:ascii="仿宋" w:hAnsi="仿宋" w:eastAsia="仿宋" w:cs="仿宋"/>
          <w:sz w:val="24"/>
          <w:szCs w:val="24"/>
          <w:lang w:val="zh-CN"/>
        </w:rPr>
        <w:t>应</w:t>
      </w:r>
      <w:r>
        <w:rPr>
          <w:rFonts w:hint="eastAsia" w:ascii="仿宋" w:hAnsi="仿宋" w:eastAsia="仿宋" w:cs="仿宋"/>
          <w:sz w:val="24"/>
          <w:szCs w:val="24"/>
        </w:rPr>
        <w:t xml:space="preserve">  </w:t>
      </w:r>
      <w:r>
        <w:rPr>
          <w:rFonts w:hint="eastAsia" w:ascii="仿宋" w:hAnsi="仿宋" w:eastAsia="仿宋" w:cs="仿宋"/>
          <w:sz w:val="24"/>
          <w:szCs w:val="24"/>
          <w:lang w:val="zh-CN"/>
        </w:rPr>
        <w:t>商：</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（公</w:t>
      </w:r>
      <w:r>
        <w:rPr>
          <w:rFonts w:hint="eastAsia" w:ascii="仿宋" w:hAnsi="仿宋" w:eastAsia="仿宋" w:cs="仿宋"/>
          <w:sz w:val="24"/>
          <w:szCs w:val="24"/>
        </w:rPr>
        <w:t xml:space="preserve">      </w:t>
      </w:r>
      <w:r>
        <w:rPr>
          <w:rFonts w:hint="eastAsia" w:ascii="仿宋" w:hAnsi="仿宋" w:eastAsia="仿宋" w:cs="仿宋"/>
          <w:sz w:val="24"/>
          <w:szCs w:val="24"/>
          <w:lang w:val="zh-CN"/>
        </w:rPr>
        <w:t>章）</w:t>
      </w:r>
    </w:p>
    <w:p w14:paraId="7EB5D46E">
      <w:pPr>
        <w:spacing w:line="360" w:lineRule="auto"/>
        <w:jc w:val="right"/>
        <w:rPr>
          <w:rFonts w:hint="eastAsia" w:ascii="仿宋" w:hAnsi="仿宋" w:eastAsia="仿宋" w:cs="仿宋"/>
          <w:sz w:val="24"/>
          <w:szCs w:val="24"/>
          <w:lang w:val="zh-CN"/>
        </w:rPr>
      </w:pPr>
      <w:r>
        <w:rPr>
          <w:rFonts w:hint="eastAsia" w:ascii="仿宋" w:hAnsi="仿宋" w:eastAsia="仿宋" w:cs="仿宋"/>
          <w:sz w:val="24"/>
          <w:szCs w:val="24"/>
          <w:lang w:val="zh-CN"/>
        </w:rPr>
        <w:t>法定代表人或被授权委托人：</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（签字或盖章）</w:t>
      </w:r>
    </w:p>
    <w:p w14:paraId="653C6902">
      <w:pPr>
        <w:pStyle w:val="14"/>
        <w:widowControl/>
        <w:spacing w:before="156" w:after="156"/>
        <w:ind w:firstLine="0"/>
        <w:jc w:val="both"/>
        <w:rPr>
          <w:rFonts w:hint="eastAsia" w:ascii="仿宋" w:hAnsi="仿宋" w:eastAsia="仿宋" w:cs="仿宋"/>
          <w:bCs/>
          <w:sz w:val="24"/>
          <w:lang w:val="zh-CN"/>
        </w:rPr>
      </w:pPr>
      <w:r>
        <w:rPr>
          <w:rFonts w:hint="eastAsia" w:ascii="仿宋" w:hAnsi="仿宋" w:eastAsia="仿宋" w:cs="仿宋"/>
          <w:bCs/>
          <w:sz w:val="24"/>
        </w:rPr>
        <w:t xml:space="preserve">                     </w:t>
      </w:r>
      <w:r>
        <w:rPr>
          <w:rFonts w:hint="eastAsia" w:ascii="仿宋" w:hAnsi="仿宋" w:eastAsia="仿宋" w:cs="仿宋"/>
          <w:bCs/>
          <w:sz w:val="24"/>
          <w:lang w:val="zh-CN"/>
        </w:rPr>
        <w:t xml:space="preserve">日   </w:t>
      </w:r>
      <w:r>
        <w:rPr>
          <w:rFonts w:hint="eastAsia" w:ascii="仿宋" w:hAnsi="仿宋" w:eastAsia="仿宋" w:cs="仿宋"/>
          <w:bCs/>
          <w:sz w:val="24"/>
        </w:rPr>
        <w:t xml:space="preserve"> </w:t>
      </w:r>
      <w:r>
        <w:rPr>
          <w:rFonts w:hint="eastAsia" w:ascii="仿宋" w:hAnsi="仿宋" w:eastAsia="仿宋" w:cs="仿宋"/>
          <w:bCs/>
          <w:sz w:val="24"/>
          <w:lang w:val="zh-CN"/>
        </w:rPr>
        <w:t xml:space="preserve">  期：</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年</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月</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日</w:t>
      </w:r>
    </w:p>
    <w:p w14:paraId="3D69A398">
      <w:pPr>
        <w:pStyle w:val="14"/>
        <w:widowControl/>
        <w:spacing w:before="156" w:after="156"/>
        <w:ind w:firstLine="0"/>
        <w:jc w:val="both"/>
        <w:rPr>
          <w:rFonts w:ascii="仿宋" w:hAnsi="仿宋" w:eastAsia="仿宋" w:cs="仿宋"/>
          <w:b/>
          <w:kern w:val="2"/>
          <w:sz w:val="24"/>
        </w:rPr>
      </w:pPr>
      <w:r>
        <w:rPr>
          <w:rFonts w:hint="eastAsia" w:ascii="仿宋" w:hAnsi="仿宋" w:eastAsia="仿宋" w:cs="仿宋"/>
          <w:bCs/>
          <w:sz w:val="24"/>
          <w:lang w:val="zh-CN"/>
        </w:rPr>
        <w:br w:type="page"/>
      </w:r>
      <w:r>
        <w:rPr>
          <w:rFonts w:hint="eastAsia" w:ascii="仿宋" w:hAnsi="仿宋" w:eastAsia="仿宋" w:cs="仿宋"/>
          <w:b/>
          <w:kern w:val="2"/>
          <w:sz w:val="24"/>
        </w:rPr>
        <w:t>联合体协议：</w:t>
      </w:r>
    </w:p>
    <w:p w14:paraId="669B3671">
      <w:pPr>
        <w:spacing w:line="360" w:lineRule="auto"/>
        <w:jc w:val="center"/>
        <w:rPr>
          <w:rFonts w:ascii="仿宋" w:hAnsi="仿宋" w:eastAsia="仿宋" w:cs="宋体"/>
          <w:b/>
          <w:bCs/>
          <w:sz w:val="24"/>
          <w:szCs w:val="24"/>
        </w:rPr>
      </w:pPr>
      <w:bookmarkStart w:id="16" w:name="_Toc21191"/>
      <w:bookmarkStart w:id="17" w:name="_Toc20879"/>
      <w:bookmarkStart w:id="18" w:name="_Toc37852745"/>
      <w:r>
        <w:rPr>
          <w:rFonts w:hint="eastAsia" w:ascii="仿宋" w:hAnsi="仿宋" w:eastAsia="仿宋" w:cs="宋体"/>
          <w:b/>
          <w:bCs/>
          <w:kern w:val="0"/>
          <w:sz w:val="24"/>
          <w:szCs w:val="24"/>
        </w:rPr>
        <w:t>联合体协议书</w:t>
      </w:r>
      <w:bookmarkEnd w:id="16"/>
      <w:bookmarkEnd w:id="17"/>
      <w:bookmarkEnd w:id="18"/>
    </w:p>
    <w:p w14:paraId="7D0EAC3A">
      <w:pPr>
        <w:topLinePunct/>
        <w:spacing w:line="360" w:lineRule="auto"/>
        <w:ind w:firstLine="480" w:firstLineChars="200"/>
        <w:rPr>
          <w:rFonts w:ascii="仿宋" w:hAnsi="仿宋" w:eastAsia="仿宋" w:cs="宋体"/>
          <w:sz w:val="24"/>
          <w:szCs w:val="24"/>
          <w:u w:val="single"/>
        </w:rPr>
      </w:pPr>
      <w:r>
        <w:rPr>
          <w:rFonts w:hint="eastAsia" w:ascii="仿宋" w:hAnsi="仿宋" w:eastAsia="仿宋" w:cs="宋体"/>
          <w:sz w:val="24"/>
          <w:szCs w:val="24"/>
        </w:rPr>
        <w:t xml:space="preserve">公司名称（联合体牵头人）： </w:t>
      </w:r>
      <w:r>
        <w:rPr>
          <w:rFonts w:hint="eastAsia" w:ascii="仿宋" w:hAnsi="仿宋" w:eastAsia="仿宋" w:cs="宋体"/>
          <w:sz w:val="24"/>
          <w:szCs w:val="24"/>
          <w:u w:val="single"/>
        </w:rPr>
        <w:t xml:space="preserve">                         </w:t>
      </w:r>
    </w:p>
    <w:p w14:paraId="0A7763B7">
      <w:pPr>
        <w:topLinePunct/>
        <w:spacing w:line="360" w:lineRule="auto"/>
        <w:ind w:firstLine="480" w:firstLineChars="200"/>
        <w:rPr>
          <w:rFonts w:ascii="仿宋" w:hAnsi="仿宋" w:eastAsia="仿宋" w:cs="宋体"/>
          <w:sz w:val="24"/>
          <w:szCs w:val="24"/>
          <w:u w:val="single"/>
        </w:rPr>
      </w:pPr>
      <w:r>
        <w:rPr>
          <w:rFonts w:hint="eastAsia" w:ascii="仿宋" w:hAnsi="仿宋" w:eastAsia="仿宋" w:cs="宋体"/>
          <w:sz w:val="24"/>
          <w:szCs w:val="24"/>
        </w:rPr>
        <w:t xml:space="preserve">公司名称（联合体成员）： </w:t>
      </w:r>
      <w:r>
        <w:rPr>
          <w:rFonts w:hint="eastAsia" w:ascii="仿宋" w:hAnsi="仿宋" w:eastAsia="仿宋" w:cs="宋体"/>
          <w:sz w:val="24"/>
          <w:szCs w:val="24"/>
          <w:u w:val="single"/>
        </w:rPr>
        <w:t xml:space="preserve">                           </w:t>
      </w:r>
    </w:p>
    <w:p w14:paraId="6FE35509">
      <w:pPr>
        <w:pStyle w:val="6"/>
        <w:ind w:firstLine="720" w:firstLineChars="300"/>
        <w:rPr>
          <w:rFonts w:ascii="仿宋" w:hAnsi="仿宋" w:eastAsia="仿宋" w:cs="宋体"/>
          <w:sz w:val="24"/>
        </w:rPr>
      </w:pPr>
      <w:r>
        <w:rPr>
          <w:rFonts w:hint="eastAsia" w:ascii="仿宋" w:hAnsi="仿宋" w:eastAsia="仿宋" w:cs="宋体"/>
          <w:sz w:val="24"/>
        </w:rPr>
        <w:t>……</w:t>
      </w:r>
    </w:p>
    <w:p w14:paraId="770012EB">
      <w:pPr>
        <w:topLinePunct/>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依照《中华人民共和国民法典》、《中华人民共和国政府采购法》及其他有关法律、法规之规定，遵循平等、自愿、公平和诚实信用的原则，经</w:t>
      </w:r>
      <w:r>
        <w:rPr>
          <w:rFonts w:hint="eastAsia" w:ascii="仿宋" w:hAnsi="仿宋" w:eastAsia="仿宋" w:cs="宋体"/>
          <w:sz w:val="24"/>
          <w:szCs w:val="24"/>
          <w:u w:val="single"/>
        </w:rPr>
        <w:t xml:space="preserve">    </w:t>
      </w:r>
      <w:r>
        <w:rPr>
          <w:rFonts w:hint="eastAsia" w:ascii="仿宋" w:hAnsi="仿宋" w:eastAsia="仿宋" w:cs="宋体"/>
          <w:sz w:val="24"/>
          <w:szCs w:val="24"/>
        </w:rPr>
        <w:t>方协商，自愿组成联合体，参加</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项目投标，负责实施、完成项目内容。现就有关事宜订立协议如下，以兹共同遵守： </w:t>
      </w:r>
    </w:p>
    <w:p w14:paraId="7B89F946">
      <w:pPr>
        <w:shd w:val="clear" w:color="auto" w:fill="FFFFFF"/>
        <w:spacing w:line="360" w:lineRule="auto"/>
        <w:ind w:firstLine="480" w:firstLineChars="200"/>
        <w:jc w:val="left"/>
        <w:rPr>
          <w:rFonts w:ascii="仿宋" w:hAnsi="仿宋" w:eastAsia="仿宋" w:cs="宋体"/>
          <w:b/>
          <w:bCs/>
          <w:sz w:val="24"/>
          <w:szCs w:val="24"/>
        </w:rPr>
      </w:pPr>
      <w:r>
        <w:rPr>
          <w:rFonts w:hint="eastAsia" w:ascii="仿宋" w:hAnsi="仿宋" w:eastAsia="仿宋" w:cs="宋体"/>
          <w:sz w:val="24"/>
          <w:szCs w:val="24"/>
        </w:rPr>
        <w:t>第一条 项目概况</w:t>
      </w:r>
    </w:p>
    <w:p w14:paraId="6FB03E9F">
      <w:pPr>
        <w:shd w:val="clear" w:color="auto" w:fill="FFFFFF"/>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1、项目名称：</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14:paraId="38F905EB">
      <w:pPr>
        <w:shd w:val="clear" w:color="auto" w:fill="FFFFFF"/>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2、项目地点：</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14:paraId="263C8C89">
      <w:pPr>
        <w:shd w:val="clear" w:color="auto" w:fill="FFFFFF"/>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3、项目概况：</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14:paraId="6CFE3854">
      <w:pPr>
        <w:shd w:val="clear" w:color="auto" w:fill="FFFFFF"/>
        <w:spacing w:line="360" w:lineRule="auto"/>
        <w:ind w:firstLine="480" w:firstLineChars="200"/>
        <w:jc w:val="left"/>
        <w:rPr>
          <w:rFonts w:ascii="仿宋" w:hAnsi="仿宋" w:eastAsia="仿宋" w:cs="宋体"/>
          <w:b/>
          <w:bCs/>
          <w:sz w:val="24"/>
          <w:szCs w:val="24"/>
        </w:rPr>
      </w:pPr>
      <w:r>
        <w:rPr>
          <w:rFonts w:hint="eastAsia" w:ascii="仿宋" w:hAnsi="仿宋" w:eastAsia="仿宋" w:cs="宋体"/>
          <w:sz w:val="24"/>
          <w:szCs w:val="24"/>
        </w:rPr>
        <w:t>第二条 职责分工</w:t>
      </w:r>
    </w:p>
    <w:p w14:paraId="50AF8E96">
      <w:pPr>
        <w:topLinePunct/>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u w:val="single"/>
        </w:rPr>
        <w:t xml:space="preserve">  （公司名称）  </w:t>
      </w:r>
      <w:r>
        <w:rPr>
          <w:rFonts w:hint="eastAsia" w:ascii="仿宋" w:hAnsi="仿宋" w:eastAsia="仿宋" w:cs="宋体"/>
          <w:sz w:val="24"/>
          <w:szCs w:val="24"/>
        </w:rPr>
        <w:t>为联合体牵头人，</w:t>
      </w:r>
      <w:r>
        <w:rPr>
          <w:rFonts w:hint="eastAsia" w:ascii="仿宋" w:hAnsi="仿宋" w:eastAsia="仿宋" w:cs="宋体"/>
          <w:sz w:val="24"/>
          <w:szCs w:val="24"/>
          <w:u w:val="single"/>
        </w:rPr>
        <w:t xml:space="preserve">  （公司名称）  </w:t>
      </w:r>
      <w:r>
        <w:rPr>
          <w:rFonts w:hint="eastAsia" w:ascii="仿宋" w:hAnsi="仿宋" w:eastAsia="仿宋" w:cs="宋体"/>
          <w:sz w:val="24"/>
          <w:szCs w:val="24"/>
        </w:rPr>
        <w:t>为联合体成员。</w:t>
      </w:r>
    </w:p>
    <w:p w14:paraId="06EE1EC7">
      <w:pPr>
        <w:topLinePunct/>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2、联合体内部有关事项规定如下：</w:t>
      </w:r>
    </w:p>
    <w:p w14:paraId="712236EF">
      <w:pPr>
        <w:topLinePunct/>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（1）投标工作由联合体牵头人负责，由联合体成员各方组成的投标小组具体实施；联合体牵头人代表联合体办理投标事宜，联合体牵头人在投标活动中的所有行为均代表了联合体各成员。</w:t>
      </w:r>
    </w:p>
    <w:p w14:paraId="6495C745">
      <w:pPr>
        <w:topLinePunct/>
        <w:spacing w:line="360" w:lineRule="auto"/>
        <w:ind w:firstLine="480" w:firstLineChars="200"/>
        <w:jc w:val="left"/>
        <w:rPr>
          <w:rFonts w:hint="eastAsia" w:ascii="仿宋" w:hAnsi="仿宋" w:eastAsia="仿宋" w:cs="宋体"/>
          <w:sz w:val="24"/>
          <w:szCs w:val="24"/>
        </w:rPr>
      </w:pPr>
      <w:r>
        <w:rPr>
          <w:rFonts w:hint="eastAsia" w:ascii="仿宋" w:hAnsi="仿宋" w:eastAsia="仿宋" w:cs="宋体"/>
          <w:sz w:val="24"/>
          <w:szCs w:val="24"/>
        </w:rPr>
        <w:t>（2）联合体将严格按照招标文件的各项要求，递交投标文件，切实执行一切合同文件，共同承担合同规定的一切义务和责任，同时按照内部职责的划分，承担自身所负的责任和风险，在法律上承担连带责任。</w:t>
      </w:r>
    </w:p>
    <w:p w14:paraId="168119F1">
      <w:pPr>
        <w:topLinePunct/>
        <w:spacing w:line="360" w:lineRule="auto"/>
        <w:ind w:firstLine="480" w:firstLineChars="200"/>
        <w:jc w:val="left"/>
        <w:rPr>
          <w:rFonts w:hint="eastAsia" w:ascii="仿宋" w:hAnsi="仿宋" w:eastAsia="仿宋" w:cs="宋体"/>
          <w:sz w:val="24"/>
          <w:szCs w:val="24"/>
        </w:rPr>
      </w:pPr>
      <w:r>
        <w:rPr>
          <w:rFonts w:hint="eastAsia" w:ascii="仿宋" w:hAnsi="仿宋" w:eastAsia="仿宋" w:cs="宋体"/>
          <w:sz w:val="24"/>
          <w:szCs w:val="24"/>
        </w:rPr>
        <w:t>（3）牵头人代表联合体参与本项目的采购活动时，由牵头人及牵头人的法定代表人或其法定代表人授权的授权代表具体实施。</w:t>
      </w:r>
    </w:p>
    <w:p w14:paraId="0D09CB9D">
      <w:pPr>
        <w:topLinePunct/>
        <w:spacing w:line="360" w:lineRule="auto"/>
        <w:ind w:firstLine="480" w:firstLineChars="200"/>
        <w:jc w:val="left"/>
        <w:rPr>
          <w:rFonts w:hint="eastAsia" w:ascii="仿宋" w:hAnsi="仿宋" w:eastAsia="仿宋" w:cs="宋体"/>
          <w:sz w:val="24"/>
          <w:szCs w:val="24"/>
          <w:lang w:val="fr-FR"/>
        </w:rPr>
      </w:pPr>
      <w:r>
        <w:rPr>
          <w:rFonts w:hint="eastAsia" w:ascii="仿宋" w:hAnsi="仿宋" w:eastAsia="仿宋" w:cs="宋体"/>
          <w:sz w:val="24"/>
          <w:szCs w:val="24"/>
        </w:rPr>
        <w:t>（4）按招标文件要求，本项目投标活动中牵头人和其法定代表人或其委托代理人的印章或签字，代表联合体各成员单位相应的印章或签字。</w:t>
      </w:r>
    </w:p>
    <w:p w14:paraId="1737E780">
      <w:pPr>
        <w:topLinePunct/>
        <w:spacing w:line="360" w:lineRule="auto"/>
        <w:ind w:firstLine="480" w:firstLineChars="200"/>
        <w:jc w:val="left"/>
        <w:rPr>
          <w:rFonts w:hint="eastAsia" w:ascii="仿宋" w:hAnsi="仿宋" w:eastAsia="仿宋" w:cs="宋体"/>
          <w:sz w:val="24"/>
          <w:szCs w:val="24"/>
        </w:rPr>
      </w:pPr>
      <w:r>
        <w:rPr>
          <w:rFonts w:hint="eastAsia" w:ascii="仿宋" w:hAnsi="仿宋" w:eastAsia="仿宋" w:cs="宋体"/>
          <w:sz w:val="24"/>
          <w:szCs w:val="24"/>
        </w:rPr>
        <w:t>（5）联合体在投标工作和中标后各项工作实施过程中的有关费用和收益按约定分配。联合体牵头人及各联合体成员承担的工作及合同份额占比如下：</w:t>
      </w:r>
    </w:p>
    <w:p w14:paraId="73F8662F">
      <w:pPr>
        <w:spacing w:line="360" w:lineRule="auto"/>
        <w:ind w:firstLine="480"/>
        <w:rPr>
          <w:rFonts w:hint="eastAsia" w:ascii="仿宋" w:hAnsi="仿宋" w:eastAsia="仿宋" w:cs="楷体"/>
          <w:sz w:val="24"/>
          <w:szCs w:val="24"/>
          <w:lang w:val="fr-FR"/>
        </w:rPr>
      </w:pPr>
      <w:r>
        <w:rPr>
          <w:rFonts w:hint="eastAsia" w:ascii="仿宋" w:hAnsi="仿宋" w:eastAsia="仿宋" w:cs="楷体"/>
          <w:sz w:val="24"/>
          <w:szCs w:val="24"/>
          <w:lang w:val="fr-FR"/>
        </w:rPr>
        <w:t>牵头人</w:t>
      </w:r>
      <w:r>
        <w:rPr>
          <w:rFonts w:hint="eastAsia" w:ascii="仿宋" w:hAnsi="仿宋" w:eastAsia="仿宋" w:cs="宋体"/>
          <w:sz w:val="24"/>
          <w:szCs w:val="24"/>
          <w:u w:val="single"/>
        </w:rPr>
        <w:t>（公司名称）</w:t>
      </w:r>
      <w:r>
        <w:rPr>
          <w:rFonts w:hint="eastAsia" w:ascii="仿宋" w:hAnsi="仿宋" w:eastAsia="仿宋" w:cs="楷体"/>
          <w:sz w:val="24"/>
          <w:szCs w:val="24"/>
          <w:lang w:val="fr-FR"/>
        </w:rPr>
        <w:t>承担本项目的</w:t>
      </w:r>
      <w:r>
        <w:rPr>
          <w:rFonts w:hint="eastAsia" w:ascii="仿宋" w:hAnsi="仿宋" w:eastAsia="仿宋" w:cs="楷体"/>
          <w:sz w:val="24"/>
          <w:szCs w:val="24"/>
          <w:u w:val="single"/>
          <w:lang w:val="fr-FR"/>
        </w:rPr>
        <w:t xml:space="preserve">                 </w:t>
      </w:r>
      <w:r>
        <w:rPr>
          <w:rFonts w:hint="eastAsia" w:ascii="仿宋" w:hAnsi="仿宋" w:eastAsia="仿宋" w:cs="楷体"/>
          <w:sz w:val="24"/>
          <w:szCs w:val="24"/>
          <w:lang w:val="fr-FR"/>
        </w:rPr>
        <w:t>工作，其合同份额占项目总金额的</w:t>
      </w:r>
      <w:r>
        <w:rPr>
          <w:rFonts w:hint="eastAsia" w:ascii="仿宋" w:hAnsi="仿宋" w:eastAsia="仿宋" w:cs="楷体"/>
          <w:sz w:val="24"/>
          <w:szCs w:val="24"/>
          <w:u w:val="single"/>
          <w:lang w:val="fr-FR"/>
        </w:rPr>
        <w:t xml:space="preserve">    </w:t>
      </w:r>
      <w:r>
        <w:rPr>
          <w:rFonts w:hint="eastAsia" w:ascii="仿宋" w:hAnsi="仿宋" w:eastAsia="仿宋" w:cs="楷体"/>
          <w:sz w:val="24"/>
          <w:szCs w:val="24"/>
          <w:lang w:val="fr-FR"/>
        </w:rPr>
        <w:t>%；联合体成员</w:t>
      </w:r>
      <w:r>
        <w:rPr>
          <w:rFonts w:hint="eastAsia" w:ascii="仿宋" w:hAnsi="仿宋" w:eastAsia="仿宋" w:cs="宋体"/>
          <w:sz w:val="24"/>
          <w:szCs w:val="24"/>
          <w:u w:val="single"/>
        </w:rPr>
        <w:t>（公司名称）</w:t>
      </w:r>
      <w:r>
        <w:rPr>
          <w:rFonts w:hint="eastAsia" w:ascii="仿宋" w:hAnsi="仿宋" w:eastAsia="仿宋" w:cs="楷体"/>
          <w:sz w:val="24"/>
          <w:szCs w:val="24"/>
          <w:lang w:val="fr-FR"/>
        </w:rPr>
        <w:t>承担本项目的</w:t>
      </w:r>
      <w:r>
        <w:rPr>
          <w:rFonts w:hint="eastAsia" w:ascii="仿宋" w:hAnsi="仿宋" w:eastAsia="仿宋" w:cs="楷体"/>
          <w:sz w:val="24"/>
          <w:szCs w:val="24"/>
          <w:u w:val="single"/>
          <w:lang w:val="fr-FR"/>
        </w:rPr>
        <w:t xml:space="preserve">           </w:t>
      </w:r>
      <w:r>
        <w:rPr>
          <w:rFonts w:hint="eastAsia" w:ascii="仿宋" w:hAnsi="仿宋" w:eastAsia="仿宋" w:cs="楷体"/>
          <w:sz w:val="24"/>
          <w:szCs w:val="24"/>
          <w:lang w:val="fr-FR"/>
        </w:rPr>
        <w:t>工作，其合同份额占项目总金额的</w:t>
      </w:r>
      <w:r>
        <w:rPr>
          <w:rFonts w:hint="eastAsia" w:ascii="仿宋" w:hAnsi="仿宋" w:eastAsia="仿宋" w:cs="楷体"/>
          <w:sz w:val="24"/>
          <w:szCs w:val="24"/>
          <w:u w:val="single"/>
          <w:lang w:val="fr-FR"/>
        </w:rPr>
        <w:t xml:space="preserve">    </w:t>
      </w:r>
      <w:r>
        <w:rPr>
          <w:rFonts w:hint="eastAsia" w:ascii="仿宋" w:hAnsi="仿宋" w:eastAsia="仿宋" w:cs="楷体"/>
          <w:sz w:val="24"/>
          <w:szCs w:val="24"/>
          <w:lang w:val="fr-FR"/>
        </w:rPr>
        <w:t>%。</w:t>
      </w:r>
    </w:p>
    <w:p w14:paraId="1ADFF8C2">
      <w:pPr>
        <w:topLinePunct/>
        <w:spacing w:line="360" w:lineRule="auto"/>
        <w:ind w:firstLine="480" w:firstLineChars="200"/>
        <w:jc w:val="left"/>
        <w:rPr>
          <w:rFonts w:ascii="仿宋" w:hAnsi="仿宋" w:eastAsia="仿宋" w:cs="楷体"/>
          <w:sz w:val="24"/>
          <w:szCs w:val="24"/>
          <w:lang w:val="fr-FR"/>
        </w:rPr>
      </w:pPr>
      <w:r>
        <w:rPr>
          <w:rFonts w:hint="eastAsia" w:ascii="仿宋" w:hAnsi="仿宋" w:eastAsia="仿宋" w:cs="宋体"/>
          <w:sz w:val="24"/>
          <w:szCs w:val="24"/>
        </w:rPr>
        <w:t>（6）联合体中</w:t>
      </w:r>
      <w:r>
        <w:rPr>
          <w:rFonts w:hint="eastAsia" w:ascii="仿宋" w:hAnsi="仿宋" w:eastAsia="仿宋" w:cs="宋体"/>
          <w:sz w:val="24"/>
          <w:szCs w:val="24"/>
          <w:u w:val="single"/>
        </w:rPr>
        <w:t>（公司名称）</w:t>
      </w:r>
      <w:r>
        <w:rPr>
          <w:rFonts w:hint="eastAsia" w:ascii="仿宋" w:hAnsi="仿宋" w:eastAsia="仿宋" w:cs="楷体"/>
          <w:sz w:val="24"/>
          <w:szCs w:val="24"/>
          <w:lang w:val="fr-FR"/>
        </w:rPr>
        <w:t>_</w:t>
      </w:r>
      <w:r>
        <w:rPr>
          <w:rFonts w:hint="eastAsia" w:ascii="仿宋" w:hAnsi="仿宋" w:eastAsia="仿宋" w:cs="宋体"/>
          <w:sz w:val="24"/>
          <w:szCs w:val="24"/>
        </w:rPr>
        <w:t>为</w:t>
      </w:r>
      <w:r>
        <w:rPr>
          <w:rFonts w:hint="eastAsia" w:ascii="仿宋" w:hAnsi="仿宋" w:eastAsia="仿宋" w:cs="宋体"/>
          <w:sz w:val="24"/>
          <w:szCs w:val="24"/>
          <w:u w:val="single"/>
        </w:rPr>
        <w:t xml:space="preserve">        </w:t>
      </w:r>
      <w:r>
        <w:rPr>
          <w:rFonts w:hint="eastAsia" w:ascii="仿宋" w:hAnsi="仿宋" w:eastAsia="仿宋" w:cs="宋体"/>
          <w:sz w:val="24"/>
          <w:szCs w:val="24"/>
        </w:rPr>
        <w:t>（小型/微型企业），</w:t>
      </w:r>
      <w:r>
        <w:rPr>
          <w:rFonts w:hint="eastAsia" w:ascii="仿宋" w:hAnsi="仿宋" w:eastAsia="仿宋" w:cs="楷体"/>
          <w:sz w:val="24"/>
          <w:szCs w:val="24"/>
        </w:rPr>
        <w:t>小微企业的合同份额占到合同总金额</w:t>
      </w:r>
      <w:r>
        <w:rPr>
          <w:rFonts w:hint="eastAsia" w:ascii="仿宋" w:hAnsi="仿宋" w:eastAsia="仿宋" w:cs="楷体"/>
          <w:sz w:val="24"/>
          <w:szCs w:val="24"/>
          <w:u w:val="single"/>
        </w:rPr>
        <w:t xml:space="preserve">    </w:t>
      </w:r>
      <w:r>
        <w:rPr>
          <w:rFonts w:hint="eastAsia" w:ascii="仿宋" w:hAnsi="仿宋" w:eastAsia="仿宋" w:cs="楷体"/>
          <w:sz w:val="24"/>
          <w:szCs w:val="24"/>
        </w:rPr>
        <w:t xml:space="preserve"> %（小微企业须填写中小企业声明函并加盖企业公章，否则评审时不给予价格扣除。联合体成员无小微企业可不填此项内容）。</w:t>
      </w:r>
    </w:p>
    <w:p w14:paraId="6ADAF3F5">
      <w:pPr>
        <w:topLinePunct/>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（7）联合体牵头人选定联合体成员应符合国家相关法律法规及规定，并对联合体组成承担解释权和相关法律责任。</w:t>
      </w:r>
    </w:p>
    <w:p w14:paraId="40CF2570">
      <w:pPr>
        <w:shd w:val="clear" w:color="auto" w:fill="FFFFFF"/>
        <w:spacing w:line="360" w:lineRule="auto"/>
        <w:ind w:firstLine="480" w:firstLineChars="200"/>
        <w:jc w:val="left"/>
        <w:rPr>
          <w:rFonts w:ascii="仿宋" w:hAnsi="仿宋" w:eastAsia="仿宋" w:cs="宋体"/>
          <w:b/>
          <w:bCs/>
          <w:sz w:val="24"/>
          <w:szCs w:val="24"/>
        </w:rPr>
      </w:pPr>
      <w:r>
        <w:rPr>
          <w:rFonts w:hint="eastAsia" w:ascii="仿宋" w:hAnsi="仿宋" w:eastAsia="仿宋" w:cs="宋体"/>
          <w:sz w:val="24"/>
          <w:szCs w:val="24"/>
        </w:rPr>
        <w:t>第三条 其他</w:t>
      </w:r>
    </w:p>
    <w:p w14:paraId="117B1852">
      <w:pPr>
        <w:shd w:val="clear" w:color="auto" w:fill="FFFFFF"/>
        <w:spacing w:line="360" w:lineRule="auto"/>
        <w:ind w:firstLine="480" w:firstLineChars="200"/>
        <w:jc w:val="left"/>
        <w:rPr>
          <w:rFonts w:ascii="仿宋" w:hAnsi="仿宋" w:eastAsia="仿宋" w:cs="宋体"/>
          <w:sz w:val="24"/>
          <w:szCs w:val="24"/>
        </w:rPr>
      </w:pPr>
      <w:r>
        <w:rPr>
          <w:rFonts w:hint="eastAsia" w:ascii="仿宋" w:hAnsi="仿宋" w:eastAsia="仿宋" w:cs="宋体"/>
          <w:sz w:val="24"/>
          <w:szCs w:val="24"/>
        </w:rPr>
        <w:t>1、联合体中标后，本联合体协议于中标通知书发出之日起自动成为采购人与联合体之间拟签订或已签订的正式合同的附件，对联合体各成员单位均有法律约束力。</w:t>
      </w:r>
    </w:p>
    <w:p w14:paraId="77CD843F">
      <w:pPr>
        <w:topLinePunct/>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rPr>
        <w:t>2、本协议书经所有联合体成员盖章和各自法定代表人或授权代表签字或盖章后生效。</w:t>
      </w:r>
    </w:p>
    <w:p w14:paraId="31DB649C">
      <w:pPr>
        <w:topLinePunct/>
        <w:spacing w:line="360" w:lineRule="auto"/>
        <w:ind w:firstLine="480" w:firstLineChars="200"/>
        <w:rPr>
          <w:rFonts w:hint="eastAsia" w:ascii="仿宋" w:hAnsi="仿宋" w:eastAsia="仿宋" w:cs="楷体"/>
          <w:sz w:val="24"/>
          <w:szCs w:val="24"/>
        </w:rPr>
      </w:pPr>
      <w:r>
        <w:rPr>
          <w:rFonts w:hint="eastAsia" w:ascii="仿宋" w:hAnsi="仿宋" w:eastAsia="仿宋" w:cs="楷体"/>
          <w:sz w:val="24"/>
          <w:szCs w:val="24"/>
        </w:rPr>
        <w:t>3、本协议书一式</w:t>
      </w:r>
      <w:r>
        <w:rPr>
          <w:rFonts w:hint="eastAsia" w:ascii="仿宋" w:hAnsi="仿宋" w:eastAsia="仿宋" w:cs="楷体"/>
          <w:sz w:val="24"/>
          <w:szCs w:val="24"/>
          <w:u w:val="single"/>
        </w:rPr>
        <w:t>_____</w:t>
      </w:r>
      <w:r>
        <w:rPr>
          <w:rFonts w:hint="eastAsia" w:ascii="仿宋" w:hAnsi="仿宋" w:eastAsia="仿宋" w:cs="楷体"/>
          <w:sz w:val="24"/>
          <w:szCs w:val="24"/>
        </w:rPr>
        <w:t>份，联合体成员各执</w:t>
      </w:r>
      <w:r>
        <w:rPr>
          <w:rFonts w:hint="eastAsia" w:ascii="仿宋" w:hAnsi="仿宋" w:eastAsia="仿宋" w:cs="楷体"/>
          <w:sz w:val="24"/>
          <w:szCs w:val="24"/>
          <w:u w:val="single"/>
        </w:rPr>
        <w:t xml:space="preserve">    </w:t>
      </w:r>
      <w:r>
        <w:rPr>
          <w:rFonts w:hint="eastAsia" w:ascii="仿宋" w:hAnsi="仿宋" w:eastAsia="仿宋" w:cs="楷体"/>
          <w:sz w:val="24"/>
          <w:szCs w:val="24"/>
        </w:rPr>
        <w:t>份，中标后将本协议书原件送交采购人</w:t>
      </w:r>
      <w:r>
        <w:rPr>
          <w:rFonts w:hint="eastAsia" w:ascii="仿宋" w:hAnsi="仿宋" w:eastAsia="仿宋" w:cs="楷体"/>
          <w:sz w:val="24"/>
          <w:szCs w:val="24"/>
          <w:u w:val="single"/>
        </w:rPr>
        <w:t xml:space="preserve"> 2 </w:t>
      </w:r>
      <w:r>
        <w:rPr>
          <w:rFonts w:hint="eastAsia" w:ascii="仿宋" w:hAnsi="仿宋" w:eastAsia="仿宋" w:cs="楷体"/>
          <w:sz w:val="24"/>
          <w:szCs w:val="24"/>
        </w:rPr>
        <w:t>份。</w:t>
      </w:r>
    </w:p>
    <w:p w14:paraId="3049B1FA">
      <w:pPr>
        <w:topLinePunct/>
        <w:spacing w:line="360" w:lineRule="auto"/>
        <w:ind w:firstLine="480" w:firstLineChars="200"/>
        <w:rPr>
          <w:rFonts w:ascii="仿宋" w:hAnsi="仿宋" w:eastAsia="仿宋" w:cs="宋体"/>
          <w:sz w:val="24"/>
          <w:szCs w:val="24"/>
        </w:rPr>
      </w:pPr>
      <w:r>
        <w:rPr>
          <w:rFonts w:hint="eastAsia" w:ascii="仿宋" w:hAnsi="仿宋" w:eastAsia="仿宋" w:cs="楷体"/>
          <w:sz w:val="24"/>
          <w:szCs w:val="24"/>
        </w:rPr>
        <w:t>4、如有其他补充事项详见附件。</w:t>
      </w:r>
    </w:p>
    <w:p w14:paraId="2399D4BF">
      <w:pPr>
        <w:topLinePunct/>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（以下无正文）</w:t>
      </w:r>
    </w:p>
    <w:p w14:paraId="23303A93">
      <w:pPr>
        <w:topLinePunct/>
        <w:spacing w:line="360" w:lineRule="auto"/>
        <w:ind w:firstLine="480" w:firstLineChars="200"/>
        <w:rPr>
          <w:rFonts w:hint="eastAsia" w:ascii="仿宋" w:hAnsi="仿宋" w:eastAsia="仿宋" w:cs="宋体"/>
          <w:sz w:val="24"/>
          <w:szCs w:val="24"/>
        </w:rPr>
      </w:pPr>
    </w:p>
    <w:p w14:paraId="393299ED">
      <w:pPr>
        <w:spacing w:line="360" w:lineRule="auto"/>
        <w:ind w:firstLine="480"/>
        <w:rPr>
          <w:rFonts w:ascii="仿宋" w:hAnsi="仿宋" w:eastAsia="仿宋" w:cs="楷体"/>
          <w:sz w:val="24"/>
          <w:szCs w:val="24"/>
          <w:u w:val="single"/>
        </w:rPr>
      </w:pPr>
      <w:r>
        <w:rPr>
          <w:rFonts w:hint="eastAsia" w:ascii="仿宋" w:hAnsi="仿宋" w:eastAsia="仿宋" w:cs="楷体"/>
          <w:sz w:val="24"/>
          <w:szCs w:val="24"/>
        </w:rPr>
        <w:t xml:space="preserve">公司名称：（公章）                    </w:t>
      </w:r>
    </w:p>
    <w:p w14:paraId="71948ABF">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法定代表人或授权代表：（签字或盖章）  </w:t>
      </w:r>
    </w:p>
    <w:p w14:paraId="07ED069D">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地址：                                </w:t>
      </w:r>
    </w:p>
    <w:p w14:paraId="6C78D251">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联系电话：                            </w:t>
      </w:r>
    </w:p>
    <w:p w14:paraId="21FD7701">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日期：                                </w:t>
      </w:r>
    </w:p>
    <w:p w14:paraId="1AB1A1DF">
      <w:pPr>
        <w:spacing w:line="360" w:lineRule="auto"/>
        <w:ind w:firstLine="480"/>
        <w:rPr>
          <w:rFonts w:hint="eastAsia" w:ascii="仿宋" w:hAnsi="仿宋" w:eastAsia="仿宋" w:cs="楷体"/>
          <w:sz w:val="24"/>
          <w:szCs w:val="24"/>
        </w:rPr>
      </w:pPr>
    </w:p>
    <w:p w14:paraId="3CB0D71B">
      <w:pPr>
        <w:spacing w:line="360" w:lineRule="auto"/>
        <w:ind w:firstLine="480"/>
        <w:rPr>
          <w:rFonts w:ascii="仿宋" w:hAnsi="仿宋" w:eastAsia="仿宋" w:cs="楷体"/>
          <w:sz w:val="24"/>
          <w:szCs w:val="24"/>
          <w:u w:val="single"/>
        </w:rPr>
      </w:pPr>
      <w:r>
        <w:rPr>
          <w:rFonts w:hint="eastAsia" w:ascii="仿宋" w:hAnsi="仿宋" w:eastAsia="仿宋" w:cs="楷体"/>
          <w:sz w:val="24"/>
          <w:szCs w:val="24"/>
        </w:rPr>
        <w:t xml:space="preserve">公司名称：（公章）                    </w:t>
      </w:r>
    </w:p>
    <w:p w14:paraId="07420C17">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法定代表人或授权代表：（签字或盖章）  </w:t>
      </w:r>
    </w:p>
    <w:p w14:paraId="60E4585B">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地址：                                </w:t>
      </w:r>
    </w:p>
    <w:p w14:paraId="12E6E21F">
      <w:pPr>
        <w:spacing w:line="360" w:lineRule="auto"/>
        <w:ind w:firstLine="480"/>
        <w:rPr>
          <w:rFonts w:hint="eastAsia" w:ascii="仿宋" w:hAnsi="仿宋" w:eastAsia="仿宋" w:cs="楷体"/>
          <w:sz w:val="24"/>
          <w:szCs w:val="24"/>
        </w:rPr>
      </w:pPr>
      <w:r>
        <w:rPr>
          <w:rFonts w:hint="eastAsia" w:ascii="仿宋" w:hAnsi="仿宋" w:eastAsia="仿宋" w:cs="楷体"/>
          <w:sz w:val="24"/>
          <w:szCs w:val="24"/>
        </w:rPr>
        <w:t xml:space="preserve">联系电话：                            </w:t>
      </w:r>
    </w:p>
    <w:p w14:paraId="588F8CE8">
      <w:pPr>
        <w:spacing w:line="360" w:lineRule="auto"/>
        <w:ind w:firstLine="480"/>
        <w:rPr>
          <w:rFonts w:hint="eastAsia" w:ascii="仿宋" w:hAnsi="仿宋" w:eastAsia="仿宋" w:cs="楷体"/>
          <w:sz w:val="28"/>
          <w:szCs w:val="28"/>
        </w:rPr>
      </w:pPr>
      <w:r>
        <w:rPr>
          <w:rFonts w:hint="eastAsia" w:ascii="仿宋" w:hAnsi="仿宋" w:eastAsia="仿宋" w:cs="楷体"/>
          <w:sz w:val="24"/>
          <w:szCs w:val="24"/>
        </w:rPr>
        <w:t xml:space="preserve">日期：                                </w:t>
      </w:r>
    </w:p>
    <w:p w14:paraId="77B224FD">
      <w:r>
        <w:br w:type="page"/>
      </w:r>
    </w:p>
    <w:p w14:paraId="0F26D1F1">
      <w:pPr>
        <w:pStyle w:val="17"/>
        <w:spacing w:line="360" w:lineRule="auto"/>
        <w:ind w:left="479" w:leftChars="228"/>
        <w:rPr>
          <w:rFonts w:ascii="仿宋" w:hAnsi="仿宋" w:eastAsia="仿宋"/>
          <w:sz w:val="24"/>
          <w:szCs w:val="24"/>
          <w:highlight w:val="none"/>
          <w:lang w:eastAsia="zh-CN"/>
        </w:rPr>
      </w:pPr>
      <w:bookmarkStart w:id="19" w:name="_GoBack"/>
      <w:r>
        <w:rPr>
          <w:rFonts w:ascii="仿宋" w:hAnsi="仿宋" w:eastAsia="仿宋"/>
          <w:sz w:val="24"/>
          <w:szCs w:val="24"/>
          <w:highlight w:val="none"/>
          <w:lang w:eastAsia="zh-CN"/>
        </w:rPr>
        <w:t>联合体投标说明：</w:t>
      </w:r>
    </w:p>
    <w:p w14:paraId="1EE906E3">
      <w:pPr>
        <w:pStyle w:val="17"/>
        <w:spacing w:line="360" w:lineRule="auto"/>
        <w:ind w:firstLine="480" w:firstLineChars="200"/>
        <w:rPr>
          <w:rFonts w:ascii="仿宋" w:hAnsi="仿宋" w:eastAsia="仿宋"/>
          <w:sz w:val="24"/>
          <w:szCs w:val="24"/>
          <w:highlight w:val="none"/>
          <w:lang w:eastAsia="zh-CN"/>
        </w:rPr>
      </w:pPr>
      <w:r>
        <w:rPr>
          <w:rFonts w:ascii="仿宋" w:hAnsi="仿宋" w:eastAsia="仿宋"/>
          <w:sz w:val="24"/>
          <w:szCs w:val="24"/>
          <w:highlight w:val="none"/>
          <w:lang w:eastAsia="zh-CN"/>
        </w:rPr>
        <w:t>①以联合体名义参加投标的，联合体各方应当签订联合体协议，明确约定联合体各方承担的工作和相应的责任，并将联合体协议附于投标文件中一并递交。</w:t>
      </w:r>
    </w:p>
    <w:p w14:paraId="1378A865">
      <w:pPr>
        <w:pStyle w:val="17"/>
        <w:spacing w:line="360" w:lineRule="auto"/>
        <w:ind w:firstLine="480" w:firstLineChars="200"/>
        <w:rPr>
          <w:rFonts w:ascii="仿宋" w:hAnsi="仿宋" w:eastAsia="仿宋"/>
          <w:sz w:val="24"/>
          <w:szCs w:val="24"/>
          <w:highlight w:val="none"/>
          <w:lang w:eastAsia="zh-CN"/>
        </w:rPr>
      </w:pPr>
      <w:r>
        <w:rPr>
          <w:rFonts w:ascii="仿宋" w:hAnsi="仿宋" w:eastAsia="仿宋"/>
          <w:sz w:val="24"/>
          <w:szCs w:val="24"/>
          <w:highlight w:val="none"/>
          <w:lang w:eastAsia="zh-CN"/>
        </w:rPr>
        <w:t>②联合体成员数量不超过2家。若联合体参与投标须明确牵头人，联合体牵头人代表联合体各方办理本项目招投标活动过程中的一切事务。以联合体形式参加投标的，联合体各方均应当符合《中华人民共和国政府采购法》第二十二条规定的条件。根据采购项目的特殊要求规定投标人特定条件的，联合体各方均须满足招标文件规定的特定条件，由同一专业的单位组成的联合体，按照资质等级较低的单位确定资质等级。</w:t>
      </w:r>
    </w:p>
    <w:p w14:paraId="70C9D50A">
      <w:pPr>
        <w:pStyle w:val="17"/>
        <w:spacing w:line="360" w:lineRule="auto"/>
        <w:ind w:firstLine="480" w:firstLineChars="200"/>
        <w:rPr>
          <w:rFonts w:ascii="仿宋" w:hAnsi="仿宋" w:eastAsia="仿宋"/>
          <w:sz w:val="24"/>
          <w:szCs w:val="24"/>
          <w:highlight w:val="none"/>
          <w:lang w:eastAsia="zh-CN"/>
        </w:rPr>
      </w:pPr>
      <w:r>
        <w:rPr>
          <w:rFonts w:ascii="仿宋" w:hAnsi="仿宋" w:eastAsia="仿宋"/>
          <w:sz w:val="24"/>
          <w:szCs w:val="24"/>
          <w:highlight w:val="none"/>
          <w:lang w:eastAsia="zh-CN"/>
        </w:rPr>
        <w:t>③以联合体名义参加投标的，牵头人和其法定代表人或其委托代理人的印章或签字，代表联合体各成员单位相应的印章或签字（联合体协议需组成联合体各成员单位均盖章）。</w:t>
      </w:r>
    </w:p>
    <w:p w14:paraId="0ABA9050">
      <w:pPr>
        <w:rPr>
          <w:highlight w:val="none"/>
        </w:rPr>
      </w:pPr>
      <w:r>
        <w:rPr>
          <w:rFonts w:ascii="仿宋" w:hAnsi="仿宋" w:eastAsia="仿宋"/>
          <w:sz w:val="24"/>
          <w:szCs w:val="24"/>
          <w:highlight w:val="none"/>
          <w:lang w:eastAsia="zh-CN"/>
        </w:rPr>
        <w:t>④联合体各方不得再单独参加或者与其他供应商另外组成联合体参加同一合同项下的采购活动，否则其投标和与此相关的联合体投标将被拒绝。</w:t>
      </w:r>
    </w:p>
    <w:bookmarkEnd w:id="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5724D8"/>
    <w:rsid w:val="62091656"/>
    <w:rsid w:val="6E854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widowControl/>
      <w:kinsoku w:val="0"/>
      <w:autoSpaceDE w:val="0"/>
      <w:autoSpaceDN w:val="0"/>
      <w:adjustRightInd w:val="0"/>
      <w:snapToGrid w:val="0"/>
      <w:spacing w:before="260" w:after="260" w:line="415" w:lineRule="auto"/>
      <w:jc w:val="left"/>
      <w:outlineLvl w:val="1"/>
    </w:pPr>
    <w:rPr>
      <w:rFonts w:ascii="Calibri Light" w:hAnsi="Calibri Light" w:eastAsia="宋体" w:cs="Times New Roman"/>
      <w:b/>
      <w:bCs/>
      <w:color w:val="000000"/>
      <w:kern w:val="0"/>
      <w:sz w:val="32"/>
      <w:szCs w:val="32"/>
      <w:lang w:eastAsia="en-US"/>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Body Text Indent"/>
    <w:basedOn w:val="1"/>
    <w:next w:val="5"/>
    <w:qFormat/>
    <w:uiPriority w:val="0"/>
    <w:pPr>
      <w:ind w:firstLine="552"/>
    </w:pPr>
    <w:rPr>
      <w:rFonts w:ascii="宋体"/>
      <w:sz w:val="28"/>
    </w:rPr>
  </w:style>
  <w:style w:type="paragraph" w:styleId="5">
    <w:name w:val="envelope return"/>
    <w:basedOn w:val="1"/>
    <w:qFormat/>
    <w:uiPriority w:val="99"/>
    <w:pPr>
      <w:snapToGrid w:val="0"/>
    </w:pPr>
    <w:rPr>
      <w:rFonts w:ascii="Arial" w:hAnsi="Arial" w:cs="Arial"/>
    </w:rPr>
  </w:style>
  <w:style w:type="paragraph" w:styleId="6">
    <w:name w:val="Block Text"/>
    <w:basedOn w:val="1"/>
    <w:unhideWhenUsed/>
    <w:qFormat/>
    <w:uiPriority w:val="99"/>
    <w:pPr>
      <w:spacing w:line="360" w:lineRule="auto"/>
      <w:ind w:left="-420" w:leftChars="-200" w:right="210" w:rightChars="100" w:firstLine="480" w:firstLineChars="200"/>
    </w:pPr>
    <w:rPr>
      <w:rFonts w:ascii="宋体" w:hAnsi="宋体"/>
      <w:szCs w:val="24"/>
    </w:rPr>
  </w:style>
  <w:style w:type="paragraph" w:styleId="7">
    <w:name w:val="toc 2"/>
    <w:basedOn w:val="1"/>
    <w:next w:val="1"/>
    <w:unhideWhenUsed/>
    <w:qFormat/>
    <w:uiPriority w:val="39"/>
    <w:pPr>
      <w:widowControl/>
      <w:kinsoku w:val="0"/>
      <w:autoSpaceDE w:val="0"/>
      <w:autoSpaceDN w:val="0"/>
      <w:adjustRightInd w:val="0"/>
      <w:snapToGrid w:val="0"/>
      <w:ind w:left="420" w:leftChars="200"/>
      <w:jc w:val="left"/>
    </w:pPr>
    <w:rPr>
      <w:rFonts w:ascii="Arial" w:hAnsi="Arial" w:eastAsia="Arial" w:cs="Arial"/>
      <w:color w:val="000000"/>
      <w:kern w:val="0"/>
      <w:szCs w:val="21"/>
      <w:lang w:eastAsia="en-US"/>
    </w:rPr>
  </w:style>
  <w:style w:type="paragraph" w:styleId="8">
    <w:name w:val="Normal (Web)"/>
    <w:basedOn w:val="1"/>
    <w:next w:val="1"/>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3"/>
    <w:next w:val="10"/>
    <w:qFormat/>
    <w:uiPriority w:val="0"/>
    <w:pPr>
      <w:adjustRightInd w:val="0"/>
      <w:ind w:firstLine="420"/>
      <w:jc w:val="left"/>
      <w:textAlignment w:val="baseline"/>
    </w:pPr>
    <w:rPr>
      <w:b w:val="0"/>
      <w:kern w:val="0"/>
      <w:sz w:val="21"/>
    </w:rPr>
  </w:style>
  <w:style w:type="paragraph" w:styleId="10">
    <w:name w:val="Body Text First Indent 2"/>
    <w:basedOn w:val="4"/>
    <w:next w:val="9"/>
    <w:unhideWhenUsed/>
    <w:qFormat/>
    <w:uiPriority w:val="99"/>
    <w:pPr>
      <w:spacing w:after="120"/>
      <w:ind w:left="420" w:leftChars="200" w:firstLine="420" w:firstLineChars="200"/>
    </w:pPr>
  </w:style>
  <w:style w:type="paragraph" w:customStyle="1" w:styleId="13">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普通正文"/>
    <w:basedOn w:val="1"/>
    <w:qFormat/>
    <w:uiPriority w:val="99"/>
    <w:pPr>
      <w:kinsoku w:val="0"/>
      <w:autoSpaceDE w:val="0"/>
      <w:autoSpaceDN w:val="0"/>
      <w:adjustRightInd w:val="0"/>
      <w:snapToGrid w:val="0"/>
      <w:spacing w:before="120" w:after="120" w:line="360" w:lineRule="auto"/>
      <w:ind w:firstLine="480"/>
      <w:jc w:val="left"/>
    </w:pPr>
    <w:rPr>
      <w:rFonts w:ascii="Arial" w:hAnsi="Arial"/>
      <w:color w:val="000000"/>
      <w:kern w:val="0"/>
      <w:sz w:val="28"/>
      <w:szCs w:val="24"/>
    </w:rPr>
  </w:style>
  <w:style w:type="paragraph" w:customStyle="1" w:styleId="15">
    <w:name w:val="目录"/>
    <w:basedOn w:val="1"/>
    <w:qFormat/>
    <w:uiPriority w:val="99"/>
    <w:pPr>
      <w:widowControl/>
      <w:kinsoku w:val="0"/>
      <w:autoSpaceDE w:val="0"/>
      <w:autoSpaceDN w:val="0"/>
      <w:adjustRightInd w:val="0"/>
      <w:snapToGrid w:val="0"/>
      <w:jc w:val="center"/>
    </w:pPr>
    <w:rPr>
      <w:rFonts w:ascii="宋体" w:hAnsi="Arial" w:eastAsia="Arial" w:cs="Arial"/>
      <w:b/>
      <w:color w:val="000000"/>
      <w:kern w:val="0"/>
      <w:sz w:val="36"/>
      <w:lang w:eastAsia="en-US"/>
    </w:rPr>
  </w:style>
  <w:style w:type="paragraph" w:customStyle="1" w:styleId="16">
    <w:name w:val="正文空2格  1."/>
    <w:basedOn w:val="1"/>
    <w:qFormat/>
    <w:uiPriority w:val="99"/>
    <w:pPr>
      <w:kinsoku w:val="0"/>
      <w:autoSpaceDE w:val="0"/>
      <w:autoSpaceDN w:val="0"/>
      <w:adjustRightInd w:val="0"/>
      <w:snapToGrid w:val="0"/>
      <w:spacing w:line="360" w:lineRule="auto"/>
      <w:ind w:firstLine="480" w:firstLineChars="200"/>
    </w:pPr>
    <w:rPr>
      <w:rFonts w:ascii="宋体" w:eastAsia="仿宋" w:cs="宋体"/>
      <w:color w:val="000000"/>
      <w:kern w:val="0"/>
      <w:sz w:val="28"/>
    </w:rPr>
  </w:style>
  <w:style w:type="paragraph" w:customStyle="1" w:styleId="17">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3425</Words>
  <Characters>3474</Characters>
  <Lines>0</Lines>
  <Paragraphs>0</Paragraphs>
  <TotalTime>0</TotalTime>
  <ScaleCrop>false</ScaleCrop>
  <LinksUpToDate>false</LinksUpToDate>
  <CharactersWithSpaces>5265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2025-09-05T06:50:00Z</dcterms:created>
  <dc:creator>ASUS</dc:creator>
  <cp:lastModifiedBy>Cat</cp:lastModifiedBy>
  <dcterms:modified xsi:type="dcterms:W3CDTF">2025-09-05T07:27:50Z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C9E679F9B46E4A779CD2E8E62B1F73AD_12</vt:lpwstr>
  </property>
</Properties>
</file>