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2CB95">
      <w:pPr>
        <w:pStyle w:val="3"/>
        <w:spacing w:line="480" w:lineRule="exact"/>
        <w:jc w:val="center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商务响应表</w:t>
      </w:r>
    </w:p>
    <w:p w14:paraId="170B3E3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                            </w:t>
      </w:r>
    </w:p>
    <w:p w14:paraId="4E833054">
      <w:pPr>
        <w:spacing w:line="500" w:lineRule="exact"/>
        <w:ind w:left="-120" w:leftChars="-57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       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261B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11" w:type="dxa"/>
            <w:gridSpan w:val="3"/>
            <w:noWrap w:val="0"/>
            <w:vAlign w:val="center"/>
          </w:tcPr>
          <w:p w14:paraId="46DB0EAA">
            <w:pPr>
              <w:pStyle w:val="3"/>
              <w:spacing w:line="400" w:lineRule="exact"/>
              <w:ind w:firstLine="1320" w:firstLineChars="5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002C54B5"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供应商提供的商务响应内容</w:t>
            </w:r>
          </w:p>
        </w:tc>
      </w:tr>
      <w:tr w14:paraId="3F426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 w14:paraId="3E4A692F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7816B7AB"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2AD2BF8C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磋商文件要求的商务条款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473155E8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50CAFCB2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5E73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E5C49B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13D414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055A7F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A427ED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BD43526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F07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280E5C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0C8E161F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EADF26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9316DB6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CB719D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313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18DDF7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399DF30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77083A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88527D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7BFB66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72F7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08D82447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3D83526A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FD01B0D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C99451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7C18A54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F20A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2B423B0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82FA28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1B4AF4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E71CB6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F66D9F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AB42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4D7B9E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1723698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4BB07A2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C25C23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2155B1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3D0B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7E2CD04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D762E7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DC6FE1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F4A6D9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2B8D3F1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E6DF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515711D4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6C84CBD0"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B67B18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89D0B8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6F93058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C55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E3148D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8570A08"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CF9DCA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A0B924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311F7C0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76B87FAB">
      <w:pPr>
        <w:pStyle w:val="3"/>
        <w:rPr>
          <w:rFonts w:hint="eastAsia" w:hAnsi="宋体" w:cs="宋体"/>
          <w:sz w:val="24"/>
          <w:szCs w:val="24"/>
        </w:rPr>
      </w:pPr>
    </w:p>
    <w:p w14:paraId="3AA13799">
      <w:pPr>
        <w:pStyle w:val="3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1、请按磋商文件的商务要求认真填写本表，偏离说明填写：优于、等于或低于。</w:t>
      </w:r>
    </w:p>
    <w:p w14:paraId="63989F32"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2、供应商须如实填写该表，如有隐瞒，后果由供应商自负。</w:t>
      </w:r>
    </w:p>
    <w:p w14:paraId="6D12C02B">
      <w:pPr>
        <w:pStyle w:val="3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3、响应内容即使细微偏差也须写出。</w:t>
      </w:r>
    </w:p>
    <w:p w14:paraId="41BB59D2">
      <w:pPr>
        <w:spacing w:line="500" w:lineRule="exact"/>
        <w:rPr>
          <w:rFonts w:hint="eastAsia" w:ascii="宋体" w:hAnsi="宋体" w:cs="宋体"/>
          <w:sz w:val="24"/>
        </w:rPr>
      </w:pPr>
    </w:p>
    <w:p w14:paraId="2D42D967">
      <w:pPr>
        <w:spacing w:line="500" w:lineRule="exact"/>
        <w:rPr>
          <w:rFonts w:hint="eastAsia"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58A5D7C3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276FAC8C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eastAsia="zh-CN"/>
        </w:rPr>
        <w:t>法定代表人或被授权人</w:t>
      </w:r>
      <w:r>
        <w:rPr>
          <w:rFonts w:hint="eastAsia" w:ascii="宋体" w:hAnsi="宋体" w:cs="宋体"/>
          <w:sz w:val="24"/>
        </w:rPr>
        <w:t>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12B13A19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4B3ABEAF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p w14:paraId="5455034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AA391D"/>
    <w:rsid w:val="1AAA391D"/>
    <w:rsid w:val="43C9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365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2024-07-19T03:53:00Z</dcterms:created>
  <dc:creator>王天鹏</dc:creator>
  <cp:lastModifiedBy>王天鹏</cp:lastModifiedBy>
  <dcterms:modified xsi:type="dcterms:W3CDTF">2024-10-11T02:33:44Z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F4830A254FC24ECC868CB83E56948D5D_11</vt:lpwstr>
  </property>
</Properties>
</file>