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版本号：HZ-L2025015C20250908001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“双示范”建设动漫与游戏制作专业实训室改造项目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HZ-L2025015C</w:t>
      </w:r>
      <w:r>
        <w:br/>
      </w:r>
      <w:r>
        <w:br/>
      </w:r>
      <w:r>
        <w:br/>
      </w:r>
    </w:p>
    <w:p>
      <w:pPr>
        <w:pStyle w:val="null3"/>
        <w:jc w:val="center"/>
        <w:outlineLvl w:val="2"/>
      </w:pPr>
      <w:r>
        <w:rPr>
          <w:rFonts w:ascii="仿宋_GB2312" w:hAnsi="仿宋_GB2312" w:cs="仿宋_GB2312" w:eastAsia="仿宋_GB2312"/>
          <w:sz w:val="28"/>
          <w:b/>
        </w:rPr>
        <w:t>西安旅游职业中等专业学校</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西安旅游职业中等专业学校</w:t>
      </w:r>
      <w:r>
        <w:rPr>
          <w:rFonts w:ascii="仿宋_GB2312" w:hAnsi="仿宋_GB2312" w:cs="仿宋_GB2312" w:eastAsia="仿宋_GB2312"/>
        </w:rPr>
        <w:t>委托，拟对</w:t>
      </w:r>
      <w:r>
        <w:rPr>
          <w:rFonts w:ascii="仿宋_GB2312" w:hAnsi="仿宋_GB2312" w:cs="仿宋_GB2312" w:eastAsia="仿宋_GB2312"/>
        </w:rPr>
        <w:t>“双示范”建设动漫与游戏制作专业实训室改造项目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HZ-L2025015C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“双示范”建设动漫与游戏制作专业实训室改造项目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西安旅游职业中等专业学校“双示范”建设动漫与游戏制作专业实训室改造项目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应授权合法的人员参加投标全过程：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投标人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w:t>
      </w:r>
    </w:p>
    <w:p>
      <w:pPr>
        <w:pStyle w:val="null3"/>
      </w:pPr>
      <w:r>
        <w:rPr>
          <w:rFonts w:ascii="仿宋_GB2312" w:hAnsi="仿宋_GB2312" w:cs="仿宋_GB2312" w:eastAsia="仿宋_GB2312"/>
        </w:rPr>
        <w:t>3、财务状况报告：提供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4、社保缴纳证明：提供自2024年9月1日以来已缴存的任意1个月的社会保障资金缴存单据或社保机构开具的社会保险参保缴费情况证明；依法不需要缴纳社会保障资金的投标人应提供相关证明文件。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税收缴纳证明：提供自2024年9月1日以来已缴纳的任意1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6、提供具有履行合同所必需的设备和专业技术能力的书面承诺：提供具有履行合同所必需的设备和专业技术能力的书面承诺，加盖投标人公章。</w:t>
      </w:r>
    </w:p>
    <w:p>
      <w:pPr>
        <w:pStyle w:val="null3"/>
      </w:pPr>
      <w:r>
        <w:rPr>
          <w:rFonts w:ascii="仿宋_GB2312" w:hAnsi="仿宋_GB2312" w:cs="仿宋_GB2312" w:eastAsia="仿宋_GB2312"/>
        </w:rPr>
        <w:t>7、提供参加政府采购活动前三年内在经营活动中没有重大违法记录的书面声明：提供参加政府采购活动前三年内在经营活动中没有重大违法记录的书面声明，加盖投标人公章。</w:t>
      </w:r>
    </w:p>
    <w:p>
      <w:pPr>
        <w:pStyle w:val="null3"/>
      </w:pPr>
      <w:r>
        <w:rPr>
          <w:rFonts w:ascii="仿宋_GB2312" w:hAnsi="仿宋_GB2312" w:cs="仿宋_GB2312" w:eastAsia="仿宋_GB2312"/>
        </w:rPr>
        <w:t>8、控股、管理关系：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西安旅游职业中等专业学校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西安市长安区韦曲街道办事处西四府村甲字3号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029-85990844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西安市雁塔区科技二路71号竹园·天寰国际1706室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谭文成、王佳丽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15529386950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（1）机房（教师机&amp;学生机）、（2）动漫机房（教师机&amp;学生机）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号）及国家发展改革委《关于降低部分建设项目收费标准规范收费行为等有关问题的通知》（发改价格〔2011〕534号）规定的标准下浮5%计取（以中标金额结算）。 代理服务费缴纳账号： 账户名称:陕西汉正项目管理有限公司 账户号码:61050110771000000926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西安旅游职业中等专业学校</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西安旅游职业中等专业学校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西安旅游职业中等专业学校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联系人：谭文成、王佳丽</w:t>
      </w:r>
    </w:p>
    <w:p>
      <w:pPr>
        <w:pStyle w:val="null3"/>
      </w:pPr>
      <w:r>
        <w:rPr>
          <w:rFonts w:ascii="仿宋_GB2312" w:hAnsi="仿宋_GB2312" w:cs="仿宋_GB2312" w:eastAsia="仿宋_GB2312"/>
        </w:rPr>
        <w:t>联系电话：15529386950</w:t>
      </w:r>
    </w:p>
    <w:p>
      <w:pPr>
        <w:pStyle w:val="null3"/>
      </w:pPr>
      <w:r>
        <w:rPr>
          <w:rFonts w:ascii="仿宋_GB2312" w:hAnsi="仿宋_GB2312" w:cs="仿宋_GB2312" w:eastAsia="仿宋_GB2312"/>
        </w:rPr>
        <w:t>地址：西安市雁塔区科技二路71号竹园·天寰国际1706室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西安旅游职业中等专业学校“双示范”建设动漫与游戏制作专业实训室改造项目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2,230,000.00</w:t>
      </w:r>
    </w:p>
    <w:p>
      <w:pPr>
        <w:pStyle w:val="null3"/>
      </w:pPr>
      <w:r>
        <w:rPr>
          <w:rFonts w:ascii="仿宋_GB2312" w:hAnsi="仿宋_GB2312" w:cs="仿宋_GB2312" w:eastAsia="仿宋_GB2312"/>
        </w:rPr>
        <w:t>采购包最高限价（元）: 2,230,000.00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学生信息管理系统</w:t>
            </w:r>
            <w:r>
              <w:rPr>
                <w:rFonts w:ascii="仿宋_GB2312" w:hAnsi="仿宋_GB2312" w:cs="仿宋_GB2312" w:eastAsia="仿宋_GB2312"/>
              </w:rPr>
              <w:t xml:space="preserve"> </w:t>
            </w:r>
            <w:r>
              <w:rPr>
                <w:rFonts w:ascii="仿宋_GB2312" w:hAnsi="仿宋_GB2312" w:cs="仿宋_GB2312" w:eastAsia="仿宋_GB2312"/>
              </w:rPr>
              <w:t>1套</w:t>
            </w:r>
          </w:p>
          <w:p>
            <w:pPr>
              <w:pStyle w:val="null3"/>
            </w:pPr>
            <w:r>
              <w:rPr>
                <w:rFonts w:ascii="仿宋_GB2312" w:hAnsi="仿宋_GB2312" w:cs="仿宋_GB2312" w:eastAsia="仿宋_GB2312"/>
              </w:rPr>
              <w:t>一、系统功能要求</w:t>
            </w:r>
            <w:r>
              <w:br/>
            </w:r>
            <w:r>
              <w:rPr>
                <w:rFonts w:ascii="仿宋_GB2312" w:hAnsi="仿宋_GB2312" w:cs="仿宋_GB2312" w:eastAsia="仿宋_GB2312"/>
              </w:rPr>
              <w:t>1.▲系统与招生迎新系统对接（提供对接承诺函）</w:t>
            </w:r>
            <w:r>
              <w:br/>
            </w:r>
            <w:r>
              <w:rPr>
                <w:rFonts w:ascii="仿宋_GB2312" w:hAnsi="仿宋_GB2312" w:cs="仿宋_GB2312" w:eastAsia="仿宋_GB2312"/>
              </w:rPr>
              <w:t>系统需具备与招生迎新系统高度集成的能力。在新生完成报到流程后，系统应自动触发信息同步机制，将新生在招生迎新系统中登记的详细信息，如姓名、性别、联系方式等基础信息，以及报到相关数据，精准无误地同步至学生信息管理系统。</w:t>
            </w:r>
            <w:r>
              <w:br/>
            </w:r>
            <w:r>
              <w:rPr>
                <w:rFonts w:ascii="仿宋_GB2312" w:hAnsi="仿宋_GB2312" w:cs="仿宋_GB2312" w:eastAsia="仿宋_GB2312"/>
              </w:rPr>
              <w:t>2.系统全面支持对学生信息的综合管理</w:t>
            </w:r>
            <w:r>
              <w:br/>
            </w:r>
            <w:r>
              <w:rPr>
                <w:rFonts w:ascii="仿宋_GB2312" w:hAnsi="仿宋_GB2312" w:cs="仿宋_GB2312" w:eastAsia="仿宋_GB2312"/>
              </w:rPr>
              <w:t>1)学生基础信息涵盖的关键信息包括但不限于身份证号、民族、出生日期、籍贯、政治面貌等。系统需实现对学生学籍信息的管控，学籍信息包括学籍号、专业、级届、班级、入学年月、校内学号等内容。</w:t>
            </w:r>
            <w:r>
              <w:br/>
            </w:r>
            <w:r>
              <w:rPr>
                <w:rFonts w:ascii="仿宋_GB2312" w:hAnsi="仿宋_GB2312" w:cs="仿宋_GB2312" w:eastAsia="仿宋_GB2312"/>
              </w:rPr>
              <w:t>2)系统支持对学生学习经历的管理。学习经历管理应涵盖学生从小学到高中的学习阶段，记录学校名称、入学时间、毕业时间、学习形式（如全日制、借读等）等信息，支持学习经历的添加、编辑和删除；</w:t>
            </w:r>
            <w:r>
              <w:br/>
            </w:r>
            <w:r>
              <w:rPr>
                <w:rFonts w:ascii="仿宋_GB2312" w:hAnsi="仿宋_GB2312" w:cs="仿宋_GB2312" w:eastAsia="仿宋_GB2312"/>
              </w:rPr>
              <w:t>3)系统支持对学生中考成绩的管理。能够准确录入学生的中考各科成绩、总分、中考成绩单等信息；</w:t>
            </w:r>
            <w:r>
              <w:br/>
            </w:r>
            <w:r>
              <w:rPr>
                <w:rFonts w:ascii="仿宋_GB2312" w:hAnsi="仿宋_GB2312" w:cs="仿宋_GB2312" w:eastAsia="仿宋_GB2312"/>
              </w:rPr>
              <w:t>4)系统支持对学生团关系的管理。团关系管理应记录学生的入团时间、团支部名称、团内职务等信息。</w:t>
            </w:r>
            <w:r>
              <w:br/>
            </w:r>
            <w:r>
              <w:rPr>
                <w:rFonts w:ascii="仿宋_GB2312" w:hAnsi="仿宋_GB2312" w:cs="仿宋_GB2312" w:eastAsia="仿宋_GB2312"/>
              </w:rPr>
              <w:t>5)系统支持对学生监护人的管理。监护人信息则涵盖监护人姓名、联系方式、工作单位、与学生的关系等。</w:t>
            </w:r>
            <w:r>
              <w:br/>
            </w:r>
            <w:r>
              <w:rPr>
                <w:rFonts w:ascii="仿宋_GB2312" w:hAnsi="仿宋_GB2312" w:cs="仿宋_GB2312" w:eastAsia="仿宋_GB2312"/>
              </w:rPr>
              <w:t>6)系统支持对学生辅助信息的管理。个人辅助信息包含家庭关系、健康状况、经济状况等内容。</w:t>
            </w:r>
          </w:p>
          <w:p>
            <w:pPr>
              <w:pStyle w:val="null3"/>
            </w:pPr>
            <w:r>
              <w:rPr>
                <w:rFonts w:ascii="仿宋_GB2312" w:hAnsi="仿宋_GB2312" w:cs="仿宋_GB2312" w:eastAsia="仿宋_GB2312"/>
              </w:rPr>
              <w:t>3.●学生证件照采集管理与应用</w:t>
            </w:r>
            <w:r>
              <w:br/>
            </w:r>
            <w:r>
              <w:rPr>
                <w:rFonts w:ascii="仿宋_GB2312" w:hAnsi="仿宋_GB2312" w:cs="仿宋_GB2312" w:eastAsia="仿宋_GB2312"/>
              </w:rPr>
              <w:t>系统支持采集管理学生的证件照信息，用于学生后续的一卡通、学生证等证件的办理。系统提供便捷的证件信息上传功能，支持多种图片格式（如</w:t>
            </w:r>
            <w:r>
              <w:rPr>
                <w:rFonts w:ascii="仿宋_GB2312" w:hAnsi="仿宋_GB2312" w:cs="仿宋_GB2312" w:eastAsia="仿宋_GB2312"/>
              </w:rPr>
              <w:t xml:space="preserve"> JPG、PNG 等），并对上传的图片进行大小、分辨率等校验。同时，确保证件信息的安全存储，采用加密技术对证件信息进行加密处理。在办理一卡通、学生证等证件时，系统应能够快速准确地调用学生的证件信息。（提供功能演示）</w:t>
            </w:r>
            <w:r>
              <w:br/>
            </w:r>
            <w:r>
              <w:rPr>
                <w:rFonts w:ascii="仿宋_GB2312" w:hAnsi="仿宋_GB2312" w:cs="仿宋_GB2312" w:eastAsia="仿宋_GB2312"/>
              </w:rPr>
              <w:t>4.●学生特殊体质的采集与管理</w:t>
            </w:r>
            <w:r>
              <w:br/>
            </w:r>
            <w:r>
              <w:rPr>
                <w:rFonts w:ascii="仿宋_GB2312" w:hAnsi="仿宋_GB2312" w:cs="仿宋_GB2312" w:eastAsia="仿宋_GB2312"/>
              </w:rPr>
              <w:t>系统具备对学生特殊体质信息的采集功能，全面、准确地记录学生的特殊体质状况，如：先天性心脏病、癫痫、哮喘、过敏史、是否适合参加体育活动、是否有指定就医医院等情况说明，并基于采集的数据自动生成学生的体质健康档案。档案内容应详实且条理清晰，便于查阅与管理。同时，系统应支持将生成的体质健康档案导出，以满足不同场景下的使用需求。（提供功能演示）</w:t>
            </w:r>
            <w:r>
              <w:br/>
            </w:r>
            <w:r>
              <w:rPr>
                <w:rFonts w:ascii="仿宋_GB2312" w:hAnsi="仿宋_GB2312" w:cs="仿宋_GB2312" w:eastAsia="仿宋_GB2312"/>
              </w:rPr>
              <w:t>5.●移动端信息采集与完善</w:t>
            </w:r>
            <w:r>
              <w:br/>
            </w:r>
            <w:r>
              <w:rPr>
                <w:rFonts w:ascii="仿宋_GB2312" w:hAnsi="仿宋_GB2312" w:cs="仿宋_GB2312" w:eastAsia="仿宋_GB2312"/>
              </w:rPr>
              <w:t>系统支持学生通过移动端设备进行个人信息的采集与完善操作。移动端界面适配主流移动操作系统，确保学生在不同移动设备上都能流畅使用。自主填写、修改各类个人信息，如个人基础资料、联系方式、学习经历、家庭情况等，系统应实时保存学生提交的信息，并提供明确的操作反馈提示，告知学生信息提交状态。系统具备灵活设定信息采集开放时间与关闭时间的功能。（提供功能演示）</w:t>
            </w:r>
            <w:r>
              <w:br/>
            </w:r>
            <w:r>
              <w:rPr>
                <w:rFonts w:ascii="仿宋_GB2312" w:hAnsi="仿宋_GB2312" w:cs="仿宋_GB2312" w:eastAsia="仿宋_GB2312"/>
              </w:rPr>
              <w:t>6.学生信息开放共享与第三方应用系统对接</w:t>
            </w:r>
            <w:r>
              <w:br/>
            </w:r>
            <w:r>
              <w:rPr>
                <w:rFonts w:ascii="仿宋_GB2312" w:hAnsi="仿宋_GB2312" w:cs="仿宋_GB2312" w:eastAsia="仿宋_GB2312"/>
              </w:rPr>
              <w:t>学生信息支持提供给第三方应用系统使用。</w:t>
            </w:r>
          </w:p>
          <w:p>
            <w:pPr>
              <w:pStyle w:val="null3"/>
              <w:jc w:val="both"/>
            </w:pPr>
            <w:r>
              <w:rPr>
                <w:rFonts w:ascii="仿宋_GB2312" w:hAnsi="仿宋_GB2312" w:cs="仿宋_GB2312" w:eastAsia="仿宋_GB2312"/>
                <w:sz w:val="21"/>
              </w:rPr>
              <w:t>二、技术性能要求</w:t>
            </w:r>
            <w:r>
              <w:br/>
            </w:r>
            <w:r>
              <w:rPr>
                <w:rFonts w:ascii="仿宋_GB2312" w:hAnsi="仿宋_GB2312" w:cs="仿宋_GB2312" w:eastAsia="仿宋_GB2312"/>
                <w:sz w:val="21"/>
              </w:rPr>
              <w:t>1.系统架构</w:t>
            </w:r>
            <w:r>
              <w:br/>
            </w:r>
            <w:r>
              <w:rPr>
                <w:rFonts w:ascii="仿宋_GB2312" w:hAnsi="仿宋_GB2312" w:cs="仿宋_GB2312" w:eastAsia="仿宋_GB2312"/>
                <w:sz w:val="21"/>
              </w:rPr>
              <w:t>采用</w:t>
            </w:r>
            <w:r>
              <w:rPr>
                <w:rFonts w:ascii="仿宋_GB2312" w:hAnsi="仿宋_GB2312" w:cs="仿宋_GB2312" w:eastAsia="仿宋_GB2312"/>
                <w:sz w:val="21"/>
              </w:rPr>
              <w:t>B/S+H5架构，支持跨平台访问，无需安装客户端软件。</w:t>
            </w:r>
            <w:r>
              <w:br/>
            </w:r>
            <w:r>
              <w:rPr>
                <w:rFonts w:ascii="仿宋_GB2312" w:hAnsi="仿宋_GB2312" w:cs="仿宋_GB2312" w:eastAsia="仿宋_GB2312"/>
                <w:sz w:val="21"/>
              </w:rPr>
              <w:t>支持分布式部署，确保系统高可用性与可扩展性。</w:t>
            </w:r>
            <w:r>
              <w:br/>
            </w:r>
            <w:r>
              <w:rPr>
                <w:rFonts w:ascii="仿宋_GB2312" w:hAnsi="仿宋_GB2312" w:cs="仿宋_GB2312" w:eastAsia="仿宋_GB2312"/>
                <w:sz w:val="21"/>
              </w:rPr>
              <w:t>2.数据库要求</w:t>
            </w:r>
            <w:r>
              <w:br/>
            </w:r>
            <w:r>
              <w:rPr>
                <w:rFonts w:ascii="仿宋_GB2312" w:hAnsi="仿宋_GB2312" w:cs="仿宋_GB2312" w:eastAsia="仿宋_GB2312"/>
                <w:sz w:val="21"/>
              </w:rPr>
              <w:t>支持主流关系型数据库（如</w:t>
            </w:r>
            <w:r>
              <w:rPr>
                <w:rFonts w:ascii="仿宋_GB2312" w:hAnsi="仿宋_GB2312" w:cs="仿宋_GB2312" w:eastAsia="仿宋_GB2312"/>
                <w:sz w:val="21"/>
              </w:rPr>
              <w:t>MySQL、Oracle、SQL Server等），确保数据存储的稳定性与安全性。</w:t>
            </w:r>
            <w:r>
              <w:br/>
            </w:r>
            <w:r>
              <w:rPr>
                <w:rFonts w:ascii="仿宋_GB2312" w:hAnsi="仿宋_GB2312" w:cs="仿宋_GB2312" w:eastAsia="仿宋_GB2312"/>
                <w:sz w:val="21"/>
              </w:rPr>
              <w:t>数据库设计合理，表结构清晰，索引优化。</w:t>
            </w:r>
            <w:r>
              <w:br/>
            </w:r>
            <w:r>
              <w:rPr>
                <w:rFonts w:ascii="仿宋_GB2312" w:hAnsi="仿宋_GB2312" w:cs="仿宋_GB2312" w:eastAsia="仿宋_GB2312"/>
                <w:sz w:val="21"/>
              </w:rPr>
              <w:t>3.性能指标</w:t>
            </w:r>
            <w:r>
              <w:br/>
            </w:r>
            <w:r>
              <w:rPr>
                <w:rFonts w:ascii="仿宋_GB2312" w:hAnsi="仿宋_GB2312" w:cs="仿宋_GB2312" w:eastAsia="仿宋_GB2312"/>
                <w:sz w:val="21"/>
              </w:rPr>
              <w:t>系统响应时间：在正常网络环境下，页面加载时间不超过</w:t>
            </w:r>
            <w:r>
              <w:rPr>
                <w:rFonts w:ascii="仿宋_GB2312" w:hAnsi="仿宋_GB2312" w:cs="仿宋_GB2312" w:eastAsia="仿宋_GB2312"/>
                <w:sz w:val="21"/>
              </w:rPr>
              <w:t>3秒，复杂查询操作不超过5秒。</w:t>
            </w:r>
            <w:r>
              <w:br/>
            </w:r>
            <w:r>
              <w:rPr>
                <w:rFonts w:ascii="仿宋_GB2312" w:hAnsi="仿宋_GB2312" w:cs="仿宋_GB2312" w:eastAsia="仿宋_GB2312"/>
                <w:sz w:val="21"/>
              </w:rPr>
              <w:t>并发处理能力：支持至少</w:t>
            </w:r>
            <w:r>
              <w:rPr>
                <w:rFonts w:ascii="仿宋_GB2312" w:hAnsi="仿宋_GB2312" w:cs="仿宋_GB2312" w:eastAsia="仿宋_GB2312"/>
                <w:sz w:val="21"/>
              </w:rPr>
              <w:t>1000名用户同时在线操作，系统性能无明显下降。</w:t>
            </w:r>
            <w:r>
              <w:br/>
            </w:r>
            <w:r>
              <w:rPr>
                <w:rFonts w:ascii="仿宋_GB2312" w:hAnsi="仿宋_GB2312" w:cs="仿宋_GB2312" w:eastAsia="仿宋_GB2312"/>
                <w:sz w:val="21"/>
              </w:rPr>
              <w:t>4.兼容性</w:t>
            </w:r>
            <w:r>
              <w:br/>
            </w:r>
            <w:r>
              <w:rPr>
                <w:rFonts w:ascii="仿宋_GB2312" w:hAnsi="仿宋_GB2312" w:cs="仿宋_GB2312" w:eastAsia="仿宋_GB2312"/>
                <w:sz w:val="21"/>
              </w:rPr>
              <w:t>运行环境要求：服务器端应部署至</w:t>
            </w:r>
            <w:r>
              <w:rPr>
                <w:rFonts w:ascii="仿宋_GB2312" w:hAnsi="仿宋_GB2312" w:cs="仿宋_GB2312" w:eastAsia="仿宋_GB2312"/>
                <w:sz w:val="21"/>
              </w:rPr>
              <w:t>Linux环境下，内核不得低于8核；客户端环境不限操作系统，应保证常规浏览器（Chrome、Firefox、Safari、Edge）下均可正常使用。</w:t>
            </w:r>
            <w:r>
              <w:br/>
            </w:r>
            <w:r>
              <w:rPr>
                <w:rFonts w:ascii="仿宋_GB2312" w:hAnsi="仿宋_GB2312" w:cs="仿宋_GB2312" w:eastAsia="仿宋_GB2312"/>
                <w:sz w:val="21"/>
              </w:rPr>
              <w:t>要求具备国产化操作系统适配能力。</w:t>
            </w:r>
            <w:r>
              <w:br/>
            </w:r>
            <w:r>
              <w:rPr>
                <w:rFonts w:ascii="仿宋_GB2312" w:hAnsi="仿宋_GB2312" w:cs="仿宋_GB2312" w:eastAsia="仿宋_GB2312"/>
                <w:sz w:val="21"/>
              </w:rPr>
              <w:t>要求配合学校完成系统二级等保测评及安全整改工作，确保通过主管部门认证。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机房（教师机</w:t>
            </w:r>
            <w:r>
              <w:rPr>
                <w:rFonts w:ascii="仿宋_GB2312" w:hAnsi="仿宋_GB2312" w:cs="仿宋_GB2312" w:eastAsia="仿宋_GB2312"/>
              </w:rPr>
              <w:t>&amp;学生机）</w:t>
            </w:r>
            <w:r>
              <w:rPr>
                <w:rFonts w:ascii="仿宋_GB2312" w:hAnsi="仿宋_GB2312" w:cs="仿宋_GB2312" w:eastAsia="仿宋_GB2312"/>
              </w:rPr>
              <w:t xml:space="preserve"> </w:t>
            </w:r>
            <w:r>
              <w:rPr>
                <w:rFonts w:ascii="仿宋_GB2312" w:hAnsi="仿宋_GB2312" w:cs="仿宋_GB2312" w:eastAsia="仿宋_GB2312"/>
              </w:rPr>
              <w:t>100台</w:t>
            </w:r>
          </w:p>
          <w:p>
            <w:pPr>
              <w:pStyle w:val="null3"/>
              <w:jc w:val="both"/>
            </w:pPr>
            <w:r>
              <w:rPr>
                <w:rFonts w:ascii="仿宋_GB2312" w:hAnsi="仿宋_GB2312" w:cs="仿宋_GB2312" w:eastAsia="仿宋_GB2312"/>
                <w:sz w:val="21"/>
              </w:rPr>
              <w:t>1、国产处理器性能不低于兆芯KX-U6980S处理器</w:t>
            </w:r>
            <w:r>
              <w:rPr>
                <w:rFonts w:ascii="仿宋_GB2312" w:hAnsi="仿宋_GB2312" w:cs="仿宋_GB2312" w:eastAsia="仿宋_GB2312"/>
                <w:sz w:val="21"/>
              </w:rPr>
              <w:t>，核心数</w:t>
            </w:r>
            <w:r>
              <w:rPr>
                <w:rFonts w:ascii="仿宋_GB2312" w:hAnsi="仿宋_GB2312" w:cs="仿宋_GB2312" w:eastAsia="仿宋_GB2312"/>
                <w:sz w:val="21"/>
              </w:rPr>
              <w:t>≥8核，主频≥2.8GHz</w:t>
            </w:r>
            <w:r>
              <w:rPr>
                <w:rFonts w:ascii="仿宋_GB2312" w:hAnsi="仿宋_GB2312" w:cs="仿宋_GB2312" w:eastAsia="仿宋_GB2312"/>
                <w:sz w:val="21"/>
              </w:rPr>
              <w:t>；</w:t>
            </w:r>
            <w:r>
              <w:br/>
            </w:r>
            <w:r>
              <w:rPr>
                <w:rFonts w:ascii="仿宋_GB2312" w:hAnsi="仿宋_GB2312" w:cs="仿宋_GB2312" w:eastAsia="仿宋_GB2312"/>
                <w:sz w:val="21"/>
              </w:rPr>
              <w:t>2、内存：≥16GB DDR4内存，配置≥2个内存插槽；</w:t>
            </w:r>
            <w:r>
              <w:br/>
            </w:r>
            <w:r>
              <w:rPr>
                <w:rFonts w:ascii="仿宋_GB2312" w:hAnsi="仿宋_GB2312" w:cs="仿宋_GB2312" w:eastAsia="仿宋_GB2312"/>
                <w:sz w:val="21"/>
              </w:rPr>
              <w:t>3、硬盘：≥512 GB M.2接口NVME协议SSD；</w:t>
            </w:r>
            <w:r>
              <w:br/>
            </w:r>
            <w:r>
              <w:rPr>
                <w:rFonts w:ascii="仿宋_GB2312" w:hAnsi="仿宋_GB2312" w:cs="仿宋_GB2312" w:eastAsia="仿宋_GB2312"/>
                <w:sz w:val="21"/>
              </w:rPr>
              <w:t>4、网口：1个RJ45 10/100/1000自适应以太网口；</w:t>
            </w:r>
            <w:r>
              <w:br/>
            </w:r>
            <w:r>
              <w:rPr>
                <w:rFonts w:ascii="仿宋_GB2312" w:hAnsi="仿宋_GB2312" w:cs="仿宋_GB2312" w:eastAsia="仿宋_GB2312"/>
                <w:sz w:val="21"/>
              </w:rPr>
              <w:t>5、接口至少包括USB接口≥8个（其中USB3.0数量≥6个，USB2.0数量≥2个），音频接口：麦克风1个，耳机1个；</w:t>
            </w:r>
            <w:r>
              <w:br/>
            </w:r>
            <w:r>
              <w:rPr>
                <w:rFonts w:ascii="仿宋_GB2312" w:hAnsi="仿宋_GB2312" w:cs="仿宋_GB2312" w:eastAsia="仿宋_GB2312"/>
                <w:sz w:val="21"/>
              </w:rPr>
              <w:t>6、PCIe扩展：PCIe插槽≥3个，包括1个PCIe x16，2个PCIe x1；</w:t>
            </w:r>
            <w:r>
              <w:br/>
            </w:r>
            <w:r>
              <w:rPr>
                <w:rFonts w:ascii="仿宋_GB2312" w:hAnsi="仿宋_GB2312" w:cs="仿宋_GB2312" w:eastAsia="仿宋_GB2312"/>
                <w:sz w:val="21"/>
              </w:rPr>
              <w:t>7、机箱：免工具拆卸机箱；</w:t>
            </w:r>
            <w:r>
              <w:br/>
            </w:r>
            <w:r>
              <w:rPr>
                <w:rFonts w:ascii="仿宋_GB2312" w:hAnsi="仿宋_GB2312" w:cs="仿宋_GB2312" w:eastAsia="仿宋_GB2312"/>
                <w:sz w:val="21"/>
              </w:rPr>
              <w:t>8、电源：电源功率≤180W。</w:t>
            </w:r>
            <w:r>
              <w:br/>
            </w:r>
            <w:r>
              <w:rPr>
                <w:rFonts w:ascii="仿宋_GB2312" w:hAnsi="仿宋_GB2312" w:cs="仿宋_GB2312" w:eastAsia="仿宋_GB2312"/>
                <w:sz w:val="21"/>
              </w:rPr>
              <w:t>9、键鼠：USB有线防水标准键盘、USB有线光电鼠标。</w:t>
            </w:r>
            <w:r>
              <w:br/>
            </w:r>
            <w:r>
              <w:rPr>
                <w:rFonts w:ascii="仿宋_GB2312" w:hAnsi="仿宋_GB2312" w:cs="仿宋_GB2312" w:eastAsia="仿宋_GB2312"/>
                <w:sz w:val="21"/>
              </w:rPr>
              <w:t>10、▲安全可靠性：MTBF≥1000000小时，（提供证书复印件，并加盖公章）；</w:t>
            </w:r>
            <w:r>
              <w:br/>
            </w:r>
            <w:r>
              <w:rPr>
                <w:rFonts w:ascii="仿宋_GB2312" w:hAnsi="仿宋_GB2312" w:cs="仿宋_GB2312" w:eastAsia="仿宋_GB2312"/>
                <w:sz w:val="21"/>
              </w:rPr>
              <w:t>11、操作系统：支持国产银河麒麟、统信UOS，中科方德。</w:t>
            </w:r>
            <w:r>
              <w:br/>
            </w:r>
            <w:r>
              <w:rPr>
                <w:rFonts w:ascii="仿宋_GB2312" w:hAnsi="仿宋_GB2312" w:cs="仿宋_GB2312" w:eastAsia="仿宋_GB2312"/>
                <w:sz w:val="21"/>
              </w:rPr>
              <w:t>12、显示器：≥21.5吋LED显示器，分辨率≥1920*1080，刷新频率≥75Hz，视频接口VGA+HDMI。</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动漫机房（教师机</w:t>
            </w:r>
            <w:r>
              <w:rPr>
                <w:rFonts w:ascii="仿宋_GB2312" w:hAnsi="仿宋_GB2312" w:cs="仿宋_GB2312" w:eastAsia="仿宋_GB2312"/>
              </w:rPr>
              <w:t>&amp;学生机</w:t>
            </w:r>
            <w:r>
              <w:rPr>
                <w:rFonts w:ascii="仿宋_GB2312" w:hAnsi="仿宋_GB2312" w:cs="仿宋_GB2312" w:eastAsia="仿宋_GB2312"/>
              </w:rPr>
              <w:t>）</w:t>
            </w:r>
            <w:r>
              <w:rPr>
                <w:rFonts w:ascii="仿宋_GB2312" w:hAnsi="仿宋_GB2312" w:cs="仿宋_GB2312" w:eastAsia="仿宋_GB2312"/>
              </w:rPr>
              <w:t>150台</w:t>
            </w:r>
          </w:p>
          <w:p>
            <w:pPr>
              <w:pStyle w:val="null3"/>
            </w:pPr>
            <w:r>
              <w:rPr>
                <w:rFonts w:ascii="仿宋_GB2312" w:hAnsi="仿宋_GB2312" w:cs="仿宋_GB2312" w:eastAsia="仿宋_GB2312"/>
              </w:rPr>
              <w:t>专业动漫机房：</w:t>
            </w:r>
            <w:r>
              <w:br/>
            </w:r>
            <w:r>
              <w:rPr>
                <w:rFonts w:ascii="仿宋_GB2312" w:hAnsi="仿宋_GB2312" w:cs="仿宋_GB2312" w:eastAsia="仿宋_GB2312"/>
              </w:rPr>
              <w:t>1、处理器：CPU≥Intel I5十四代酷睿处理器;</w:t>
            </w:r>
            <w:r>
              <w:br/>
            </w:r>
            <w:r>
              <w:rPr>
                <w:rFonts w:ascii="仿宋_GB2312" w:hAnsi="仿宋_GB2312" w:cs="仿宋_GB2312" w:eastAsia="仿宋_GB2312"/>
              </w:rPr>
              <w:t>2、 主板芯片：≥Intel Q670及以上芯片组</w:t>
            </w:r>
            <w:r>
              <w:br/>
            </w:r>
            <w:r>
              <w:rPr>
                <w:rFonts w:ascii="仿宋_GB2312" w:hAnsi="仿宋_GB2312" w:cs="仿宋_GB2312" w:eastAsia="仿宋_GB2312"/>
              </w:rPr>
              <w:t>3、 内存：≥32GB DDR5 5600MHz ，配置≥2个内存插槽；</w:t>
            </w:r>
            <w:r>
              <w:br/>
            </w:r>
            <w:r>
              <w:rPr>
                <w:rFonts w:ascii="仿宋_GB2312" w:hAnsi="仿宋_GB2312" w:cs="仿宋_GB2312" w:eastAsia="仿宋_GB2312"/>
              </w:rPr>
              <w:t>4、显卡：性能不低于NVIDIA GeForce RTX™3050 6GB 96bit GDDR6 (输出接口:1HDMI+1DP+1VGA) ；</w:t>
            </w:r>
            <w:r>
              <w:br/>
            </w:r>
            <w:r>
              <w:rPr>
                <w:rFonts w:ascii="仿宋_GB2312" w:hAnsi="仿宋_GB2312" w:cs="仿宋_GB2312" w:eastAsia="仿宋_GB2312"/>
              </w:rPr>
              <w:t>5、 硬盘：≥512GB  M.2接口NVME协议SSD；</w:t>
            </w:r>
            <w:r>
              <w:br/>
            </w:r>
            <w:r>
              <w:rPr>
                <w:rFonts w:ascii="仿宋_GB2312" w:hAnsi="仿宋_GB2312" w:cs="仿宋_GB2312" w:eastAsia="仿宋_GB2312"/>
              </w:rPr>
              <w:t>6、 声卡：集成声卡，配置5.1声道；</w:t>
            </w:r>
            <w:r>
              <w:br/>
            </w:r>
            <w:r>
              <w:rPr>
                <w:rFonts w:ascii="仿宋_GB2312" w:hAnsi="仿宋_GB2312" w:cs="仿宋_GB2312" w:eastAsia="仿宋_GB2312"/>
              </w:rPr>
              <w:t>7、 网卡：集成10/100/1000M以太网卡；</w:t>
            </w:r>
            <w:r>
              <w:br/>
            </w:r>
            <w:r>
              <w:rPr>
                <w:rFonts w:ascii="仿宋_GB2312" w:hAnsi="仿宋_GB2312" w:cs="仿宋_GB2312" w:eastAsia="仿宋_GB2312"/>
              </w:rPr>
              <w:t>8、 接口：≥9个USB接口(其中至少2个USB 3.2G2接口、2个USB 3.2G1接口、1个USB3.2G1 type C接口 )、≥2个视频输出接口；</w:t>
            </w:r>
            <w:r>
              <w:br/>
            </w:r>
            <w:r>
              <w:rPr>
                <w:rFonts w:ascii="仿宋_GB2312" w:hAnsi="仿宋_GB2312" w:cs="仿宋_GB2312" w:eastAsia="仿宋_GB2312"/>
              </w:rPr>
              <w:t>9、扩展槽：3个以上PCIE槽位 （其中2个PCI-E x4和1个PCI槽）</w:t>
            </w:r>
            <w:r>
              <w:br/>
            </w:r>
            <w:r>
              <w:rPr>
                <w:rFonts w:ascii="仿宋_GB2312" w:hAnsi="仿宋_GB2312" w:cs="仿宋_GB2312" w:eastAsia="仿宋_GB2312"/>
              </w:rPr>
              <w:t xml:space="preserve">10、电源：≥300W </w:t>
            </w:r>
            <w:r>
              <w:br/>
            </w:r>
            <w:r>
              <w:rPr>
                <w:rFonts w:ascii="仿宋_GB2312" w:hAnsi="仿宋_GB2312" w:cs="仿宋_GB2312" w:eastAsia="仿宋_GB2312"/>
              </w:rPr>
              <w:t>11、键鼠：USB有线防水标准键盘、USB有线光电鼠标。</w:t>
            </w:r>
            <w:r>
              <w:br/>
            </w:r>
            <w:r>
              <w:rPr>
                <w:rFonts w:ascii="仿宋_GB2312" w:hAnsi="仿宋_GB2312" w:cs="仿宋_GB2312" w:eastAsia="仿宋_GB2312"/>
              </w:rPr>
              <w:t>12、▲安全可靠性：BIOS底层支持USB智能屏蔽技术，仅识别USB键盘、鼠标，（提供此功能证明材料，并加盖公章）；</w:t>
            </w:r>
          </w:p>
          <w:p>
            <w:pPr>
              <w:pStyle w:val="null3"/>
              <w:jc w:val="both"/>
            </w:pPr>
            <w:r>
              <w:rPr>
                <w:rFonts w:ascii="仿宋_GB2312" w:hAnsi="仿宋_GB2312" w:cs="仿宋_GB2312" w:eastAsia="仿宋_GB2312"/>
                <w:sz w:val="21"/>
              </w:rPr>
              <w:t>13、操作系统：原厂正版Window11操作系统。</w:t>
            </w:r>
            <w:r>
              <w:br/>
            </w:r>
            <w:r>
              <w:rPr>
                <w:rFonts w:ascii="仿宋_GB2312" w:hAnsi="仿宋_GB2312" w:cs="仿宋_GB2312" w:eastAsia="仿宋_GB2312"/>
                <w:sz w:val="21"/>
              </w:rPr>
              <w:t>14、显示器：≥21.5吋LED显示器，分辨率≥1920*1080，刷新频率≥75Hz，视频接口VGA+HDMI。</w:t>
            </w:r>
            <w:r>
              <w:br/>
            </w:r>
            <w:r>
              <w:rPr>
                <w:rFonts w:ascii="仿宋_GB2312" w:hAnsi="仿宋_GB2312" w:cs="仿宋_GB2312" w:eastAsia="仿宋_GB2312"/>
                <w:sz w:val="21"/>
              </w:rPr>
              <w:t>15、配件：教师机音响，学生机耳机、耳麦；</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教师服务端管理软件（核心产品）</w:t>
            </w:r>
            <w:r>
              <w:rPr>
                <w:rFonts w:ascii="仿宋_GB2312" w:hAnsi="仿宋_GB2312" w:cs="仿宋_GB2312" w:eastAsia="仿宋_GB2312"/>
              </w:rPr>
              <w:t>5套</w:t>
            </w:r>
          </w:p>
          <w:p>
            <w:pPr>
              <w:pStyle w:val="null3"/>
            </w:pPr>
            <w:r>
              <w:rPr>
                <w:rFonts w:ascii="仿宋_GB2312" w:hAnsi="仿宋_GB2312" w:cs="仿宋_GB2312" w:eastAsia="仿宋_GB2312"/>
              </w:rPr>
              <w:t>1、▲要求云桌面管理平台支持在Windows或麒麟等国产系统搭建，支持对终端的操作系统镜像生成与统一分发管理。（提供此功能界面截图证明，并加盖公章）</w:t>
            </w:r>
            <w:r>
              <w:br/>
            </w:r>
            <w:r>
              <w:rPr>
                <w:rFonts w:ascii="仿宋_GB2312" w:hAnsi="仿宋_GB2312" w:cs="仿宋_GB2312" w:eastAsia="仿宋_GB2312"/>
              </w:rPr>
              <w:t>2、为满足学校能够充分将新、旧电脑进行统一纳管，降低建设成本的需要，云桌面支持Legacy与UEFI两种方式启动系统，支持管理多网卡、双硬盘，支持M.2新型高速固态硬盘，同时兼容新老机型部署。</w:t>
            </w:r>
            <w:r>
              <w:br/>
            </w:r>
            <w:r>
              <w:rPr>
                <w:rFonts w:ascii="仿宋_GB2312" w:hAnsi="仿宋_GB2312" w:cs="仿宋_GB2312" w:eastAsia="仿宋_GB2312"/>
              </w:rPr>
              <w:t>3、▲支持在镜像下发时进行组内网络探测与网速传输测试，提前优化镜像下发策略，保障传输效率。（提供此功能界面截图证明，并加盖公章）</w:t>
            </w:r>
            <w:r>
              <w:br/>
            </w:r>
            <w:r>
              <w:rPr>
                <w:rFonts w:ascii="仿宋_GB2312" w:hAnsi="仿宋_GB2312" w:cs="仿宋_GB2312" w:eastAsia="仿宋_GB2312"/>
              </w:rPr>
              <w:t>4、支持更新镜像时锁定终端屏幕和更新时隐藏下载窗口；支持系统镜像下发后自动执行关机、重启等操作。</w:t>
            </w:r>
            <w:r>
              <w:br/>
            </w:r>
            <w:r>
              <w:rPr>
                <w:rFonts w:ascii="仿宋_GB2312" w:hAnsi="仿宋_GB2312" w:cs="仿宋_GB2312" w:eastAsia="仿宋_GB2312"/>
              </w:rPr>
              <w:t>5、支持从服务器端对客户端发起远程开机、关机、发送通知消息、发送远程命令等指令，支持管理员对客户端进行远程协助排障。</w:t>
            </w:r>
            <w:r>
              <w:br/>
            </w:r>
            <w:r>
              <w:rPr>
                <w:rFonts w:ascii="仿宋_GB2312" w:hAnsi="仿宋_GB2312" w:cs="仿宋_GB2312" w:eastAsia="仿宋_GB2312"/>
              </w:rPr>
              <w:t>6、▲支持平台收集所有终端的运行状态信息，包含但不限于终端名称、CPU温度、开机时间、硬盘信息等。（提供此功能界面截图证明，并加盖公章）</w:t>
            </w:r>
          </w:p>
          <w:p>
            <w:pPr>
              <w:pStyle w:val="null3"/>
            </w:pPr>
            <w:r>
              <w:rPr>
                <w:rFonts w:ascii="仿宋_GB2312" w:hAnsi="仿宋_GB2312" w:cs="仿宋_GB2312" w:eastAsia="仿宋_GB2312"/>
              </w:rPr>
              <w:t>7、▲支持平台收集所有终端硬件配置信息，包含但不限于终端名称、主板型号、CPU型号、内存容量、最近运行时间、合计运行时间、硬件变更和记录信息等. （提供此功能界面截图证明，并加盖公章）</w:t>
            </w:r>
            <w:r>
              <w:br/>
            </w:r>
            <w:r>
              <w:rPr>
                <w:rFonts w:ascii="仿宋_GB2312" w:hAnsi="仿宋_GB2312" w:cs="仿宋_GB2312" w:eastAsia="仿宋_GB2312"/>
              </w:rPr>
              <w:t>8、支持在管理集群内将主服务器内镜像提前下发至IO服务器，通过IO服务器分发镜像，实现数据分流，提升局域网内镜像的更新速度。</w:t>
            </w:r>
          </w:p>
          <w:p>
            <w:pPr>
              <w:pStyle w:val="null3"/>
            </w:pPr>
            <w:r>
              <w:rPr>
                <w:rFonts w:ascii="仿宋_GB2312" w:hAnsi="仿宋_GB2312" w:cs="仿宋_GB2312" w:eastAsia="仿宋_GB2312"/>
              </w:rPr>
              <w:t>9、支持平台可以计划任务设置，可以设置固定时间、每天、每周、每月进行定时执行各种任务类型，包括开机、关机、切换模板、下发模版、还原系统盘、还原数据盘。</w:t>
            </w:r>
          </w:p>
          <w:p>
            <w:pPr>
              <w:pStyle w:val="null3"/>
            </w:pPr>
            <w:r>
              <w:rPr>
                <w:rFonts w:ascii="仿宋_GB2312" w:hAnsi="仿宋_GB2312" w:cs="仿宋_GB2312" w:eastAsia="仿宋_GB2312"/>
              </w:rPr>
              <w:t>10、支持对终端端口进行分类控制，包括但不限于控制所有 USB 存储接口、光盘驱动器接口、USB存储设备接口、打印机接口、1394接口、串并口接口、蓝牙驱动器接口等。</w:t>
            </w:r>
            <w:r>
              <w:br/>
            </w:r>
            <w:r>
              <w:rPr>
                <w:rFonts w:ascii="仿宋_GB2312" w:hAnsi="仿宋_GB2312" w:cs="仿宋_GB2312" w:eastAsia="仿宋_GB2312"/>
              </w:rPr>
              <w:t>11、支持复杂网络环境及跨校区部署管理，支持客户端通过网络引导、光盘引导、U盘方式部署系统，客户端可通过VLAN、跨区域、跨互联网连接服务器并下发缓存。</w:t>
            </w:r>
          </w:p>
          <w:p>
            <w:pPr>
              <w:pStyle w:val="null3"/>
              <w:jc w:val="both"/>
            </w:pPr>
            <w:r>
              <w:rPr>
                <w:rFonts w:ascii="仿宋_GB2312" w:hAnsi="仿宋_GB2312" w:cs="仿宋_GB2312" w:eastAsia="仿宋_GB2312"/>
                <w:sz w:val="21"/>
              </w:rPr>
              <w:t>12、▲终端支持多盘缓存模式，即在终端固态盘容量小导致无法多镜像缓存时，支持固态盘和机械盘混合缓存载入，充分利用终端现有存储资源。（提供此功能界面截图证明，并加盖公章）</w:t>
            </w:r>
            <w:r>
              <w:br/>
            </w:r>
            <w:r>
              <w:rPr>
                <w:rFonts w:ascii="仿宋_GB2312" w:hAnsi="仿宋_GB2312" w:cs="仿宋_GB2312" w:eastAsia="仿宋_GB2312"/>
                <w:sz w:val="21"/>
              </w:rPr>
              <w:t>13、▲提供对应云桌面产品的软件著作权证书。（提供证书复印件，并加盖公章）。</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学生端管理软件</w:t>
            </w:r>
            <w:r>
              <w:rPr>
                <w:rFonts w:ascii="仿宋_GB2312" w:hAnsi="仿宋_GB2312" w:cs="仿宋_GB2312" w:eastAsia="仿宋_GB2312"/>
              </w:rPr>
              <w:t>（核心产品）</w:t>
            </w:r>
            <w:r>
              <w:rPr>
                <w:rFonts w:ascii="仿宋_GB2312" w:hAnsi="仿宋_GB2312" w:cs="仿宋_GB2312" w:eastAsia="仿宋_GB2312"/>
              </w:rPr>
              <w:t>245套</w:t>
            </w:r>
          </w:p>
          <w:p>
            <w:pPr>
              <w:pStyle w:val="null3"/>
            </w:pPr>
            <w:r>
              <w:rPr>
                <w:rFonts w:ascii="仿宋_GB2312" w:hAnsi="仿宋_GB2312" w:cs="仿宋_GB2312" w:eastAsia="仿宋_GB2312"/>
              </w:rPr>
              <w:t>1、</w:t>
            </w:r>
            <w:r>
              <w:rPr>
                <w:rFonts w:ascii="仿宋_GB2312" w:hAnsi="仿宋_GB2312" w:cs="仿宋_GB2312" w:eastAsia="仿宋_GB2312"/>
              </w:rPr>
              <w:t>▲终端支持部署多操作系统：支持统信UOS、麒麟KOS、Linux全系列，支持从管理端或客户端自主选择启动环境；且多个系统环境可快速切换。(提供此功能界面截图证明，并加盖公章）</w:t>
            </w:r>
            <w:r>
              <w:br/>
            </w:r>
            <w:r>
              <w:rPr>
                <w:rFonts w:ascii="仿宋_GB2312" w:hAnsi="仿宋_GB2312" w:cs="仿宋_GB2312" w:eastAsia="仿宋_GB2312"/>
              </w:rPr>
              <w:t>2、▲云桌面客户端支持部署在兆芯、海光、飞腾和龙芯架构的国产芯片终端设备上，实现异构设备的统一管理。(提供此功能界面截图证明，并加盖公章）</w:t>
            </w:r>
            <w:r>
              <w:br/>
            </w:r>
            <w:r>
              <w:rPr>
                <w:rFonts w:ascii="仿宋_GB2312" w:hAnsi="仿宋_GB2312" w:cs="仿宋_GB2312" w:eastAsia="仿宋_GB2312"/>
              </w:rPr>
              <w:t>3、在终端与云桌面服务器丢失或断开网络连接无法被管理的情况下，支持使用U盘或移动硬盘恢复桌面。</w:t>
            </w:r>
            <w:r>
              <w:br/>
            </w:r>
            <w:r>
              <w:rPr>
                <w:rFonts w:ascii="仿宋_GB2312" w:hAnsi="仿宋_GB2312" w:cs="仿宋_GB2312" w:eastAsia="仿宋_GB2312"/>
              </w:rPr>
              <w:t>4、当终端无法进入系统时，支持基于Linux和Windows两种方式进行系统数据恢复。</w:t>
            </w:r>
          </w:p>
          <w:p>
            <w:pPr>
              <w:pStyle w:val="null3"/>
              <w:jc w:val="both"/>
            </w:pPr>
            <w:r>
              <w:rPr>
                <w:rFonts w:ascii="仿宋_GB2312" w:hAnsi="仿宋_GB2312" w:cs="仿宋_GB2312" w:eastAsia="仿宋_GB2312"/>
                <w:sz w:val="21"/>
              </w:rPr>
              <w:t>5、支持云桌面服务器与终端的自动时间同步功能，即当主板掉电时可自动校准计算机时间。</w:t>
            </w:r>
            <w:r>
              <w:br/>
            </w:r>
            <w:r>
              <w:rPr>
                <w:rFonts w:ascii="仿宋_GB2312" w:hAnsi="仿宋_GB2312" w:cs="仿宋_GB2312" w:eastAsia="仿宋_GB2312"/>
                <w:sz w:val="21"/>
              </w:rPr>
              <w:t>6、▲为防止学生误入底层系统或在镜像下发时误操作，在管理平台设置终端密码后，输入密码方可继续配置或操作。(提供此功能界面截图证明，并加盖公章）</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教学管理软件</w:t>
            </w:r>
            <w:r>
              <w:rPr>
                <w:rFonts w:ascii="仿宋_GB2312" w:hAnsi="仿宋_GB2312" w:cs="仿宋_GB2312" w:eastAsia="仿宋_GB2312"/>
              </w:rPr>
              <w:t xml:space="preserve"> </w:t>
            </w:r>
            <w:r>
              <w:rPr>
                <w:rFonts w:ascii="仿宋_GB2312" w:hAnsi="仿宋_GB2312" w:cs="仿宋_GB2312" w:eastAsia="仿宋_GB2312"/>
              </w:rPr>
              <w:t>10套</w:t>
            </w:r>
          </w:p>
          <w:p>
            <w:pPr>
              <w:pStyle w:val="null3"/>
            </w:pPr>
            <w:r>
              <w:rPr>
                <w:rFonts w:ascii="仿宋_GB2312" w:hAnsi="仿宋_GB2312" w:cs="仿宋_GB2312" w:eastAsia="仿宋_GB2312"/>
              </w:rPr>
              <w:t>1、教师演示：为提升教师演示的灵活性，支持对单一、部分或全体学生进行屏幕演示，支持以全屏、窗口方式进行屏幕演示。</w:t>
            </w:r>
            <w:r>
              <w:br/>
            </w:r>
            <w:r>
              <w:rPr>
                <w:rFonts w:ascii="仿宋_GB2312" w:hAnsi="仿宋_GB2312" w:cs="仿宋_GB2312" w:eastAsia="仿宋_GB2312"/>
              </w:rPr>
              <w:t>2、屏幕笔：即教师教学使用的辅助工具，功能包括但不限于突出显示项目、添加注释、添加批注等。</w:t>
            </w:r>
            <w:r>
              <w:br/>
            </w:r>
            <w:r>
              <w:rPr>
                <w:rFonts w:ascii="仿宋_GB2312" w:hAnsi="仿宋_GB2312" w:cs="仿宋_GB2312" w:eastAsia="仿宋_GB2312"/>
              </w:rPr>
              <w:t>3、视频广播：为保障教师机可流畅地播放的视频可同步广播到学生机采用流媒体技术，实现同步广播到学生机，且达到流畅无延时，支持市面常见的媒体音视频格式，包括但不限于Windows Media文件，VCD文件，DVD文件，Real文件，AVI文件，MP3等，支持视频清晰度包括但不限于720p、1080p。</w:t>
            </w:r>
            <w:r>
              <w:br/>
            </w:r>
            <w:r>
              <w:rPr>
                <w:rFonts w:ascii="仿宋_GB2312" w:hAnsi="仿宋_GB2312" w:cs="仿宋_GB2312" w:eastAsia="仿宋_GB2312"/>
              </w:rPr>
              <w:t>4、学生演示：教师可选定一台学生机，由此学生代替教师进行示范教学。</w:t>
            </w:r>
            <w:r>
              <w:br/>
            </w:r>
            <w:r>
              <w:rPr>
                <w:rFonts w:ascii="仿宋_GB2312" w:hAnsi="仿宋_GB2312" w:cs="仿宋_GB2312" w:eastAsia="仿宋_GB2312"/>
              </w:rPr>
              <w:t>5、分组教学：教师分派组长执行指定的功能，组长代替教师进行小组教学，小组不需要再临时创建，可以直接使用既有分组信息，教师可以监控每个分组的教学过程，以了解分组教学的进度。</w:t>
            </w:r>
            <w:r>
              <w:br/>
            </w:r>
            <w:r>
              <w:rPr>
                <w:rFonts w:ascii="仿宋_GB2312" w:hAnsi="仿宋_GB2312" w:cs="仿宋_GB2312" w:eastAsia="仿宋_GB2312"/>
              </w:rPr>
              <w:t>6、▲分组讨论：教师可以创建多个小组进行讨论活动，并可任意选择分组加入讨论活动。同组师生支持多种方式进行交流，包括但不限于文字，表情，图片等。（提供此功能界面截图证明，并加盖公章）</w:t>
            </w:r>
            <w:r>
              <w:br/>
            </w:r>
            <w:r>
              <w:rPr>
                <w:rFonts w:ascii="仿宋_GB2312" w:hAnsi="仿宋_GB2312" w:cs="仿宋_GB2312" w:eastAsia="仿宋_GB2312"/>
              </w:rPr>
              <w:t>7、具有屏幕录制功能。</w:t>
            </w:r>
          </w:p>
          <w:p>
            <w:pPr>
              <w:pStyle w:val="null3"/>
              <w:jc w:val="both"/>
            </w:pPr>
            <w:r>
              <w:rPr>
                <w:rFonts w:ascii="仿宋_GB2312" w:hAnsi="仿宋_GB2312" w:cs="仿宋_GB2312" w:eastAsia="仿宋_GB2312"/>
                <w:sz w:val="21"/>
              </w:rPr>
              <w:t>8、支持学生端屏幕录制、回放：学生端接收教师端广播的时候可以自动录制教师机广播教学的过程，课后可以重复观看学习。</w:t>
            </w:r>
            <w:r>
              <w:br/>
            </w:r>
            <w:r>
              <w:rPr>
                <w:rFonts w:ascii="仿宋_GB2312" w:hAnsi="仿宋_GB2312" w:cs="仿宋_GB2312" w:eastAsia="仿宋_GB2312"/>
                <w:sz w:val="21"/>
              </w:rPr>
              <w:t>9、▲文件分发：允许教师将教师机不同盘符中的目录或文件一起发送至学生机的某目录下。（提供此功能界面截图证明，并加盖公章）</w:t>
            </w:r>
            <w:r>
              <w:br/>
            </w:r>
            <w:r>
              <w:rPr>
                <w:rFonts w:ascii="仿宋_GB2312" w:hAnsi="仿宋_GB2312" w:cs="仿宋_GB2312" w:eastAsia="仿宋_GB2312"/>
                <w:sz w:val="21"/>
              </w:rPr>
              <w:t>10、作业提交：为方便教师收取作业批改，支持学生把做好的作业直接提交到教师机。教师可选择接收或拒绝学生提交的文件；且教师可限制学生提交文件的数目和大小。</w:t>
            </w:r>
            <w:r>
              <w:br/>
            </w:r>
            <w:r>
              <w:rPr>
                <w:rFonts w:ascii="仿宋_GB2312" w:hAnsi="仿宋_GB2312" w:cs="仿宋_GB2312" w:eastAsia="仿宋_GB2312"/>
                <w:sz w:val="21"/>
              </w:rPr>
              <w:t>11、▲上网限制：支持对学生访问网站的黑名单或白名单设置，支持对学生可以访问的Internet站点进行管理。支持多浏览器限制，包括但不限于QQ、IE、谷歌、360、遨游等浏览器。（提供此功能界面截图证明，加盖公章）</w:t>
            </w:r>
            <w:r>
              <w:br/>
            </w:r>
            <w:r>
              <w:rPr>
                <w:rFonts w:ascii="仿宋_GB2312" w:hAnsi="仿宋_GB2312" w:cs="仿宋_GB2312" w:eastAsia="仿宋_GB2312"/>
                <w:sz w:val="21"/>
              </w:rPr>
              <w:t>12、程序限制：为防止学生在教学过程中打游戏或使用QQ、MSN等聊天工具，支持通过各种策略限制学生使用程序。</w:t>
            </w:r>
            <w:r>
              <w:br/>
            </w:r>
            <w:r>
              <w:rPr>
                <w:rFonts w:ascii="仿宋_GB2312" w:hAnsi="仿宋_GB2312" w:cs="仿宋_GB2312" w:eastAsia="仿宋_GB2312"/>
                <w:sz w:val="21"/>
              </w:rPr>
              <w:t>13、▲远程设置：支持远程设置学生桌面主题、桌面背景、屏幕保护方案、学生的频道号和音量、学生端密码，是否启用进程保护，断线锁屏，热键退出等。（提供此功能界面截图证明，加盖公章）</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智慧大屏</w:t>
            </w:r>
            <w:r>
              <w:rPr>
                <w:rFonts w:ascii="仿宋_GB2312" w:hAnsi="仿宋_GB2312" w:cs="仿宋_GB2312" w:eastAsia="仿宋_GB2312"/>
              </w:rPr>
              <w:t xml:space="preserve"> </w:t>
            </w:r>
            <w:r>
              <w:rPr>
                <w:rFonts w:ascii="仿宋_GB2312" w:hAnsi="仿宋_GB2312" w:cs="仿宋_GB2312" w:eastAsia="仿宋_GB2312"/>
              </w:rPr>
              <w:t>1台</w:t>
            </w:r>
          </w:p>
          <w:p>
            <w:pPr>
              <w:pStyle w:val="null3"/>
            </w:pPr>
            <w:r>
              <w:rPr>
                <w:rFonts w:ascii="仿宋_GB2312" w:hAnsi="仿宋_GB2312" w:cs="仿宋_GB2312" w:eastAsia="仿宋_GB2312"/>
              </w:rPr>
              <w:t>一、主显示系统</w:t>
            </w:r>
          </w:p>
          <w:p>
            <w:pPr>
              <w:pStyle w:val="null3"/>
            </w:pPr>
            <w:r>
              <w:rPr>
                <w:rFonts w:ascii="仿宋_GB2312" w:hAnsi="仿宋_GB2312" w:cs="仿宋_GB2312" w:eastAsia="仿宋_GB2312"/>
              </w:rPr>
              <w:t>1、屏体尺寸：≥86英寸，LED背光源，单屏显示比例(16：9)，支持拼接显示；</w:t>
            </w:r>
            <w:r>
              <w:br/>
            </w:r>
            <w:r>
              <w:rPr>
                <w:rFonts w:ascii="仿宋_GB2312" w:hAnsi="仿宋_GB2312" w:cs="仿宋_GB2312" w:eastAsia="仿宋_GB2312"/>
              </w:rPr>
              <w:t>2、上左右无边框设计，拼合时，物理拼缝控制在1.7mm以内；</w:t>
            </w:r>
            <w:r>
              <w:br/>
            </w:r>
            <w:r>
              <w:rPr>
                <w:rFonts w:ascii="仿宋_GB2312" w:hAnsi="仿宋_GB2312" w:cs="仿宋_GB2312" w:eastAsia="仿宋_GB2312"/>
              </w:rPr>
              <w:t>3、物理分辨率：≥3840×2160；可视角度≥178°，对比度：≥5000:1，刷新率≥60Hz；</w:t>
            </w:r>
            <w:r>
              <w:br/>
            </w:r>
            <w:r>
              <w:rPr>
                <w:rFonts w:ascii="仿宋_GB2312" w:hAnsi="仿宋_GB2312" w:cs="仿宋_GB2312" w:eastAsia="仿宋_GB2312"/>
              </w:rPr>
              <w:t>4、触摸技术：电容技术,支持安卓、windows系统；</w:t>
            </w:r>
            <w:r>
              <w:br/>
            </w:r>
            <w:r>
              <w:rPr>
                <w:rFonts w:ascii="仿宋_GB2312" w:hAnsi="仿宋_GB2312" w:cs="仿宋_GB2312" w:eastAsia="仿宋_GB2312"/>
              </w:rPr>
              <w:t>5、支持手指、电容笔书写，提供物理智能板擦，便于板书擦除；</w:t>
            </w:r>
            <w:r>
              <w:br/>
            </w:r>
            <w:r>
              <w:rPr>
                <w:rFonts w:ascii="仿宋_GB2312" w:hAnsi="仿宋_GB2312" w:cs="仿宋_GB2312" w:eastAsia="仿宋_GB2312"/>
              </w:rPr>
              <w:t>6、前面板设计：NFC；USB3.0≥2；Type-C≥1；笔槽吸附≥2，开关按键≥1，支持通过开关按键实现拼接屏幕的联动开关控制；</w:t>
            </w:r>
            <w:r>
              <w:br/>
            </w:r>
            <w:r>
              <w:rPr>
                <w:rFonts w:ascii="仿宋_GB2312" w:hAnsi="仿宋_GB2312" w:cs="仿宋_GB2312" w:eastAsia="仿宋_GB2312"/>
              </w:rPr>
              <w:t>7、接口：HDMIOUT≥1，HDMIIN≥2，USBTouch≥1，RS232≥2，音频输出接口≥1，具备红外接收接口；</w:t>
            </w:r>
            <w:r>
              <w:br/>
            </w:r>
            <w:r>
              <w:rPr>
                <w:rFonts w:ascii="仿宋_GB2312" w:hAnsi="仿宋_GB2312" w:cs="仿宋_GB2312" w:eastAsia="仿宋_GB2312"/>
              </w:rPr>
              <w:t>8、支持2.4GHz/5GHz双频wifi，满足IEEE802.11a/b/g/n/ac标准，内置蓝牙模块；</w:t>
            </w:r>
            <w:r>
              <w:br/>
            </w:r>
            <w:r>
              <w:rPr>
                <w:rFonts w:ascii="仿宋_GB2312" w:hAnsi="仿宋_GB2312" w:cs="仿宋_GB2312" w:eastAsia="仿宋_GB2312"/>
              </w:rPr>
              <w:t>9、安卓系统版本8.0或以上，CPU≥4核，内部缓存容量（RAM）≥4GB；内部存储容量（ROM）≥32GB；</w:t>
            </w:r>
            <w:r>
              <w:br/>
            </w:r>
            <w:r>
              <w:rPr>
                <w:rFonts w:ascii="仿宋_GB2312" w:hAnsi="仿宋_GB2312" w:cs="仿宋_GB2312" w:eastAsia="仿宋_GB2312"/>
              </w:rPr>
              <w:t>10、内置摄像头，支持3D降噪；</w:t>
            </w:r>
            <w:r>
              <w:br/>
            </w:r>
            <w:r>
              <w:rPr>
                <w:rFonts w:ascii="仿宋_GB2312" w:hAnsi="仿宋_GB2312" w:cs="仿宋_GB2312" w:eastAsia="仿宋_GB2312"/>
              </w:rPr>
              <w:t>11、▲内置麦克风：≥4路麦克风阵列（提供检测报告复印件，并加盖公章）</w:t>
            </w:r>
            <w:r>
              <w:br/>
            </w:r>
            <w:r>
              <w:rPr>
                <w:rFonts w:ascii="仿宋_GB2312" w:hAnsi="仿宋_GB2312" w:cs="仿宋_GB2312" w:eastAsia="仿宋_GB2312"/>
              </w:rPr>
              <w:t>12、▲具备物联控制功能，可进行单独、批量控制，控制响应时间短；（提供检测报告复印件，并加盖公章）</w:t>
            </w:r>
            <w:r>
              <w:br/>
            </w:r>
            <w:r>
              <w:rPr>
                <w:rFonts w:ascii="仿宋_GB2312" w:hAnsi="仿宋_GB2312" w:cs="仿宋_GB2312" w:eastAsia="仿宋_GB2312"/>
              </w:rPr>
              <w:t>13、支持监控教室内的环境状态，如温度、湿度、光照度、PM2.5、二氧化碳浓度、TVOC、甲醛浓度等；</w:t>
            </w:r>
            <w:r>
              <w:br/>
            </w:r>
            <w:r>
              <w:rPr>
                <w:rFonts w:ascii="仿宋_GB2312" w:hAnsi="仿宋_GB2312" w:cs="仿宋_GB2312" w:eastAsia="仿宋_GB2312"/>
              </w:rPr>
              <w:t>14、▲支持舒适护眼模式，包含不限于：文本护眼、书写护眼、笔墨护眼、绘画护眼等模式；（提供检测报告复印件，并加盖公章）</w:t>
            </w:r>
            <w:r>
              <w:br/>
            </w:r>
            <w:r>
              <w:rPr>
                <w:rFonts w:ascii="仿宋_GB2312" w:hAnsi="仿宋_GB2312" w:cs="仿宋_GB2312" w:eastAsia="仿宋_GB2312"/>
              </w:rPr>
              <w:t>15、●支持教师板书不受屏幕显示范围的限制进行书写，当前屏幕书写满屏后，可滑动书写板进入空白屏继续板书，并支持通过导航窗口快速找回超出屏幕范围的板书内容。（提供功能演示）</w:t>
            </w:r>
            <w:r>
              <w:br/>
            </w:r>
            <w:r>
              <w:rPr>
                <w:rFonts w:ascii="仿宋_GB2312" w:hAnsi="仿宋_GB2312" w:cs="仿宋_GB2312" w:eastAsia="仿宋_GB2312"/>
              </w:rPr>
              <w:t>16、●支持教师无须使用多个应用软件，即可实现教师板书、课件调用、习题推送、抽答抢答、小组研讨、教室录播等教学功能。（提供功能演示）</w:t>
            </w:r>
          </w:p>
          <w:p>
            <w:pPr>
              <w:pStyle w:val="null3"/>
            </w:pPr>
            <w:r>
              <w:rPr>
                <w:rFonts w:ascii="仿宋_GB2312" w:hAnsi="仿宋_GB2312" w:cs="仿宋_GB2312" w:eastAsia="仿宋_GB2312"/>
              </w:rPr>
              <w:t>二、</w:t>
            </w:r>
            <w:r>
              <w:rPr>
                <w:rFonts w:ascii="仿宋_GB2312" w:hAnsi="仿宋_GB2312" w:cs="仿宋_GB2312" w:eastAsia="仿宋_GB2312"/>
              </w:rPr>
              <w:t>高性能主机系统</w:t>
            </w:r>
            <w:r>
              <w:rPr>
                <w:rFonts w:ascii="仿宋_GB2312" w:hAnsi="仿宋_GB2312" w:cs="仿宋_GB2312" w:eastAsia="仿宋_GB2312"/>
              </w:rPr>
              <w:t xml:space="preserve">1  </w:t>
            </w:r>
          </w:p>
          <w:p>
            <w:pPr>
              <w:pStyle w:val="null3"/>
            </w:pPr>
            <w:r>
              <w:rPr>
                <w:rFonts w:ascii="仿宋_GB2312" w:hAnsi="仿宋_GB2312" w:cs="仿宋_GB2312" w:eastAsia="仿宋_GB2312"/>
              </w:rPr>
              <w:t>1、性能不低于i7，内存≥16G，SSD硬盘≥512G；</w:t>
            </w:r>
            <w:r>
              <w:br/>
            </w:r>
            <w:r>
              <w:rPr>
                <w:rFonts w:ascii="仿宋_GB2312" w:hAnsi="仿宋_GB2312" w:cs="仿宋_GB2312" w:eastAsia="仿宋_GB2312"/>
              </w:rPr>
              <w:t>2、具备≥1个10/100/1000Mpbs网络接口，支持双WIFI天线；</w:t>
            </w:r>
            <w:r>
              <w:br/>
            </w:r>
            <w:r>
              <w:rPr>
                <w:rFonts w:ascii="仿宋_GB2312" w:hAnsi="仿宋_GB2312" w:cs="仿宋_GB2312" w:eastAsia="仿宋_GB2312"/>
              </w:rPr>
              <w:t>3、提供HDMIOUT≥2，LINEIN≥1；LINEOUT≥1，USB2.0≥2，USB3.0≥2；</w:t>
            </w:r>
            <w:r>
              <w:br/>
            </w:r>
            <w:r>
              <w:rPr>
                <w:rFonts w:ascii="仿宋_GB2312" w:hAnsi="仿宋_GB2312" w:cs="仿宋_GB2312" w:eastAsia="仿宋_GB2312"/>
              </w:rPr>
              <w:t>4、具备开关机按键及还原按键，长按还原按键可进行系统恢复；</w:t>
            </w:r>
            <w:r>
              <w:br/>
            </w:r>
            <w:r>
              <w:rPr>
                <w:rFonts w:ascii="仿宋_GB2312" w:hAnsi="仿宋_GB2312" w:cs="仿宋_GB2312" w:eastAsia="仿宋_GB2312"/>
              </w:rPr>
              <w:t>5、具有物理防呆功能设计；</w:t>
            </w:r>
            <w:r>
              <w:br/>
            </w:r>
            <w:r>
              <w:rPr>
                <w:rFonts w:ascii="仿宋_GB2312" w:hAnsi="仿宋_GB2312" w:cs="仿宋_GB2312" w:eastAsia="仿宋_GB2312"/>
              </w:rPr>
              <w:t>6、电脑模块与整机连接采用万兆级接口，传输速率≥10Gbps</w:t>
            </w:r>
            <w:r>
              <w:rPr>
                <w:rFonts w:ascii="仿宋_GB2312" w:hAnsi="仿宋_GB2312" w:cs="仿宋_GB2312" w:eastAsia="仿宋_GB2312"/>
              </w:rPr>
              <w:t>。</w:t>
            </w:r>
          </w:p>
          <w:p>
            <w:pPr>
              <w:pStyle w:val="null3"/>
            </w:pPr>
            <w:r>
              <w:rPr>
                <w:rFonts w:ascii="仿宋_GB2312" w:hAnsi="仿宋_GB2312" w:cs="仿宋_GB2312" w:eastAsia="仿宋_GB2312"/>
              </w:rPr>
              <w:t>三、</w:t>
            </w:r>
            <w:r>
              <w:rPr>
                <w:rFonts w:ascii="仿宋_GB2312" w:hAnsi="仿宋_GB2312" w:cs="仿宋_GB2312" w:eastAsia="仿宋_GB2312"/>
              </w:rPr>
              <w:t>高性能主机系统</w:t>
            </w:r>
            <w:r>
              <w:rPr>
                <w:rFonts w:ascii="仿宋_GB2312" w:hAnsi="仿宋_GB2312" w:cs="仿宋_GB2312" w:eastAsia="仿宋_GB2312"/>
              </w:rPr>
              <w:t xml:space="preserve">2  </w:t>
            </w:r>
          </w:p>
          <w:p>
            <w:pPr>
              <w:pStyle w:val="null3"/>
              <w:jc w:val="both"/>
            </w:pPr>
            <w:r>
              <w:rPr>
                <w:rFonts w:ascii="仿宋_GB2312" w:hAnsi="仿宋_GB2312" w:cs="仿宋_GB2312" w:eastAsia="仿宋_GB2312"/>
                <w:sz w:val="21"/>
              </w:rPr>
              <w:t>1、提供边缘计算处理算力，采用嵌入式系统，CPU≥4核，GPU≥4核，RAM≥8G，存储≥500G；</w:t>
            </w:r>
            <w:r>
              <w:br/>
            </w:r>
            <w:r>
              <w:rPr>
                <w:rFonts w:ascii="仿宋_GB2312" w:hAnsi="仿宋_GB2312" w:cs="仿宋_GB2312" w:eastAsia="仿宋_GB2312"/>
                <w:sz w:val="21"/>
              </w:rPr>
              <w:t>2、采用工业级网络交换模块，背板宽带≥10Gbps，提供≥10个10/100/1000Mpbs网络接口，其中≥6个接口支持PoE供电；</w:t>
            </w:r>
            <w:r>
              <w:br/>
            </w:r>
            <w:r>
              <w:rPr>
                <w:rFonts w:ascii="仿宋_GB2312" w:hAnsi="仿宋_GB2312" w:cs="仿宋_GB2312" w:eastAsia="仿宋_GB2312"/>
                <w:sz w:val="21"/>
              </w:rPr>
              <w:t>3、支持接口自适应，即插即用，每个端口采用存储转发模式，隔离广播风暴、减少误包和错包，避免网络拥塞和网络冲突；</w:t>
            </w:r>
            <w:r>
              <w:br/>
            </w:r>
            <w:r>
              <w:rPr>
                <w:rFonts w:ascii="仿宋_GB2312" w:hAnsi="仿宋_GB2312" w:cs="仿宋_GB2312" w:eastAsia="仿宋_GB2312"/>
                <w:sz w:val="21"/>
              </w:rPr>
              <w:t>4、提供接口LINEIN≥1，LINEOUT≥1，HDMIIN≥1；</w:t>
            </w:r>
            <w:r>
              <w:br/>
            </w:r>
            <w:r>
              <w:rPr>
                <w:rFonts w:ascii="仿宋_GB2312" w:hAnsi="仿宋_GB2312" w:cs="仿宋_GB2312" w:eastAsia="仿宋_GB2312"/>
                <w:sz w:val="21"/>
              </w:rPr>
              <w:t>5、内置视频流引擎、教学互动引擎，为课堂提供了强大的业务支撑与基础数据采集服务，支持将物理硬件的运行状态实时采集到后台进行展示分析；（提供检测报告复印件并加盖公章）</w:t>
            </w:r>
            <w:r>
              <w:br/>
            </w:r>
            <w:r>
              <w:rPr>
                <w:rFonts w:ascii="仿宋_GB2312" w:hAnsi="仿宋_GB2312" w:cs="仿宋_GB2312" w:eastAsia="仿宋_GB2312"/>
                <w:sz w:val="21"/>
              </w:rPr>
              <w:t>6、提供集视音频处理、编码、导播、录制、存储、直播、文件管理等综合功能；</w:t>
            </w:r>
            <w:r>
              <w:br/>
            </w:r>
            <w:r>
              <w:rPr>
                <w:rFonts w:ascii="仿宋_GB2312" w:hAnsi="仿宋_GB2312" w:cs="仿宋_GB2312" w:eastAsia="仿宋_GB2312"/>
                <w:sz w:val="21"/>
              </w:rPr>
              <w:t>7、支持主讲人特写、主讲人全景、听众特写、听众全景画面，并可以指定任意一路为导播画面；</w:t>
            </w:r>
            <w:r>
              <w:br/>
            </w:r>
            <w:r>
              <w:rPr>
                <w:rFonts w:ascii="仿宋_GB2312" w:hAnsi="仿宋_GB2312" w:cs="仿宋_GB2312" w:eastAsia="仿宋_GB2312"/>
                <w:sz w:val="21"/>
              </w:rPr>
              <w:t>8、支持多路流的直播与录制同时运行，录制文件可自动上传到云空间平台；</w:t>
            </w:r>
            <w:r>
              <w:br/>
            </w:r>
            <w:r>
              <w:rPr>
                <w:rFonts w:ascii="仿宋_GB2312" w:hAnsi="仿宋_GB2312" w:cs="仿宋_GB2312" w:eastAsia="仿宋_GB2312"/>
                <w:sz w:val="21"/>
              </w:rPr>
              <w:t>9、支持多路接入音频流和视频流画面的混合；</w:t>
            </w:r>
            <w:r>
              <w:br/>
            </w:r>
            <w:r>
              <w:rPr>
                <w:rFonts w:ascii="仿宋_GB2312" w:hAnsi="仿宋_GB2312" w:cs="仿宋_GB2312" w:eastAsia="仿宋_GB2312"/>
                <w:sz w:val="21"/>
              </w:rPr>
              <w:t>10、▲内置流媒体转发功能，支持视频流分发进行直播，支持≥200路并发拉流；（提供检测报告复印件，并加盖公章）</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智慧大屏（副显示系统）</w:t>
            </w:r>
            <w:r>
              <w:rPr>
                <w:rFonts w:ascii="仿宋_GB2312" w:hAnsi="仿宋_GB2312" w:cs="仿宋_GB2312" w:eastAsia="仿宋_GB2312"/>
              </w:rPr>
              <w:t xml:space="preserve"> </w:t>
            </w:r>
            <w:r>
              <w:rPr>
                <w:rFonts w:ascii="仿宋_GB2312" w:hAnsi="仿宋_GB2312" w:cs="仿宋_GB2312" w:eastAsia="仿宋_GB2312"/>
              </w:rPr>
              <w:t>2台</w:t>
            </w:r>
          </w:p>
          <w:p>
            <w:pPr>
              <w:pStyle w:val="null3"/>
            </w:pPr>
            <w:r>
              <w:rPr>
                <w:rFonts w:ascii="仿宋_GB2312" w:hAnsi="仿宋_GB2312" w:cs="仿宋_GB2312" w:eastAsia="仿宋_GB2312"/>
              </w:rPr>
              <w:t>1、屏体尺寸：≥86英寸，LED背光源，A规屏，全贴合，显示比例(16：9)，支持拼接显示。</w:t>
            </w:r>
            <w:r>
              <w:br/>
            </w:r>
            <w:r>
              <w:rPr>
                <w:rFonts w:ascii="仿宋_GB2312" w:hAnsi="仿宋_GB2312" w:cs="仿宋_GB2312" w:eastAsia="仿宋_GB2312"/>
              </w:rPr>
              <w:t>2、上左右无边框设计，拼合展示时，物理拼缝控制在1.7mm以内；</w:t>
            </w:r>
            <w:r>
              <w:br/>
            </w:r>
            <w:r>
              <w:rPr>
                <w:rFonts w:ascii="仿宋_GB2312" w:hAnsi="仿宋_GB2312" w:cs="仿宋_GB2312" w:eastAsia="仿宋_GB2312"/>
              </w:rPr>
              <w:t>3、物理分辨率：3840×2160；可视角度≥178°；对比度：≥5000:1，刷新率≥60Hz；</w:t>
            </w:r>
            <w:r>
              <w:br/>
            </w:r>
            <w:r>
              <w:rPr>
                <w:rFonts w:ascii="仿宋_GB2312" w:hAnsi="仿宋_GB2312" w:cs="仿宋_GB2312" w:eastAsia="仿宋_GB2312"/>
              </w:rPr>
              <w:t>4、触摸技术：电容技术；</w:t>
            </w:r>
            <w:r>
              <w:br/>
            </w:r>
            <w:r>
              <w:rPr>
                <w:rFonts w:ascii="仿宋_GB2312" w:hAnsi="仿宋_GB2312" w:cs="仿宋_GB2312" w:eastAsia="仿宋_GB2312"/>
              </w:rPr>
              <w:t>5、支持手指、电容笔书写，提供物理智能板擦，便于板书擦除；</w:t>
            </w:r>
            <w:r>
              <w:br/>
            </w:r>
            <w:r>
              <w:rPr>
                <w:rFonts w:ascii="仿宋_GB2312" w:hAnsi="仿宋_GB2312" w:cs="仿宋_GB2312" w:eastAsia="仿宋_GB2312"/>
              </w:rPr>
              <w:t>6、支持2.4GHz/5GHz双频wifi，满足IEEE802.11a/b/g/n/ac标准，内置蓝牙模块；</w:t>
            </w:r>
            <w:r>
              <w:br/>
            </w:r>
            <w:r>
              <w:rPr>
                <w:rFonts w:ascii="仿宋_GB2312" w:hAnsi="仿宋_GB2312" w:cs="仿宋_GB2312" w:eastAsia="仿宋_GB2312"/>
              </w:rPr>
              <w:t>7、安卓系统版本8.0及以上，内部缓存容量（RAM）≥4GB；内部存储容量（ROM）≥32GB；</w:t>
            </w:r>
            <w:r>
              <w:br/>
            </w:r>
            <w:r>
              <w:rPr>
                <w:rFonts w:ascii="仿宋_GB2312" w:hAnsi="仿宋_GB2312" w:cs="仿宋_GB2312" w:eastAsia="仿宋_GB2312"/>
              </w:rPr>
              <w:t>8、为方便不同身高的教师使用需求，支持下移屏幕，点击屏幕即可恢复全屏显示；</w:t>
            </w:r>
            <w:r>
              <w:br/>
            </w:r>
            <w:r>
              <w:rPr>
                <w:rFonts w:ascii="仿宋_GB2312" w:hAnsi="仿宋_GB2312" w:cs="仿宋_GB2312" w:eastAsia="仿宋_GB2312"/>
              </w:rPr>
              <w:t>9、支持亮度调节和音量调节，在任一物理屏的侧边栏操作调用，同时控制多屏的一致调节；</w:t>
            </w:r>
            <w:r>
              <w:br/>
            </w:r>
            <w:r>
              <w:rPr>
                <w:rFonts w:ascii="仿宋_GB2312" w:hAnsi="仿宋_GB2312" w:cs="仿宋_GB2312" w:eastAsia="仿宋_GB2312"/>
              </w:rPr>
              <w:t>10、支持任一物理屏的侧面边栏操作调用，同时控制多个屏统一下移屏幕；</w:t>
            </w:r>
            <w:r>
              <w:br/>
            </w:r>
            <w:r>
              <w:rPr>
                <w:rFonts w:ascii="仿宋_GB2312" w:hAnsi="仿宋_GB2312" w:cs="仿宋_GB2312" w:eastAsia="仿宋_GB2312"/>
              </w:rPr>
              <w:t>11、支持任一物理屏的侧面边栏操作调用，支持多屏同时打开批注功能；</w:t>
            </w:r>
            <w:r>
              <w:br/>
            </w:r>
            <w:r>
              <w:rPr>
                <w:rFonts w:ascii="仿宋_GB2312" w:hAnsi="仿宋_GB2312" w:cs="仿宋_GB2312" w:eastAsia="仿宋_GB2312"/>
              </w:rPr>
              <w:t>12、支持任一物理屏的侧边栏切换系统（安卓或windows），其他屏体都统一切换到统一系统；</w:t>
            </w:r>
            <w:r>
              <w:br/>
            </w:r>
            <w:r>
              <w:rPr>
                <w:rFonts w:ascii="仿宋_GB2312" w:hAnsi="仿宋_GB2312" w:cs="仿宋_GB2312" w:eastAsia="仿宋_GB2312"/>
              </w:rPr>
              <w:t>13、支持双屏幕（32：9）及三屏幕（48：9）的拼合展示。</w:t>
            </w:r>
          </w:p>
          <w:p>
            <w:pPr>
              <w:pStyle w:val="null3"/>
              <w:jc w:val="both"/>
            </w:pPr>
            <w:r>
              <w:rPr>
                <w:rFonts w:ascii="仿宋_GB2312" w:hAnsi="仿宋_GB2312" w:cs="仿宋_GB2312" w:eastAsia="仿宋_GB2312"/>
                <w:sz w:val="21"/>
              </w:rPr>
              <w:t>14、●支持双屏及三屏拼接显示，并具备PPT课件复制展示，上下页联动展示，文档、图片、视频课件双屏及三屏的跨屏展示。（提供功能演示）</w:t>
            </w:r>
            <w:r>
              <w:br/>
            </w:r>
            <w:r>
              <w:rPr>
                <w:rFonts w:ascii="仿宋_GB2312" w:hAnsi="仿宋_GB2312" w:cs="仿宋_GB2312" w:eastAsia="仿宋_GB2312"/>
                <w:sz w:val="21"/>
              </w:rPr>
              <w:t>15、●支持教师所有课件资源皆可卡片式窗口叠放，通过手势拖动、手势缩放、等功能可进行双屏及三屏互动，并可通过窗口导航快速移动到指定位置。（提供功能演示）</w:t>
            </w:r>
            <w:r>
              <w:br/>
            </w:r>
            <w:r>
              <w:rPr>
                <w:rFonts w:ascii="仿宋_GB2312" w:hAnsi="仿宋_GB2312" w:cs="仿宋_GB2312" w:eastAsia="仿宋_GB2312"/>
                <w:sz w:val="21"/>
              </w:rPr>
              <w:t>16、支持将屏幕内容镜像到任意某个屏幕，可对PC端投屏镜像进行反向触控操作，且投屏镜像能够以窗口形式移动至任意屏幕</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智慧大屏（显示系统软件）</w:t>
            </w:r>
            <w:r>
              <w:rPr>
                <w:rFonts w:ascii="仿宋_GB2312" w:hAnsi="仿宋_GB2312" w:cs="仿宋_GB2312" w:eastAsia="仿宋_GB2312"/>
              </w:rPr>
              <w:t xml:space="preserve"> </w:t>
            </w:r>
            <w:r>
              <w:rPr>
                <w:rFonts w:ascii="仿宋_GB2312" w:hAnsi="仿宋_GB2312" w:cs="仿宋_GB2312" w:eastAsia="仿宋_GB2312"/>
              </w:rPr>
              <w:t>1套</w:t>
            </w:r>
          </w:p>
          <w:p>
            <w:pPr>
              <w:pStyle w:val="null3"/>
              <w:jc w:val="both"/>
            </w:pPr>
            <w:r>
              <w:rPr>
                <w:rFonts w:ascii="仿宋_GB2312" w:hAnsi="仿宋_GB2312" w:cs="仿宋_GB2312" w:eastAsia="仿宋_GB2312"/>
                <w:sz w:val="21"/>
              </w:rPr>
              <w:t>1、支持对多块屏幕的显示和开关机联动，屏幕触摸在不同系统间的开启和关闭的设置；</w:t>
            </w:r>
            <w:r>
              <w:br/>
            </w:r>
            <w:r>
              <w:rPr>
                <w:rFonts w:ascii="仿宋_GB2312" w:hAnsi="仿宋_GB2312" w:cs="仿宋_GB2312" w:eastAsia="仿宋_GB2312"/>
                <w:sz w:val="21"/>
              </w:rPr>
              <w:t>2、支持HDMI的默认输出版本，HDMI的默认输出分辨率和刷新率的设置；</w:t>
            </w:r>
            <w:r>
              <w:br/>
            </w:r>
            <w:r>
              <w:rPr>
                <w:rFonts w:ascii="仿宋_GB2312" w:hAnsi="仿宋_GB2312" w:cs="仿宋_GB2312" w:eastAsia="仿宋_GB2312"/>
                <w:sz w:val="21"/>
              </w:rPr>
              <w:t>3、支持对系统的默认缩放比率；</w:t>
            </w:r>
            <w:r>
              <w:br/>
            </w:r>
            <w:r>
              <w:rPr>
                <w:rFonts w:ascii="仿宋_GB2312" w:hAnsi="仿宋_GB2312" w:cs="仿宋_GB2312" w:eastAsia="仿宋_GB2312"/>
                <w:sz w:val="21"/>
              </w:rPr>
              <w:t>4、支持对边缘通知栏的启用和停用，设备开机默认的开机通道；</w:t>
            </w:r>
            <w:r>
              <w:br/>
            </w:r>
            <w:r>
              <w:rPr>
                <w:rFonts w:ascii="仿宋_GB2312" w:hAnsi="仿宋_GB2312" w:cs="仿宋_GB2312" w:eastAsia="仿宋_GB2312"/>
                <w:sz w:val="21"/>
              </w:rPr>
              <w:t>5、支持定时开关机的时间点；</w:t>
            </w:r>
            <w:r>
              <w:br/>
            </w:r>
            <w:r>
              <w:rPr>
                <w:rFonts w:ascii="仿宋_GB2312" w:hAnsi="仿宋_GB2312" w:cs="仿宋_GB2312" w:eastAsia="仿宋_GB2312"/>
                <w:sz w:val="21"/>
              </w:rPr>
              <w:t>6、支持设备内网关的开启和关闭；</w:t>
            </w:r>
            <w:r>
              <w:br/>
            </w:r>
            <w:r>
              <w:rPr>
                <w:rFonts w:ascii="仿宋_GB2312" w:hAnsi="仿宋_GB2312" w:cs="仿宋_GB2312" w:eastAsia="仿宋_GB2312"/>
                <w:sz w:val="21"/>
              </w:rPr>
              <w:t>7、支持设置设备在无信号情况下的待机等待时间</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高性能主机系统（主机系统）</w:t>
            </w:r>
            <w:r>
              <w:rPr>
                <w:rFonts w:ascii="仿宋_GB2312" w:hAnsi="仿宋_GB2312" w:cs="仿宋_GB2312" w:eastAsia="仿宋_GB2312"/>
              </w:rPr>
              <w:t xml:space="preserve"> </w:t>
            </w:r>
            <w:r>
              <w:rPr>
                <w:rFonts w:ascii="仿宋_GB2312" w:hAnsi="仿宋_GB2312" w:cs="仿宋_GB2312" w:eastAsia="仿宋_GB2312"/>
              </w:rPr>
              <w:t>1套</w:t>
            </w:r>
          </w:p>
          <w:p>
            <w:pPr>
              <w:pStyle w:val="null3"/>
              <w:jc w:val="both"/>
            </w:pPr>
            <w:r>
              <w:rPr>
                <w:rFonts w:ascii="仿宋_GB2312" w:hAnsi="仿宋_GB2312" w:cs="仿宋_GB2312" w:eastAsia="仿宋_GB2312"/>
                <w:sz w:val="21"/>
              </w:rPr>
              <w:t>1、支持把指定的视频流和外设音源合并为带声音的视频流输出；</w:t>
            </w:r>
            <w:r>
              <w:br/>
            </w:r>
            <w:r>
              <w:rPr>
                <w:rFonts w:ascii="仿宋_GB2312" w:hAnsi="仿宋_GB2312" w:cs="仿宋_GB2312" w:eastAsia="仿宋_GB2312"/>
                <w:sz w:val="21"/>
              </w:rPr>
              <w:t>2、支持用户选择是否启动录制回顾视频；</w:t>
            </w:r>
            <w:r>
              <w:br/>
            </w:r>
            <w:r>
              <w:rPr>
                <w:rFonts w:ascii="仿宋_GB2312" w:hAnsi="仿宋_GB2312" w:cs="仿宋_GB2312" w:eastAsia="仿宋_GB2312"/>
                <w:sz w:val="21"/>
              </w:rPr>
              <w:t>3、支持设置本地存储空间剩余警戒值，超过时新文件自动覆盖旧文件；</w:t>
            </w:r>
            <w:r>
              <w:br/>
            </w:r>
            <w:r>
              <w:rPr>
                <w:rFonts w:ascii="仿宋_GB2312" w:hAnsi="仿宋_GB2312" w:cs="仿宋_GB2312" w:eastAsia="仿宋_GB2312"/>
                <w:sz w:val="21"/>
              </w:rPr>
              <w:t>4、支持录制桌面画面、教师全景、教师特写、学生全景、学生特写；</w:t>
            </w:r>
            <w:r>
              <w:br/>
            </w:r>
            <w:r>
              <w:rPr>
                <w:rFonts w:ascii="仿宋_GB2312" w:hAnsi="仿宋_GB2312" w:cs="仿宋_GB2312" w:eastAsia="仿宋_GB2312"/>
                <w:sz w:val="21"/>
              </w:rPr>
              <w:t>5、支持录制单路画面或多路拼合画面；</w:t>
            </w:r>
            <w:r>
              <w:br/>
            </w:r>
            <w:r>
              <w:rPr>
                <w:rFonts w:ascii="仿宋_GB2312" w:hAnsi="仿宋_GB2312" w:cs="仿宋_GB2312" w:eastAsia="仿宋_GB2312"/>
                <w:sz w:val="21"/>
              </w:rPr>
              <w:t>6、支持手动开启、暂停、停止录制，录播窗口最小化为工具条；</w:t>
            </w:r>
            <w:r>
              <w:br/>
            </w:r>
            <w:r>
              <w:rPr>
                <w:rFonts w:ascii="仿宋_GB2312" w:hAnsi="仿宋_GB2312" w:cs="仿宋_GB2312" w:eastAsia="仿宋_GB2312"/>
                <w:sz w:val="21"/>
              </w:rPr>
              <w:t>7、支持预览录制内容，查看录制的视频文件，导出录制的视频文件</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分组侧屏（触控一体机）</w:t>
            </w:r>
            <w:r>
              <w:rPr>
                <w:rFonts w:ascii="仿宋_GB2312" w:hAnsi="仿宋_GB2312" w:cs="仿宋_GB2312" w:eastAsia="仿宋_GB2312"/>
              </w:rPr>
              <w:t xml:space="preserve"> </w:t>
            </w:r>
            <w:r>
              <w:rPr>
                <w:rFonts w:ascii="仿宋_GB2312" w:hAnsi="仿宋_GB2312" w:cs="仿宋_GB2312" w:eastAsia="仿宋_GB2312"/>
              </w:rPr>
              <w:t>2台</w:t>
            </w:r>
          </w:p>
          <w:p>
            <w:pPr>
              <w:pStyle w:val="null3"/>
              <w:jc w:val="both"/>
            </w:pPr>
            <w:r>
              <w:rPr>
                <w:rFonts w:ascii="仿宋_GB2312" w:hAnsi="仿宋_GB2312" w:cs="仿宋_GB2312" w:eastAsia="仿宋_GB2312"/>
                <w:sz w:val="21"/>
              </w:rPr>
              <w:t>1、屏体≥65英寸，LED背光源，A规屏，显示比例(16：9)；亮度：≥450cd/cm2；对比度：≥5000:1，防眩光：采用≥4mm厚AG钢化玻璃，反射率≤1%；</w:t>
            </w:r>
            <w:r>
              <w:br/>
            </w:r>
            <w:r>
              <w:rPr>
                <w:rFonts w:ascii="仿宋_GB2312" w:hAnsi="仿宋_GB2312" w:cs="仿宋_GB2312" w:eastAsia="仿宋_GB2312"/>
                <w:sz w:val="21"/>
              </w:rPr>
              <w:t>2、触摸技术：红外感应技术≥20点触控；</w:t>
            </w:r>
            <w:r>
              <w:br/>
            </w:r>
            <w:r>
              <w:rPr>
                <w:rFonts w:ascii="仿宋_GB2312" w:hAnsi="仿宋_GB2312" w:cs="仿宋_GB2312" w:eastAsia="仿宋_GB2312"/>
                <w:sz w:val="21"/>
              </w:rPr>
              <w:t>3、整机前置接口支持Type-c、TOUCHUSB，HDMIIN，≥3路USB3.0；</w:t>
            </w:r>
            <w:r>
              <w:br/>
            </w:r>
            <w:r>
              <w:rPr>
                <w:rFonts w:ascii="仿宋_GB2312" w:hAnsi="仿宋_GB2312" w:cs="仿宋_GB2312" w:eastAsia="仿宋_GB2312"/>
                <w:sz w:val="21"/>
              </w:rPr>
              <w:t>4、按键支持录屏、图像比例、音量-、音量+、设置、护眼、电源；整机开关、电脑开关和节能待机键三合一，支持OPS一键还原；</w:t>
            </w:r>
            <w:r>
              <w:br/>
            </w:r>
            <w:r>
              <w:rPr>
                <w:rFonts w:ascii="仿宋_GB2312" w:hAnsi="仿宋_GB2312" w:cs="仿宋_GB2312" w:eastAsia="仿宋_GB2312"/>
                <w:sz w:val="21"/>
              </w:rPr>
              <w:t>5、自带安卓系统版本11.0或以上，内部缓存容量（RAM）：≥2GB；内部存储容量（ROM）：≥32GB；</w:t>
            </w:r>
            <w:r>
              <w:br/>
            </w:r>
            <w:r>
              <w:rPr>
                <w:rFonts w:ascii="仿宋_GB2312" w:hAnsi="仿宋_GB2312" w:cs="仿宋_GB2312" w:eastAsia="仿宋_GB2312"/>
                <w:sz w:val="21"/>
              </w:rPr>
              <w:t>6、内置双路WIFI，支持AP热点，Wifi:2.4GHz/AP:2.4GHz/5GHz；</w:t>
            </w:r>
            <w:r>
              <w:br/>
            </w:r>
            <w:r>
              <w:rPr>
                <w:rFonts w:ascii="仿宋_GB2312" w:hAnsi="仿宋_GB2312" w:cs="仿宋_GB2312" w:eastAsia="仿宋_GB2312"/>
                <w:sz w:val="21"/>
              </w:rPr>
              <w:t>7、无信号待机/自动节能；</w:t>
            </w:r>
            <w:r>
              <w:br/>
            </w:r>
            <w:r>
              <w:rPr>
                <w:rFonts w:ascii="仿宋_GB2312" w:hAnsi="仿宋_GB2312" w:cs="仿宋_GB2312" w:eastAsia="仿宋_GB2312"/>
                <w:sz w:val="21"/>
              </w:rPr>
              <w:t>8、智能亮度调节：整机能感应并自动调节屏幕亮度来达到在不同光照环境下的最佳显示效果；</w:t>
            </w:r>
            <w:r>
              <w:br/>
            </w:r>
            <w:r>
              <w:rPr>
                <w:rFonts w:ascii="仿宋_GB2312" w:hAnsi="仿宋_GB2312" w:cs="仿宋_GB2312" w:eastAsia="仿宋_GB2312"/>
                <w:sz w:val="21"/>
              </w:rPr>
              <w:t>9、在嵌入式系统上使用白板软件时，屏幕会自动降低亮度，停止书写后亮度自动恢复，在保护老师视力健康的同时保证显示效果。可自主选择护眼书写、护眼智能光控等多种护眼模式,兼顾师生视力保护与使用习惯；</w:t>
            </w:r>
            <w:r>
              <w:br/>
            </w:r>
            <w:r>
              <w:rPr>
                <w:rFonts w:ascii="仿宋_GB2312" w:hAnsi="仿宋_GB2312" w:cs="仿宋_GB2312" w:eastAsia="仿宋_GB2312"/>
                <w:sz w:val="21"/>
              </w:rPr>
              <w:t>10、支持任意通道画面放大功能，可在整机任意通道下选择需要放大的部分放大或缩小</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分组侧屏（</w:t>
            </w:r>
            <w:r>
              <w:rPr>
                <w:rFonts w:ascii="仿宋_GB2312" w:hAnsi="仿宋_GB2312" w:cs="仿宋_GB2312" w:eastAsia="仿宋_GB2312"/>
              </w:rPr>
              <w:t>OPS主机）</w:t>
            </w:r>
            <w:r>
              <w:rPr>
                <w:rFonts w:ascii="仿宋_GB2312" w:hAnsi="仿宋_GB2312" w:cs="仿宋_GB2312" w:eastAsia="仿宋_GB2312"/>
              </w:rPr>
              <w:t xml:space="preserve"> </w:t>
            </w:r>
            <w:r>
              <w:rPr>
                <w:rFonts w:ascii="仿宋_GB2312" w:hAnsi="仿宋_GB2312" w:cs="仿宋_GB2312" w:eastAsia="仿宋_GB2312"/>
              </w:rPr>
              <w:t>2台</w:t>
            </w:r>
          </w:p>
          <w:p>
            <w:pPr>
              <w:pStyle w:val="null3"/>
              <w:jc w:val="both"/>
            </w:pPr>
            <w:r>
              <w:rPr>
                <w:rFonts w:ascii="仿宋_GB2312" w:hAnsi="仿宋_GB2312" w:cs="仿宋_GB2312" w:eastAsia="仿宋_GB2312"/>
                <w:sz w:val="21"/>
              </w:rPr>
              <w:t>1、CPU不低于I5配置；</w:t>
            </w:r>
            <w:r>
              <w:br/>
            </w:r>
            <w:r>
              <w:rPr>
                <w:rFonts w:ascii="仿宋_GB2312" w:hAnsi="仿宋_GB2312" w:cs="仿宋_GB2312" w:eastAsia="仿宋_GB2312"/>
                <w:sz w:val="21"/>
              </w:rPr>
              <w:t>2、内存≥16G；</w:t>
            </w:r>
            <w:r>
              <w:br/>
            </w:r>
            <w:r>
              <w:rPr>
                <w:rFonts w:ascii="仿宋_GB2312" w:hAnsi="仿宋_GB2312" w:cs="仿宋_GB2312" w:eastAsia="仿宋_GB2312"/>
                <w:sz w:val="21"/>
              </w:rPr>
              <w:t>3、固态硬盘≥256G；</w:t>
            </w:r>
            <w:r>
              <w:br/>
            </w:r>
            <w:r>
              <w:rPr>
                <w:rFonts w:ascii="仿宋_GB2312" w:hAnsi="仿宋_GB2312" w:cs="仿宋_GB2312" w:eastAsia="仿宋_GB2312"/>
                <w:sz w:val="21"/>
              </w:rPr>
              <w:t>4、有线网卡支持10M/100M/1000M；</w:t>
            </w:r>
            <w:r>
              <w:br/>
            </w:r>
            <w:r>
              <w:rPr>
                <w:rFonts w:ascii="仿宋_GB2312" w:hAnsi="仿宋_GB2312" w:cs="仿宋_GB2312" w:eastAsia="仿宋_GB2312"/>
                <w:sz w:val="21"/>
              </w:rPr>
              <w:t>5、支持WIFI；</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分组侧屏（移动支架）</w:t>
            </w:r>
            <w:r>
              <w:rPr>
                <w:rFonts w:ascii="仿宋_GB2312" w:hAnsi="仿宋_GB2312" w:cs="仿宋_GB2312" w:eastAsia="仿宋_GB2312"/>
              </w:rPr>
              <w:t xml:space="preserve"> </w:t>
            </w:r>
            <w:r>
              <w:rPr>
                <w:rFonts w:ascii="仿宋_GB2312" w:hAnsi="仿宋_GB2312" w:cs="仿宋_GB2312" w:eastAsia="仿宋_GB2312"/>
              </w:rPr>
              <w:t>2台</w:t>
            </w:r>
          </w:p>
          <w:p>
            <w:pPr>
              <w:pStyle w:val="null3"/>
              <w:jc w:val="both"/>
            </w:pPr>
            <w:r>
              <w:rPr>
                <w:rFonts w:ascii="仿宋_GB2312" w:hAnsi="仿宋_GB2312" w:cs="仿宋_GB2312" w:eastAsia="仿宋_GB2312"/>
                <w:sz w:val="21"/>
              </w:rPr>
              <w:t>支持大屏尺寸</w:t>
            </w:r>
            <w:r>
              <w:rPr>
                <w:rFonts w:ascii="仿宋_GB2312" w:hAnsi="仿宋_GB2312" w:cs="仿宋_GB2312" w:eastAsia="仿宋_GB2312"/>
                <w:sz w:val="21"/>
              </w:rPr>
              <w:t>55-100寸，可承重≥120Kg；</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视频采集系统</w:t>
            </w:r>
            <w:r>
              <w:rPr>
                <w:rFonts w:ascii="仿宋_GB2312" w:hAnsi="仿宋_GB2312" w:cs="仿宋_GB2312" w:eastAsia="仿宋_GB2312"/>
              </w:rPr>
              <w:t xml:space="preserve">  </w:t>
            </w:r>
            <w:r>
              <w:rPr>
                <w:rFonts w:ascii="仿宋_GB2312" w:hAnsi="仿宋_GB2312" w:cs="仿宋_GB2312" w:eastAsia="仿宋_GB2312"/>
              </w:rPr>
              <w:t>2套</w:t>
            </w:r>
          </w:p>
          <w:p>
            <w:pPr>
              <w:pStyle w:val="null3"/>
            </w:pPr>
            <w:r>
              <w:rPr>
                <w:rFonts w:ascii="仿宋_GB2312" w:hAnsi="仿宋_GB2312" w:cs="仿宋_GB2312" w:eastAsia="仿宋_GB2312"/>
              </w:rPr>
              <w:t>1、支持4K超高清分辨率图像，最大可提供4K@30fps/25fps图像编码输出；</w:t>
            </w:r>
            <w:r>
              <w:br/>
            </w:r>
            <w:r>
              <w:rPr>
                <w:rFonts w:ascii="仿宋_GB2312" w:hAnsi="仿宋_GB2312" w:cs="仿宋_GB2312" w:eastAsia="仿宋_GB2312"/>
              </w:rPr>
              <w:t>2、内置教师图像识别与跟踪算法，无需任何辅助定位摄像机或跟踪主机即可实现平滑自然的EPTZ跟踪效果，每台摄像机可同时输出3路码流的图像；</w:t>
            </w:r>
            <w:r>
              <w:br/>
            </w:r>
            <w:r>
              <w:rPr>
                <w:rFonts w:ascii="仿宋_GB2312" w:hAnsi="仿宋_GB2312" w:cs="仿宋_GB2312" w:eastAsia="仿宋_GB2312"/>
              </w:rPr>
              <w:t>3、支持EPTZ功能，至少支持6X数字变焦；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、支持调用配置菜单，可调节图像基础参数，设置跟踪灵敏度、水平、垂直速度、变焦范围；</w:t>
            </w:r>
            <w:r>
              <w:br/>
            </w:r>
            <w:r>
              <w:rPr>
                <w:rFonts w:ascii="仿宋_GB2312" w:hAnsi="仿宋_GB2312" w:cs="仿宋_GB2312" w:eastAsia="仿宋_GB2312"/>
                <w:sz w:val="21"/>
              </w:rPr>
              <w:t>5</w:t>
            </w:r>
            <w:r>
              <w:rPr>
                <w:rFonts w:ascii="仿宋_GB2312" w:hAnsi="仿宋_GB2312" w:cs="仿宋_GB2312" w:eastAsia="仿宋_GB2312"/>
                <w:sz w:val="21"/>
              </w:rPr>
              <w:t>、支持多种白平衡方式供选择，包括自动、一键式；</w:t>
            </w:r>
            <w:r>
              <w:br/>
            </w:r>
            <w:r>
              <w:rPr>
                <w:rFonts w:ascii="仿宋_GB2312" w:hAnsi="仿宋_GB2312" w:cs="仿宋_GB2312" w:eastAsia="仿宋_GB2312"/>
                <w:sz w:val="21"/>
              </w:rPr>
              <w:t>6</w:t>
            </w:r>
            <w:r>
              <w:rPr>
                <w:rFonts w:ascii="仿宋_GB2312" w:hAnsi="仿宋_GB2312" w:cs="仿宋_GB2312" w:eastAsia="仿宋_GB2312"/>
                <w:sz w:val="21"/>
              </w:rPr>
              <w:t>、支持全景图像裁剪功能，去掉不想显示部分全景镜头视频画面；</w:t>
            </w:r>
            <w:r>
              <w:br/>
            </w:r>
            <w:r>
              <w:rPr>
                <w:rFonts w:ascii="仿宋_GB2312" w:hAnsi="仿宋_GB2312" w:cs="仿宋_GB2312" w:eastAsia="仿宋_GB2312"/>
                <w:sz w:val="21"/>
              </w:rPr>
              <w:t>7</w:t>
            </w:r>
            <w:r>
              <w:rPr>
                <w:rFonts w:ascii="仿宋_GB2312" w:hAnsi="仿宋_GB2312" w:cs="仿宋_GB2312" w:eastAsia="仿宋_GB2312"/>
                <w:sz w:val="21"/>
              </w:rPr>
              <w:t>、支持开启、关闭板书功能，并支持设置检测时间、保持时间；</w:t>
            </w:r>
            <w:r>
              <w:br/>
            </w:r>
            <w:r>
              <w:rPr>
                <w:rFonts w:ascii="仿宋_GB2312" w:hAnsi="仿宋_GB2312" w:cs="仿宋_GB2312" w:eastAsia="仿宋_GB2312"/>
                <w:sz w:val="21"/>
              </w:rPr>
              <w:t>8</w:t>
            </w:r>
            <w:r>
              <w:rPr>
                <w:rFonts w:ascii="仿宋_GB2312" w:hAnsi="仿宋_GB2312" w:cs="仿宋_GB2312" w:eastAsia="仿宋_GB2312"/>
                <w:sz w:val="21"/>
              </w:rPr>
              <w:t>、支持设置开机跟踪、自动变焦、跟踪时不对焦、垂直运行、全程跟踪等功能；</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吊装支架</w:t>
            </w:r>
            <w:r>
              <w:rPr>
                <w:rFonts w:ascii="仿宋_GB2312" w:hAnsi="仿宋_GB2312" w:cs="仿宋_GB2312" w:eastAsia="仿宋_GB2312"/>
              </w:rPr>
              <w:t xml:space="preserve"> </w:t>
            </w:r>
            <w:r>
              <w:rPr>
                <w:rFonts w:ascii="仿宋_GB2312" w:hAnsi="仿宋_GB2312" w:cs="仿宋_GB2312" w:eastAsia="仿宋_GB2312"/>
              </w:rPr>
              <w:t>1套</w:t>
            </w:r>
          </w:p>
          <w:p>
            <w:pPr>
              <w:pStyle w:val="null3"/>
              <w:jc w:val="both"/>
            </w:pPr>
            <w:r>
              <w:rPr>
                <w:rFonts w:ascii="仿宋_GB2312" w:hAnsi="仿宋_GB2312" w:cs="仿宋_GB2312" w:eastAsia="仿宋_GB2312"/>
                <w:sz w:val="21"/>
              </w:rPr>
              <w:t>支架</w:t>
            </w:r>
            <w:r>
              <w:rPr>
                <w:rFonts w:ascii="仿宋_GB2312" w:hAnsi="仿宋_GB2312" w:cs="仿宋_GB2312" w:eastAsia="仿宋_GB2312"/>
                <w:sz w:val="21"/>
              </w:rPr>
              <w:t>50-60cm</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控制系统（控制面板）</w:t>
            </w:r>
            <w:r>
              <w:rPr>
                <w:rFonts w:ascii="仿宋_GB2312" w:hAnsi="仿宋_GB2312" w:cs="仿宋_GB2312" w:eastAsia="仿宋_GB2312"/>
              </w:rPr>
              <w:t xml:space="preserve"> </w:t>
            </w:r>
            <w:r>
              <w:rPr>
                <w:rFonts w:ascii="仿宋_GB2312" w:hAnsi="仿宋_GB2312" w:cs="仿宋_GB2312" w:eastAsia="仿宋_GB2312"/>
              </w:rPr>
              <w:t>1套</w:t>
            </w:r>
          </w:p>
          <w:p>
            <w:pPr>
              <w:pStyle w:val="null3"/>
              <w:jc w:val="both"/>
            </w:pPr>
            <w:r>
              <w:rPr>
                <w:rFonts w:ascii="仿宋_GB2312" w:hAnsi="仿宋_GB2312" w:cs="仿宋_GB2312" w:eastAsia="仿宋_GB2312"/>
                <w:sz w:val="21"/>
              </w:rPr>
              <w:t>1、采用电容触摸屏，屏幕尺寸≥8英寸，防眩光处理；</w:t>
            </w:r>
            <w:r>
              <w:br/>
            </w:r>
            <w:r>
              <w:rPr>
                <w:rFonts w:ascii="仿宋_GB2312" w:hAnsi="仿宋_GB2312" w:cs="仿宋_GB2312" w:eastAsia="仿宋_GB2312"/>
                <w:sz w:val="21"/>
              </w:rPr>
              <w:t>2、处理器不低于四核，主频≥1.8GHz，内存≥4G，内部存储≥32G；</w:t>
            </w:r>
            <w:r>
              <w:br/>
            </w:r>
            <w:r>
              <w:rPr>
                <w:rFonts w:ascii="仿宋_GB2312" w:hAnsi="仿宋_GB2312" w:cs="仿宋_GB2312" w:eastAsia="仿宋_GB2312"/>
                <w:sz w:val="21"/>
              </w:rPr>
              <w:t>3、支持集中控制室内所有接入设备，包括显示系统设备、灯光控制设备、电源控制设备、电器设备等控制；</w:t>
            </w:r>
            <w:r>
              <w:br/>
            </w:r>
            <w:r>
              <w:rPr>
                <w:rFonts w:ascii="仿宋_GB2312" w:hAnsi="仿宋_GB2312" w:cs="仿宋_GB2312" w:eastAsia="仿宋_GB2312"/>
                <w:sz w:val="21"/>
              </w:rPr>
              <w:t>4、支持人脸识别、刷卡、插卡、二维码扫码等多种身份鉴权方式；</w:t>
            </w:r>
            <w:r>
              <w:br/>
            </w:r>
            <w:r>
              <w:rPr>
                <w:rFonts w:ascii="仿宋_GB2312" w:hAnsi="仿宋_GB2312" w:cs="仿宋_GB2312" w:eastAsia="仿宋_GB2312"/>
                <w:sz w:val="21"/>
              </w:rPr>
              <w:t>5、场景设置功能：默认提供上课、下课场景，场景指令可按需求灵活设置；</w:t>
            </w:r>
            <w:r>
              <w:br/>
            </w:r>
            <w:r>
              <w:rPr>
                <w:rFonts w:ascii="仿宋_GB2312" w:hAnsi="仿宋_GB2312" w:cs="仿宋_GB2312" w:eastAsia="仿宋_GB2312"/>
                <w:sz w:val="21"/>
              </w:rPr>
              <w:t>6、具备BLEMesh自组网技术，支持与BLEMesh物联节点直接组网通讯和控制；</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控制系统（控制器）</w:t>
            </w:r>
            <w:r>
              <w:rPr>
                <w:rFonts w:ascii="仿宋_GB2312" w:hAnsi="仿宋_GB2312" w:cs="仿宋_GB2312" w:eastAsia="仿宋_GB2312"/>
              </w:rPr>
              <w:t xml:space="preserve"> </w:t>
            </w:r>
            <w:r>
              <w:rPr>
                <w:rFonts w:ascii="仿宋_GB2312" w:hAnsi="仿宋_GB2312" w:cs="仿宋_GB2312" w:eastAsia="仿宋_GB2312"/>
              </w:rPr>
              <w:t>2个</w:t>
            </w:r>
          </w:p>
          <w:p>
            <w:pPr>
              <w:pStyle w:val="null3"/>
              <w:jc w:val="both"/>
            </w:pPr>
            <w:r>
              <w:rPr>
                <w:rFonts w:ascii="仿宋_GB2312" w:hAnsi="仿宋_GB2312" w:cs="仿宋_GB2312" w:eastAsia="仿宋_GB2312"/>
                <w:sz w:val="21"/>
              </w:rPr>
              <w:t>1、支持控制一体机（投影机）开关；</w:t>
            </w:r>
            <w:r>
              <w:br/>
            </w:r>
            <w:r>
              <w:rPr>
                <w:rFonts w:ascii="仿宋_GB2312" w:hAnsi="仿宋_GB2312" w:cs="仿宋_GB2312" w:eastAsia="仿宋_GB2312"/>
                <w:sz w:val="21"/>
              </w:rPr>
              <w:t>2、支持控制一体机（投影机）信源切换；</w:t>
            </w:r>
            <w:r>
              <w:br/>
            </w:r>
            <w:r>
              <w:rPr>
                <w:rFonts w:ascii="仿宋_GB2312" w:hAnsi="仿宋_GB2312" w:cs="仿宋_GB2312" w:eastAsia="仿宋_GB2312"/>
                <w:sz w:val="21"/>
              </w:rPr>
              <w:t>3、使用配套写码软件，用户可自行编写设备控制码；</w:t>
            </w:r>
            <w:r>
              <w:br/>
            </w:r>
            <w:r>
              <w:rPr>
                <w:rFonts w:ascii="仿宋_GB2312" w:hAnsi="仿宋_GB2312" w:cs="仿宋_GB2312" w:eastAsia="仿宋_GB2312"/>
                <w:sz w:val="21"/>
              </w:rPr>
              <w:t>4、具备BLEMesh自组网技术，无需网关组网，支持Pad直连控制，可通过Pad直连控制一体机（投影机）电源开关和信源切换；</w:t>
            </w:r>
            <w:r>
              <w:br/>
            </w:r>
            <w:r>
              <w:rPr>
                <w:rFonts w:ascii="仿宋_GB2312" w:hAnsi="仿宋_GB2312" w:cs="仿宋_GB2312" w:eastAsia="仿宋_GB2312"/>
                <w:sz w:val="21"/>
              </w:rPr>
              <w:t>5、CONSOLE接口≥1,RS232≥1,RS485≥1，两边自带固定安装挂耳；</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网络通讯系统（无线</w:t>
            </w:r>
            <w:r>
              <w:rPr>
                <w:rFonts w:ascii="仿宋_GB2312" w:hAnsi="仿宋_GB2312" w:cs="仿宋_GB2312" w:eastAsia="仿宋_GB2312"/>
              </w:rPr>
              <w:t>AP）</w:t>
            </w:r>
            <w:r>
              <w:rPr>
                <w:rFonts w:ascii="仿宋_GB2312" w:hAnsi="仿宋_GB2312" w:cs="仿宋_GB2312" w:eastAsia="仿宋_GB2312"/>
              </w:rPr>
              <w:t xml:space="preserve"> </w:t>
            </w:r>
            <w:r>
              <w:rPr>
                <w:rFonts w:ascii="仿宋_GB2312" w:hAnsi="仿宋_GB2312" w:cs="仿宋_GB2312" w:eastAsia="仿宋_GB2312"/>
              </w:rPr>
              <w:t>2台</w:t>
            </w:r>
          </w:p>
          <w:p>
            <w:pPr>
              <w:pStyle w:val="null3"/>
              <w:jc w:val="both"/>
            </w:pPr>
            <w:r>
              <w:rPr>
                <w:rFonts w:ascii="仿宋_GB2312" w:hAnsi="仿宋_GB2312" w:cs="仿宋_GB2312" w:eastAsia="仿宋_GB2312"/>
                <w:sz w:val="21"/>
              </w:rPr>
              <w:t>1、支持802.11ax标准，工作在2.4GHz和5GHz频段，支持802.11a/b/g/n/ac/ax标准协议；</w:t>
            </w:r>
            <w:r>
              <w:br/>
            </w:r>
            <w:r>
              <w:rPr>
                <w:rFonts w:ascii="仿宋_GB2312" w:hAnsi="仿宋_GB2312" w:cs="仿宋_GB2312" w:eastAsia="仿宋_GB2312"/>
                <w:sz w:val="21"/>
              </w:rPr>
              <w:t>2、整机最大接入速率≥1700Mbps；</w:t>
            </w:r>
            <w:r>
              <w:br/>
            </w:r>
            <w:r>
              <w:rPr>
                <w:rFonts w:ascii="仿宋_GB2312" w:hAnsi="仿宋_GB2312" w:cs="仿宋_GB2312" w:eastAsia="仿宋_GB2312"/>
                <w:sz w:val="21"/>
              </w:rPr>
              <w:t>3、每射频卡支持接入用户数≥500；</w:t>
            </w:r>
            <w:r>
              <w:br/>
            </w:r>
            <w:r>
              <w:rPr>
                <w:rFonts w:ascii="仿宋_GB2312" w:hAnsi="仿宋_GB2312" w:cs="仿宋_GB2312" w:eastAsia="仿宋_GB2312"/>
                <w:sz w:val="21"/>
              </w:rPr>
              <w:t>4、支持802.1x认证、MAC地址认证、PSK认证、Portal认证等；</w:t>
            </w:r>
            <w:r>
              <w:br/>
            </w:r>
            <w:r>
              <w:rPr>
                <w:rFonts w:ascii="仿宋_GB2312" w:hAnsi="仿宋_GB2312" w:cs="仿宋_GB2312" w:eastAsia="仿宋_GB2312"/>
                <w:sz w:val="21"/>
              </w:rPr>
              <w:t>5、具备≥1个10/100/1000Base-T以太网口，支持PoE供电；</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软件平台（基础管理平台）</w:t>
            </w:r>
            <w:r>
              <w:rPr>
                <w:rFonts w:ascii="仿宋_GB2312" w:hAnsi="仿宋_GB2312" w:cs="仿宋_GB2312" w:eastAsia="仿宋_GB2312"/>
              </w:rPr>
              <w:t xml:space="preserve"> </w:t>
            </w:r>
            <w:r>
              <w:rPr>
                <w:rFonts w:ascii="仿宋_GB2312" w:hAnsi="仿宋_GB2312" w:cs="仿宋_GB2312" w:eastAsia="仿宋_GB2312"/>
              </w:rPr>
              <w:t>1套</w:t>
            </w:r>
          </w:p>
          <w:p>
            <w:pPr>
              <w:pStyle w:val="null3"/>
            </w:pPr>
            <w:r>
              <w:rPr>
                <w:rFonts w:ascii="仿宋_GB2312" w:hAnsi="仿宋_GB2312" w:cs="仿宋_GB2312" w:eastAsia="仿宋_GB2312"/>
              </w:rPr>
              <w:t>1、至少支持密码、短信验证码、微信扫码等登录方式；</w:t>
            </w:r>
            <w:r>
              <w:br/>
            </w:r>
            <w:r>
              <w:rPr>
                <w:rFonts w:ascii="仿宋_GB2312" w:hAnsi="仿宋_GB2312" w:cs="仿宋_GB2312" w:eastAsia="仿宋_GB2312"/>
              </w:rPr>
              <w:t>2、支持设置账号昵称，绑定/解绑微信；</w:t>
            </w:r>
            <w:r>
              <w:br/>
            </w:r>
            <w:r>
              <w:rPr>
                <w:rFonts w:ascii="仿宋_GB2312" w:hAnsi="仿宋_GB2312" w:cs="仿宋_GB2312" w:eastAsia="仿宋_GB2312"/>
              </w:rPr>
              <w:t>3、支持用户通过手机号自助注册；通过手机验证码找回密码；</w:t>
            </w:r>
            <w:r>
              <w:br/>
            </w:r>
            <w:r>
              <w:rPr>
                <w:rFonts w:ascii="仿宋_GB2312" w:hAnsi="仿宋_GB2312" w:cs="仿宋_GB2312" w:eastAsia="仿宋_GB2312"/>
              </w:rPr>
              <w:t>4、至少支持查看机构基础信息，如名称、类型、区划、logo、管理员信息；</w:t>
            </w:r>
            <w:r>
              <w:br/>
            </w:r>
            <w:r>
              <w:rPr>
                <w:rFonts w:ascii="仿宋_GB2312" w:hAnsi="仿宋_GB2312" w:cs="仿宋_GB2312" w:eastAsia="仿宋_GB2312"/>
              </w:rPr>
              <w:t>5、▲支持对机构的空间结构树管理，支持对机构内校区、楼宇、楼层、空间多级结构树管理，且不限制层级数；（提供检测报告复印件，并加盖公章）</w:t>
            </w:r>
            <w:r>
              <w:br/>
            </w:r>
            <w:r>
              <w:rPr>
                <w:rFonts w:ascii="仿宋_GB2312" w:hAnsi="仿宋_GB2312" w:cs="仿宋_GB2312" w:eastAsia="仿宋_GB2312"/>
              </w:rPr>
              <w:t>6、支持对机构内的组织架构进行自由构建，支持按节点路径批量导入，支持根据权限按全量或选择部分节点批量导出；</w:t>
            </w:r>
            <w:r>
              <w:br/>
            </w:r>
            <w:r>
              <w:rPr>
                <w:rFonts w:ascii="仿宋_GB2312" w:hAnsi="仿宋_GB2312" w:cs="仿宋_GB2312" w:eastAsia="仿宋_GB2312"/>
              </w:rPr>
              <w:t>7、支持对教职工及学生账号的单独、批量管理，支持批量导入用户，支持根据权限按全量或选择部分节点批量导出；</w:t>
            </w:r>
            <w:r>
              <w:br/>
            </w:r>
            <w:r>
              <w:rPr>
                <w:rFonts w:ascii="仿宋_GB2312" w:hAnsi="仿宋_GB2312" w:cs="仿宋_GB2312" w:eastAsia="仿宋_GB2312"/>
              </w:rPr>
              <w:t>8、支持以姓名、手机号、学/工号、角色查找用户；</w:t>
            </w:r>
            <w:r>
              <w:br/>
            </w:r>
            <w:r>
              <w:rPr>
                <w:rFonts w:ascii="仿宋_GB2312" w:hAnsi="仿宋_GB2312" w:cs="仿宋_GB2312" w:eastAsia="仿宋_GB2312"/>
              </w:rPr>
              <w:t>9、支持对机构用户的人脸识别照片进行配套使用；</w:t>
            </w:r>
          </w:p>
          <w:p>
            <w:pPr>
              <w:pStyle w:val="null3"/>
              <w:jc w:val="both"/>
            </w:pPr>
            <w:r>
              <w:rPr>
                <w:rFonts w:ascii="仿宋_GB2312" w:hAnsi="仿宋_GB2312" w:cs="仿宋_GB2312" w:eastAsia="仿宋_GB2312"/>
                <w:sz w:val="21"/>
              </w:rPr>
              <w:t>10、支持对录播的基础配置和录制策略进行配置，包括摄像机设置、录制画面设置；</w:t>
            </w:r>
            <w:r>
              <w:br/>
            </w:r>
            <w:r>
              <w:rPr>
                <w:rFonts w:ascii="仿宋_GB2312" w:hAnsi="仿宋_GB2312" w:cs="仿宋_GB2312" w:eastAsia="仿宋_GB2312"/>
                <w:sz w:val="21"/>
              </w:rPr>
              <w:t>11、支持对机构内的用户进行自定义管理，根据角色对用户进行赋权配置；</w:t>
            </w:r>
            <w:r>
              <w:br/>
            </w:r>
            <w:r>
              <w:rPr>
                <w:rFonts w:ascii="仿宋_GB2312" w:hAnsi="仿宋_GB2312" w:cs="仿宋_GB2312" w:eastAsia="仿宋_GB2312"/>
                <w:sz w:val="21"/>
              </w:rPr>
              <w:t>12、▲支持查看系统云盘存储总容量，并可动态调配，可根据教师和学生等角色灵活分配云盘存储空间容量；（提供检测报告复印件，并加盖公章）</w:t>
            </w:r>
            <w:r>
              <w:br/>
            </w:r>
            <w:r>
              <w:rPr>
                <w:rFonts w:ascii="仿宋_GB2312" w:hAnsi="仿宋_GB2312" w:cs="仿宋_GB2312" w:eastAsia="仿宋_GB2312"/>
                <w:sz w:val="21"/>
              </w:rPr>
              <w:t>13、▲产品具备软件著作权登记证书；（提供证书复印件，并加盖公章）</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软件平台（学习空间平台）</w:t>
            </w:r>
            <w:r>
              <w:rPr>
                <w:rFonts w:ascii="仿宋_GB2312" w:hAnsi="仿宋_GB2312" w:cs="仿宋_GB2312" w:eastAsia="仿宋_GB2312"/>
              </w:rPr>
              <w:t xml:space="preserve"> </w:t>
            </w:r>
            <w:r>
              <w:rPr>
                <w:rFonts w:ascii="仿宋_GB2312" w:hAnsi="仿宋_GB2312" w:cs="仿宋_GB2312" w:eastAsia="仿宋_GB2312"/>
              </w:rPr>
              <w:t>1套</w:t>
            </w:r>
          </w:p>
          <w:p>
            <w:pPr>
              <w:pStyle w:val="null3"/>
            </w:pPr>
            <w:r>
              <w:rPr>
                <w:rFonts w:ascii="仿宋_GB2312" w:hAnsi="仿宋_GB2312" w:cs="仿宋_GB2312" w:eastAsia="仿宋_GB2312"/>
              </w:rPr>
              <w:t>1、至少支持密码、短信验证码、微信扫码三种登录方式；</w:t>
            </w:r>
            <w:r>
              <w:br/>
            </w:r>
            <w:r>
              <w:rPr>
                <w:rFonts w:ascii="仿宋_GB2312" w:hAnsi="仿宋_GB2312" w:cs="仿宋_GB2312" w:eastAsia="仿宋_GB2312"/>
              </w:rPr>
              <w:t>2、支持对个人课程的管理，可对自己创建的课程进行包含不限于查看、修改、删除等操作，支持自定义课程封面；</w:t>
            </w:r>
            <w:r>
              <w:br/>
            </w:r>
            <w:r>
              <w:rPr>
                <w:rFonts w:ascii="仿宋_GB2312" w:hAnsi="仿宋_GB2312" w:cs="仿宋_GB2312" w:eastAsia="仿宋_GB2312"/>
              </w:rPr>
              <w:t>3、支持教师对个人课堂的管理，可对自己创建的课堂进行包含不限于查看、移动、修改、删除等操作，可将课堂与已维护的教学班进行关联；</w:t>
            </w:r>
            <w:r>
              <w:br/>
            </w:r>
            <w:r>
              <w:rPr>
                <w:rFonts w:ascii="仿宋_GB2312" w:hAnsi="仿宋_GB2312" w:cs="仿宋_GB2312" w:eastAsia="仿宋_GB2312"/>
              </w:rPr>
              <w:t>4、支持查看即将开始的课程信息；</w:t>
            </w:r>
            <w:r>
              <w:br/>
            </w:r>
            <w:r>
              <w:rPr>
                <w:rFonts w:ascii="仿宋_GB2312" w:hAnsi="仿宋_GB2312" w:cs="仿宋_GB2312" w:eastAsia="仿宋_GB2312"/>
              </w:rPr>
              <w:t>5、支持查看课表信息，支持通过日历查询其他日期的排课信息；</w:t>
            </w:r>
            <w:r>
              <w:br/>
            </w:r>
            <w:r>
              <w:rPr>
                <w:rFonts w:ascii="仿宋_GB2312" w:hAnsi="仿宋_GB2312" w:cs="仿宋_GB2312" w:eastAsia="仿宋_GB2312"/>
              </w:rPr>
              <w:t>6、支持查看上课过程中的各类统计，至少包含考勤情况、互动情况、问答情况；</w:t>
            </w:r>
            <w:r>
              <w:br/>
            </w:r>
            <w:r>
              <w:rPr>
                <w:rFonts w:ascii="仿宋_GB2312" w:hAnsi="仿宋_GB2312" w:cs="仿宋_GB2312" w:eastAsia="仿宋_GB2312"/>
              </w:rPr>
              <w:t>7、支持自动生成上课过程的关键事件时间轴，至少包含书写、资源打开；</w:t>
            </w:r>
            <w:r>
              <w:br/>
            </w:r>
            <w:r>
              <w:rPr>
                <w:rFonts w:ascii="仿宋_GB2312" w:hAnsi="仿宋_GB2312" w:cs="仿宋_GB2312" w:eastAsia="仿宋_GB2312"/>
              </w:rPr>
              <w:t>8、支持查看每条开课记录的关联任务、关联文件以及回顾视频数量；</w:t>
            </w:r>
          </w:p>
          <w:p>
            <w:pPr>
              <w:pStyle w:val="null3"/>
              <w:jc w:val="both"/>
            </w:pPr>
            <w:r>
              <w:rPr>
                <w:rFonts w:ascii="仿宋_GB2312" w:hAnsi="仿宋_GB2312" w:cs="仿宋_GB2312" w:eastAsia="仿宋_GB2312"/>
                <w:sz w:val="21"/>
              </w:rPr>
              <w:t>9、支持学生给老师的评分和评语，可以自动统计并生成课堂各项行为数据图表，可支持老师在线回答学生提问；</w:t>
            </w:r>
            <w:r>
              <w:br/>
            </w:r>
            <w:r>
              <w:rPr>
                <w:rFonts w:ascii="仿宋_GB2312" w:hAnsi="仿宋_GB2312" w:cs="仿宋_GB2312" w:eastAsia="仿宋_GB2312"/>
                <w:sz w:val="21"/>
              </w:rPr>
              <w:t>10、支持对教学班进行管理，支持按组织架构或工号/姓名快速查找学生，支持一键解散教学班；</w:t>
            </w:r>
            <w:r>
              <w:br/>
            </w:r>
            <w:r>
              <w:rPr>
                <w:rFonts w:ascii="仿宋_GB2312" w:hAnsi="仿宋_GB2312" w:cs="仿宋_GB2312" w:eastAsia="仿宋_GB2312"/>
                <w:sz w:val="21"/>
              </w:rPr>
              <w:t>11、支持用户上传各类格式的多媒体资源，并可对资源进行管理，包含不限于查看、编辑、删除、下载、移动、替换操作；</w:t>
            </w:r>
            <w:r>
              <w:br/>
            </w:r>
            <w:r>
              <w:rPr>
                <w:rFonts w:ascii="仿宋_GB2312" w:hAnsi="仿宋_GB2312" w:cs="仿宋_GB2312" w:eastAsia="仿宋_GB2312"/>
                <w:sz w:val="21"/>
              </w:rPr>
              <w:t>12、▲支持针对老师和学生生成不同的课堂报告，在课堂报告中可查看上课调用过的资源，并可回看在上课过程中自动录制的课堂视频，视频可根据老师关键操作自动视频打点，进行过程记录；（提供检测报告复印件，并加盖公章）</w:t>
            </w:r>
            <w:r>
              <w:br/>
            </w:r>
            <w:r>
              <w:rPr>
                <w:rFonts w:ascii="仿宋_GB2312" w:hAnsi="仿宋_GB2312" w:cs="仿宋_GB2312" w:eastAsia="仿宋_GB2312"/>
                <w:sz w:val="21"/>
              </w:rPr>
              <w:t>13、可以对班级内学员发布任务，并进行任务管理，支持提交任务回馈和添加附件，可以给任务评分和写批语；</w:t>
            </w:r>
            <w:r>
              <w:br/>
            </w:r>
            <w:r>
              <w:rPr>
                <w:rFonts w:ascii="仿宋_GB2312" w:hAnsi="仿宋_GB2312" w:cs="仿宋_GB2312" w:eastAsia="仿宋_GB2312"/>
                <w:sz w:val="21"/>
              </w:rPr>
              <w:t>14、支持学生课后查看自己所在组上传的文件、答题情况和屏幕截图；</w:t>
            </w:r>
            <w:r>
              <w:br/>
            </w:r>
            <w:r>
              <w:rPr>
                <w:rFonts w:ascii="仿宋_GB2312" w:hAnsi="仿宋_GB2312" w:cs="仿宋_GB2312" w:eastAsia="仿宋_GB2312"/>
                <w:sz w:val="21"/>
              </w:rPr>
              <w:t>15、支持课后导出学生签到情况；</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软件平台（资源平台）</w:t>
            </w:r>
            <w:r>
              <w:rPr>
                <w:rFonts w:ascii="仿宋_GB2312" w:hAnsi="仿宋_GB2312" w:cs="仿宋_GB2312" w:eastAsia="仿宋_GB2312"/>
              </w:rPr>
              <w:t>1套</w:t>
            </w:r>
          </w:p>
          <w:p>
            <w:pPr>
              <w:pStyle w:val="null3"/>
            </w:pPr>
            <w:r>
              <w:rPr>
                <w:rFonts w:ascii="仿宋_GB2312" w:hAnsi="仿宋_GB2312" w:cs="仿宋_GB2312" w:eastAsia="仿宋_GB2312"/>
              </w:rPr>
              <w:t>1.</w:t>
            </w:r>
            <w:r>
              <w:rPr>
                <w:rFonts w:ascii="仿宋_GB2312" w:hAnsi="仿宋_GB2312" w:cs="仿宋_GB2312" w:eastAsia="仿宋_GB2312"/>
              </w:rPr>
              <w:t>支持用户将个人文件资源发起共享，包括</w:t>
            </w:r>
            <w:r>
              <w:rPr>
                <w:rFonts w:ascii="仿宋_GB2312" w:hAnsi="仿宋_GB2312" w:cs="仿宋_GB2312" w:eastAsia="仿宋_GB2312"/>
              </w:rPr>
              <w:t>word、ppt、excel、图片等；</w:t>
            </w:r>
            <w:r>
              <w:br/>
            </w:r>
            <w:r>
              <w:rPr>
                <w:rFonts w:ascii="仿宋_GB2312" w:hAnsi="仿宋_GB2312" w:cs="仿宋_GB2312" w:eastAsia="仿宋_GB2312"/>
              </w:rPr>
              <w:t>2、支持对已共享的文件资源设置版权许可、查看/下载权限范围；</w:t>
            </w:r>
            <w:r>
              <w:br/>
            </w:r>
            <w:r>
              <w:rPr>
                <w:rFonts w:ascii="仿宋_GB2312" w:hAnsi="仿宋_GB2312" w:cs="仿宋_GB2312" w:eastAsia="仿宋_GB2312"/>
              </w:rPr>
              <w:t>3、支持对共享文件设置分类、添加知识标签；</w:t>
            </w:r>
            <w:r>
              <w:br/>
            </w:r>
            <w:r>
              <w:rPr>
                <w:rFonts w:ascii="仿宋_GB2312" w:hAnsi="仿宋_GB2312" w:cs="仿宋_GB2312" w:eastAsia="仿宋_GB2312"/>
              </w:rPr>
              <w:t>4、支持管理员对共享的文件资源进行审核与管理；</w:t>
            </w:r>
            <w:r>
              <w:br/>
            </w:r>
            <w:r>
              <w:rPr>
                <w:rFonts w:ascii="仿宋_GB2312" w:hAnsi="仿宋_GB2312" w:cs="仿宋_GB2312" w:eastAsia="仿宋_GB2312"/>
              </w:rPr>
              <w:t>5、支持资源配置，包括资源分类管理、资源标签管理；</w:t>
            </w:r>
            <w:r>
              <w:br/>
            </w:r>
            <w:r>
              <w:rPr>
                <w:rFonts w:ascii="仿宋_GB2312" w:hAnsi="仿宋_GB2312" w:cs="仿宋_GB2312" w:eastAsia="仿宋_GB2312"/>
              </w:rPr>
              <w:t>6、支持用户将所创建的课程申请公开，并设置公开课程权限范围，包括校外公开、校内开享、院系公开、专业公开；</w:t>
            </w:r>
            <w:r>
              <w:br/>
            </w:r>
            <w:r>
              <w:rPr>
                <w:rFonts w:ascii="仿宋_GB2312" w:hAnsi="仿宋_GB2312" w:cs="仿宋_GB2312" w:eastAsia="仿宋_GB2312"/>
              </w:rPr>
              <w:t>7、支持用户对公开课页面进行数据元素自定义，可自定义范围包括：可公开的课节内容、可公开的开课记录及视频观看权限、下载权限、可公开的课程课件；</w:t>
            </w:r>
            <w:r>
              <w:br/>
            </w:r>
            <w:r>
              <w:rPr>
                <w:rFonts w:ascii="仿宋_GB2312" w:hAnsi="仿宋_GB2312" w:cs="仿宋_GB2312" w:eastAsia="仿宋_GB2312"/>
              </w:rPr>
              <w:t>8、支持管理员对全部课程录播内容的管理，支持对发起公开的课程进行审核编辑；</w:t>
            </w:r>
            <w:r>
              <w:br/>
            </w:r>
            <w:r>
              <w:rPr>
                <w:rFonts w:ascii="仿宋_GB2312" w:hAnsi="仿宋_GB2312" w:cs="仿宋_GB2312" w:eastAsia="仿宋_GB2312"/>
              </w:rPr>
              <w:t>9、提供资源门户，支持将共享的教案文件、课件文件、录播课程上架呈现在门户中；</w:t>
            </w:r>
            <w:r>
              <w:br/>
            </w:r>
            <w:r>
              <w:rPr>
                <w:rFonts w:ascii="仿宋_GB2312" w:hAnsi="仿宋_GB2312" w:cs="仿宋_GB2312" w:eastAsia="仿宋_GB2312"/>
              </w:rPr>
              <w:t>10、支持统计资源库资源数据，包括公开课程总数、文件资源总数、视频资源总数以及资源浏览总人次；</w:t>
            </w:r>
          </w:p>
          <w:p>
            <w:pPr>
              <w:pStyle w:val="null3"/>
              <w:jc w:val="both"/>
            </w:pPr>
            <w:r>
              <w:rPr>
                <w:rFonts w:ascii="仿宋_GB2312" w:hAnsi="仿宋_GB2312" w:cs="仿宋_GB2312" w:eastAsia="仿宋_GB2312"/>
                <w:sz w:val="21"/>
              </w:rPr>
              <w:t>11、支持对单个文件资源、公开课开课视频进行观看/下载人次统计；</w:t>
            </w:r>
            <w:r>
              <w:br/>
            </w:r>
            <w:r>
              <w:rPr>
                <w:rFonts w:ascii="仿宋_GB2312" w:hAnsi="仿宋_GB2312" w:cs="仿宋_GB2312" w:eastAsia="仿宋_GB2312"/>
                <w:sz w:val="21"/>
              </w:rPr>
              <w:t>12、▲产品具备软件著作权登记证书；（提供证书复印件，并加盖公章）</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软件平台（管控软件平台）</w:t>
            </w:r>
            <w:r>
              <w:rPr>
                <w:rFonts w:ascii="仿宋_GB2312" w:hAnsi="仿宋_GB2312" w:cs="仿宋_GB2312" w:eastAsia="仿宋_GB2312"/>
              </w:rPr>
              <w:t xml:space="preserve"> </w:t>
            </w:r>
            <w:r>
              <w:rPr>
                <w:rFonts w:ascii="仿宋_GB2312" w:hAnsi="仿宋_GB2312" w:cs="仿宋_GB2312" w:eastAsia="仿宋_GB2312"/>
              </w:rPr>
              <w:t>1套</w:t>
            </w:r>
          </w:p>
          <w:p>
            <w:pPr>
              <w:pStyle w:val="null3"/>
            </w:pPr>
            <w:r>
              <w:rPr>
                <w:rFonts w:ascii="仿宋_GB2312" w:hAnsi="仿宋_GB2312" w:cs="仿宋_GB2312" w:eastAsia="仿宋_GB2312"/>
              </w:rPr>
              <w:t>1、系统软件B/S构架，支持物理服务器/私有云/公有云部署，浏览器登录操作，支持多种主流浏览器；</w:t>
            </w:r>
            <w:r>
              <w:br/>
            </w:r>
            <w:r>
              <w:rPr>
                <w:rFonts w:ascii="仿宋_GB2312" w:hAnsi="仿宋_GB2312" w:cs="仿宋_GB2312" w:eastAsia="仿宋_GB2312"/>
              </w:rPr>
              <w:t>2、支持刷卡、扫描二维码两种方式验证用户操作权限，支持对用户操作权限进行自定义配置；</w:t>
            </w:r>
            <w:r>
              <w:br/>
            </w:r>
            <w:r>
              <w:rPr>
                <w:rFonts w:ascii="仿宋_GB2312" w:hAnsi="仿宋_GB2312" w:cs="仿宋_GB2312" w:eastAsia="仿宋_GB2312"/>
              </w:rPr>
              <w:t>3、支持对教室内的设备进行单独控制，支持同时选取多间教室，对不同设备进行批量控制；</w:t>
            </w:r>
            <w:r>
              <w:br/>
            </w:r>
            <w:r>
              <w:rPr>
                <w:rFonts w:ascii="仿宋_GB2312" w:hAnsi="仿宋_GB2312" w:cs="仿宋_GB2312" w:eastAsia="仿宋_GB2312"/>
              </w:rPr>
              <w:t>4、支持自定义教室应用场景，可对教室内的物联设备进行场景化管理，通过编辑设备指令组合一键控制多个设备的对应动作；</w:t>
            </w:r>
            <w:r>
              <w:br/>
            </w:r>
            <w:r>
              <w:rPr>
                <w:rFonts w:ascii="仿宋_GB2312" w:hAnsi="仿宋_GB2312" w:cs="仿宋_GB2312" w:eastAsia="仿宋_GB2312"/>
              </w:rPr>
              <w:t>5、支持控制设备（智能插座、总电源、灯光、窗帘、一体机、投影、幕布、空调等）接入、支持传感设备（电量统计、温湿度传感器、空气质量传感器、人体存在检测传感器、光照传感器等）接入；</w:t>
            </w:r>
            <w:r>
              <w:br/>
            </w:r>
            <w:r>
              <w:rPr>
                <w:rFonts w:ascii="仿宋_GB2312" w:hAnsi="仿宋_GB2312" w:cs="仿宋_GB2312" w:eastAsia="仿宋_GB2312"/>
              </w:rPr>
              <w:t>6、支持通过卡片形式展示智慧教室的设备安装情况，支持按教学楼和教室名称快速查找教室；</w:t>
            </w:r>
            <w:r>
              <w:br/>
            </w:r>
            <w:r>
              <w:rPr>
                <w:rFonts w:ascii="仿宋_GB2312" w:hAnsi="仿宋_GB2312" w:cs="仿宋_GB2312" w:eastAsia="仿宋_GB2312"/>
              </w:rPr>
              <w:t>7、支持查看教室环境信息，包括温度、湿度、PM2.5、二氧化碳浓度、甲醛浓度、TVOC浓度、光照度等，支持即时反馈教室内各类型设备的运行情况；</w:t>
            </w:r>
            <w:r>
              <w:br/>
            </w:r>
            <w:r>
              <w:rPr>
                <w:rFonts w:ascii="仿宋_GB2312" w:hAnsi="仿宋_GB2312" w:cs="仿宋_GB2312" w:eastAsia="仿宋_GB2312"/>
              </w:rPr>
              <w:t>8、支持对接课表，可查看教室当日和本周课程表；</w:t>
            </w:r>
          </w:p>
          <w:p>
            <w:pPr>
              <w:pStyle w:val="null3"/>
              <w:jc w:val="both"/>
            </w:pPr>
            <w:r>
              <w:rPr>
                <w:rFonts w:ascii="仿宋_GB2312" w:hAnsi="仿宋_GB2312" w:cs="仿宋_GB2312" w:eastAsia="仿宋_GB2312"/>
                <w:sz w:val="21"/>
              </w:rPr>
              <w:t>9、支持生成教室专属二维码用于用户操作权限校验、故障快捷报修:</w:t>
            </w:r>
            <w:r>
              <w:br/>
            </w:r>
            <w:r>
              <w:rPr>
                <w:rFonts w:ascii="仿宋_GB2312" w:hAnsi="仿宋_GB2312" w:cs="仿宋_GB2312" w:eastAsia="仿宋_GB2312"/>
                <w:sz w:val="21"/>
              </w:rPr>
              <w:t>10、支持使用微信小程序扫描教室专属二维码快速上报设备故障，管理员可在后台或小程序对工单进行处理；</w:t>
            </w:r>
            <w:r>
              <w:br/>
            </w:r>
            <w:r>
              <w:rPr>
                <w:rFonts w:ascii="仿宋_GB2312" w:hAnsi="仿宋_GB2312" w:cs="仿宋_GB2312" w:eastAsia="仿宋_GB2312"/>
                <w:sz w:val="21"/>
              </w:rPr>
              <w:t>11、支持查看设备控制的操作日志，教室巡检日志、用电和环境告警日志、面板刷卡记录；</w:t>
            </w:r>
            <w:r>
              <w:br/>
            </w:r>
            <w:r>
              <w:rPr>
                <w:rFonts w:ascii="仿宋_GB2312" w:hAnsi="仿宋_GB2312" w:cs="仿宋_GB2312" w:eastAsia="仿宋_GB2312"/>
                <w:sz w:val="21"/>
              </w:rPr>
              <w:t>12、支持通过微信小程序远程控制教室物联设备，支持查看每个教室的网关在线状态，支持批量控制多个教室的物联设备，支持对教室进行场景化控制；</w:t>
            </w:r>
            <w:r>
              <w:br/>
            </w:r>
            <w:r>
              <w:rPr>
                <w:rFonts w:ascii="仿宋_GB2312" w:hAnsi="仿宋_GB2312" w:cs="仿宋_GB2312" w:eastAsia="仿宋_GB2312"/>
                <w:sz w:val="21"/>
              </w:rPr>
              <w:t>13、支持设置教室类型，实时查看各类型教室座位的使用情况；</w:t>
            </w:r>
            <w:r>
              <w:br/>
            </w:r>
            <w:r>
              <w:rPr>
                <w:rFonts w:ascii="仿宋_GB2312" w:hAnsi="仿宋_GB2312" w:cs="仿宋_GB2312" w:eastAsia="仿宋_GB2312"/>
                <w:sz w:val="21"/>
              </w:rPr>
              <w:t>14、支持对接课表后实现教室设备自动化开启和关闭；</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软件平台（督导平台）</w:t>
            </w:r>
            <w:r>
              <w:rPr>
                <w:rFonts w:ascii="仿宋_GB2312" w:hAnsi="仿宋_GB2312" w:cs="仿宋_GB2312" w:eastAsia="仿宋_GB2312"/>
              </w:rPr>
              <w:t xml:space="preserve"> </w:t>
            </w:r>
            <w:r>
              <w:rPr>
                <w:rFonts w:ascii="仿宋_GB2312" w:hAnsi="仿宋_GB2312" w:cs="仿宋_GB2312" w:eastAsia="仿宋_GB2312"/>
              </w:rPr>
              <w:t>1套</w:t>
            </w:r>
          </w:p>
          <w:p>
            <w:pPr>
              <w:pStyle w:val="null3"/>
              <w:jc w:val="both"/>
            </w:pPr>
            <w:r>
              <w:rPr>
                <w:rFonts w:ascii="仿宋_GB2312" w:hAnsi="仿宋_GB2312" w:cs="仿宋_GB2312" w:eastAsia="仿宋_GB2312"/>
                <w:sz w:val="21"/>
              </w:rPr>
              <w:t>1、支持实时巡课，可按院系/专业、上课地点、教师可查看当前上课的课堂情况，包括直播同步现场上课画面、声音；</w:t>
            </w:r>
            <w:r>
              <w:br/>
            </w:r>
            <w:r>
              <w:rPr>
                <w:rFonts w:ascii="仿宋_GB2312" w:hAnsi="仿宋_GB2312" w:cs="仿宋_GB2312" w:eastAsia="仿宋_GB2312"/>
                <w:sz w:val="21"/>
              </w:rPr>
              <w:t>2、支持同时预览多个当前正在直播的教室；</w:t>
            </w:r>
            <w:r>
              <w:br/>
            </w:r>
            <w:r>
              <w:rPr>
                <w:rFonts w:ascii="仿宋_GB2312" w:hAnsi="仿宋_GB2312" w:cs="仿宋_GB2312" w:eastAsia="仿宋_GB2312"/>
                <w:sz w:val="21"/>
              </w:rPr>
              <w:t>3、支持查看课堂互动统计数据：包括课堂提问、笔记、弹幕等；</w:t>
            </w:r>
            <w:r>
              <w:br/>
            </w:r>
            <w:r>
              <w:rPr>
                <w:rFonts w:ascii="仿宋_GB2312" w:hAnsi="仿宋_GB2312" w:cs="仿宋_GB2312" w:eastAsia="仿宋_GB2312"/>
                <w:sz w:val="21"/>
              </w:rPr>
              <w:t>4、支持查看课堂行为数据：包括学生到课情况、课堂课件等；</w:t>
            </w:r>
            <w:r>
              <w:br/>
            </w:r>
            <w:r>
              <w:rPr>
                <w:rFonts w:ascii="仿宋_GB2312" w:hAnsi="仿宋_GB2312" w:cs="仿宋_GB2312" w:eastAsia="仿宋_GB2312"/>
                <w:sz w:val="21"/>
              </w:rPr>
              <w:t>5、支持多种画面视图督导，包括大屏画面、教师画面、学生画面、全景画面、特写画面等；</w:t>
            </w:r>
            <w:r>
              <w:br/>
            </w:r>
            <w:r>
              <w:rPr>
                <w:rFonts w:ascii="仿宋_GB2312" w:hAnsi="仿宋_GB2312" w:cs="仿宋_GB2312" w:eastAsia="仿宋_GB2312"/>
                <w:sz w:val="21"/>
              </w:rPr>
              <w:t>6、支持教师课堂督导评价模板设定，可自定义设置多元化评价的评分项及其对应分值；</w:t>
            </w:r>
            <w:r>
              <w:br/>
            </w:r>
            <w:r>
              <w:rPr>
                <w:rFonts w:ascii="仿宋_GB2312" w:hAnsi="仿宋_GB2312" w:cs="仿宋_GB2312" w:eastAsia="仿宋_GB2312"/>
                <w:sz w:val="21"/>
              </w:rPr>
              <w:t>7、支持课堂回顾点播，支持通过时间轴的方式实时同步呈现课堂动态；</w:t>
            </w:r>
            <w:r>
              <w:br/>
            </w:r>
            <w:r>
              <w:rPr>
                <w:rFonts w:ascii="仿宋_GB2312" w:hAnsi="仿宋_GB2312" w:cs="仿宋_GB2312" w:eastAsia="仿宋_GB2312"/>
                <w:sz w:val="21"/>
              </w:rPr>
              <w:t>8、截图评价：支持一键截图视频画面内容，并针对该画面进行评价；</w:t>
            </w:r>
            <w:r>
              <w:br/>
            </w:r>
            <w:r>
              <w:rPr>
                <w:rFonts w:ascii="仿宋_GB2312" w:hAnsi="仿宋_GB2312" w:cs="仿宋_GB2312" w:eastAsia="仿宋_GB2312"/>
                <w:sz w:val="21"/>
              </w:rPr>
              <w:t>9、支持督导课堂收藏功能，可对需要评价的课程收藏，便于督导职能履行；</w:t>
            </w:r>
            <w:r>
              <w:br/>
            </w:r>
            <w:r>
              <w:rPr>
                <w:rFonts w:ascii="仿宋_GB2312" w:hAnsi="仿宋_GB2312" w:cs="仿宋_GB2312" w:eastAsia="仿宋_GB2312"/>
                <w:sz w:val="21"/>
              </w:rPr>
              <w:t>10、支持添加不同督导人员组成督导组；</w:t>
            </w:r>
            <w:r>
              <w:br/>
            </w:r>
            <w:r>
              <w:rPr>
                <w:rFonts w:ascii="仿宋_GB2312" w:hAnsi="仿宋_GB2312" w:cs="仿宋_GB2312" w:eastAsia="仿宋_GB2312"/>
                <w:sz w:val="21"/>
              </w:rPr>
              <w:t>11、支持自定义设定督导任务完成时间、评价指标体系；</w:t>
            </w:r>
            <w:r>
              <w:br/>
            </w:r>
            <w:r>
              <w:rPr>
                <w:rFonts w:ascii="仿宋_GB2312" w:hAnsi="仿宋_GB2312" w:cs="仿宋_GB2312" w:eastAsia="仿宋_GB2312"/>
                <w:sz w:val="21"/>
              </w:rPr>
              <w:t>12、支持生成课程维的督导报告，支持报告打印、导出；</w:t>
            </w:r>
            <w:r>
              <w:br/>
            </w:r>
            <w:r>
              <w:rPr>
                <w:rFonts w:ascii="仿宋_GB2312" w:hAnsi="仿宋_GB2312" w:cs="仿宋_GB2312" w:eastAsia="仿宋_GB2312"/>
                <w:sz w:val="21"/>
              </w:rPr>
              <w:t>13、支持AI智能识别课堂中每一时刻到课人数；</w:t>
            </w:r>
            <w:r>
              <w:br/>
            </w:r>
            <w:r>
              <w:rPr>
                <w:rFonts w:ascii="仿宋_GB2312" w:hAnsi="仿宋_GB2312" w:cs="仿宋_GB2312" w:eastAsia="仿宋_GB2312"/>
                <w:sz w:val="21"/>
              </w:rPr>
              <w:t>14、支持AI语音转录并生成课堂对话文本时间轴，支持点击对话段落定位回顾课堂录播；</w:t>
            </w:r>
            <w:r>
              <w:br/>
            </w:r>
            <w:r>
              <w:rPr>
                <w:rFonts w:ascii="仿宋_GB2312" w:hAnsi="仿宋_GB2312" w:cs="仿宋_GB2312" w:eastAsia="仿宋_GB2312"/>
                <w:sz w:val="21"/>
              </w:rPr>
              <w:t>15、支持AI提取知识点标签及课堂语音内容搜索；</w:t>
            </w:r>
            <w:r>
              <w:br/>
            </w:r>
            <w:r>
              <w:rPr>
                <w:rFonts w:ascii="仿宋_GB2312" w:hAnsi="仿宋_GB2312" w:cs="仿宋_GB2312" w:eastAsia="仿宋_GB2312"/>
                <w:sz w:val="21"/>
              </w:rPr>
              <w:t>16、▲产品具备软件著作权登记证书；（提供证书复印件，并加盖公章）</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软件平台（数据平台）</w:t>
            </w:r>
            <w:r>
              <w:rPr>
                <w:rFonts w:ascii="仿宋_GB2312" w:hAnsi="仿宋_GB2312" w:cs="仿宋_GB2312" w:eastAsia="仿宋_GB2312"/>
              </w:rPr>
              <w:t xml:space="preserve"> </w:t>
            </w:r>
            <w:r>
              <w:rPr>
                <w:rFonts w:ascii="仿宋_GB2312" w:hAnsi="仿宋_GB2312" w:cs="仿宋_GB2312" w:eastAsia="仿宋_GB2312"/>
              </w:rPr>
              <w:t>1套</w:t>
            </w:r>
          </w:p>
          <w:p>
            <w:pPr>
              <w:pStyle w:val="null3"/>
              <w:jc w:val="both"/>
            </w:pPr>
            <w:r>
              <w:rPr>
                <w:rFonts w:ascii="仿宋_GB2312" w:hAnsi="仿宋_GB2312" w:cs="仿宋_GB2312" w:eastAsia="仿宋_GB2312"/>
                <w:sz w:val="21"/>
              </w:rPr>
              <w:t>1、支持按院系统计学校课程、资源、学生活动等数据，展示学校整体课程建设情况；</w:t>
            </w:r>
            <w:r>
              <w:br/>
            </w:r>
            <w:r>
              <w:rPr>
                <w:rFonts w:ascii="仿宋_GB2312" w:hAnsi="仿宋_GB2312" w:cs="仿宋_GB2312" w:eastAsia="仿宋_GB2312"/>
                <w:sz w:val="21"/>
              </w:rPr>
              <w:t>2、支持教学活动数据统计，并按开课次数、课堂时长、到课率等维度进行排名；</w:t>
            </w:r>
            <w:r>
              <w:br/>
            </w:r>
            <w:r>
              <w:rPr>
                <w:rFonts w:ascii="仿宋_GB2312" w:hAnsi="仿宋_GB2312" w:cs="仿宋_GB2312" w:eastAsia="仿宋_GB2312"/>
                <w:sz w:val="21"/>
              </w:rPr>
              <w:t>3、支持校本资源建设数据统计，包括课程资源、习题资源等教学资源的增长趋势、使用情况等分析；</w:t>
            </w:r>
            <w:r>
              <w:br/>
            </w:r>
            <w:r>
              <w:rPr>
                <w:rFonts w:ascii="仿宋_GB2312" w:hAnsi="仿宋_GB2312" w:cs="仿宋_GB2312" w:eastAsia="仿宋_GB2312"/>
                <w:sz w:val="21"/>
              </w:rPr>
              <w:t>4、支持习题正确率、课节报告数、教学班总数等课程数据统计；</w:t>
            </w:r>
            <w:r>
              <w:br/>
            </w:r>
            <w:r>
              <w:rPr>
                <w:rFonts w:ascii="仿宋_GB2312" w:hAnsi="仿宋_GB2312" w:cs="仿宋_GB2312" w:eastAsia="仿宋_GB2312"/>
                <w:sz w:val="21"/>
              </w:rPr>
              <w:t>5、支持智慧教室使用情况统计，包括：教室总数、教室利用率、使用趋势等；</w:t>
            </w:r>
            <w:r>
              <w:br/>
            </w:r>
            <w:r>
              <w:rPr>
                <w:rFonts w:ascii="仿宋_GB2312" w:hAnsi="仿宋_GB2312" w:cs="仿宋_GB2312" w:eastAsia="仿宋_GB2312"/>
                <w:sz w:val="21"/>
              </w:rPr>
              <w:t>6、支持物联管控设备状态统计分析，包括设备类型、设备使用占比、设备利用率、操作总数等；</w:t>
            </w:r>
            <w:r>
              <w:br/>
            </w:r>
            <w:r>
              <w:rPr>
                <w:rFonts w:ascii="仿宋_GB2312" w:hAnsi="仿宋_GB2312" w:cs="仿宋_GB2312" w:eastAsia="仿宋_GB2312"/>
                <w:sz w:val="21"/>
              </w:rPr>
              <w:t>7、支持可视化大屏模式展示校院系运营整体情况；</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软件平台（互动系统软件）</w:t>
            </w:r>
            <w:r>
              <w:rPr>
                <w:rFonts w:ascii="仿宋_GB2312" w:hAnsi="仿宋_GB2312" w:cs="仿宋_GB2312" w:eastAsia="仿宋_GB2312"/>
              </w:rPr>
              <w:t xml:space="preserve"> </w:t>
            </w:r>
            <w:r>
              <w:rPr>
                <w:rFonts w:ascii="仿宋_GB2312" w:hAnsi="仿宋_GB2312" w:cs="仿宋_GB2312" w:eastAsia="仿宋_GB2312"/>
              </w:rPr>
              <w:t>1套</w:t>
            </w:r>
          </w:p>
          <w:p>
            <w:pPr>
              <w:pStyle w:val="null3"/>
            </w:pPr>
            <w:r>
              <w:rPr>
                <w:rFonts w:ascii="仿宋_GB2312" w:hAnsi="仿宋_GB2312" w:cs="仿宋_GB2312" w:eastAsia="仿宋_GB2312"/>
              </w:rPr>
              <w:t>1、支持密码、短信验证码、微信扫码三种登录方式；</w:t>
            </w:r>
            <w:r>
              <w:br/>
            </w:r>
            <w:r>
              <w:rPr>
                <w:rFonts w:ascii="仿宋_GB2312" w:hAnsi="仿宋_GB2312" w:cs="仿宋_GB2312" w:eastAsia="仿宋_GB2312"/>
              </w:rPr>
              <w:t>2、开始课堂后，用户无需选择课堂，系统可自动调用默认课堂，所有的课堂内容将会保存在默认课堂中；</w:t>
            </w:r>
            <w:r>
              <w:br/>
            </w:r>
            <w:r>
              <w:rPr>
                <w:rFonts w:ascii="仿宋_GB2312" w:hAnsi="仿宋_GB2312" w:cs="仿宋_GB2312" w:eastAsia="仿宋_GB2312"/>
              </w:rPr>
              <w:t>3、支持在课堂过程中快速切换项目和课堂，调用不同课堂的多媒体资源；</w:t>
            </w:r>
            <w:r>
              <w:br/>
            </w:r>
            <w:r>
              <w:rPr>
                <w:rFonts w:ascii="仿宋_GB2312" w:hAnsi="仿宋_GB2312" w:cs="仿宋_GB2312" w:eastAsia="仿宋_GB2312"/>
              </w:rPr>
              <w:t>4、支持人员扫码签到，教师可实时查看已签到和未签到人员名单，支持引用网络空间预置的班级；</w:t>
            </w:r>
            <w:r>
              <w:br/>
            </w:r>
            <w:r>
              <w:rPr>
                <w:rFonts w:ascii="仿宋_GB2312" w:hAnsi="仿宋_GB2312" w:cs="仿宋_GB2312" w:eastAsia="仿宋_GB2312"/>
              </w:rPr>
              <w:t>5、支持在课堂中和课堂外通过扫描二维码方式反馈软件问题，支持文字录入和添加多张图片；</w:t>
            </w:r>
            <w:r>
              <w:br/>
            </w:r>
            <w:r>
              <w:rPr>
                <w:rFonts w:ascii="仿宋_GB2312" w:hAnsi="仿宋_GB2312" w:cs="仿宋_GB2312" w:eastAsia="仿宋_GB2312"/>
              </w:rPr>
              <w:t>6、支持移动端浏览当前资源窗口，资源类型至少包含：PPT、Word、PDF、图片等；</w:t>
            </w:r>
            <w:r>
              <w:br/>
            </w:r>
            <w:r>
              <w:rPr>
                <w:rFonts w:ascii="仿宋_GB2312" w:hAnsi="仿宋_GB2312" w:cs="仿宋_GB2312" w:eastAsia="仿宋_GB2312"/>
              </w:rPr>
              <w:t>7、支持在课上使用之前设置好的固定分组，支持临时调整固定分组成员；</w:t>
            </w:r>
            <w:r>
              <w:br/>
            </w:r>
            <w:r>
              <w:rPr>
                <w:rFonts w:ascii="仿宋_GB2312" w:hAnsi="仿宋_GB2312" w:cs="仿宋_GB2312" w:eastAsia="仿宋_GB2312"/>
              </w:rPr>
              <w:t>8、支持屏幕任意位置截图并作为题干推送给学生或指定小组；</w:t>
            </w:r>
            <w:r>
              <w:br/>
            </w:r>
            <w:r>
              <w:rPr>
                <w:rFonts w:ascii="仿宋_GB2312" w:hAnsi="仿宋_GB2312" w:cs="仿宋_GB2312" w:eastAsia="仿宋_GB2312"/>
              </w:rPr>
              <w:t>9、▲支持移动端微信小程序的登录使用，可实现在线学习、任务管理、查看授课记录、互动管理等功能；（提供检测报告复印件，并加盖公章）</w:t>
            </w:r>
            <w:r>
              <w:br/>
            </w:r>
            <w:r>
              <w:rPr>
                <w:rFonts w:ascii="仿宋_GB2312" w:hAnsi="仿宋_GB2312" w:cs="仿宋_GB2312" w:eastAsia="仿宋_GB2312"/>
              </w:rPr>
              <w:t>10、支持移动端同步课件及板书内容，并可对板书进行编辑，通过移动端实现课堂项目管理及任务管理批阅等操作；</w:t>
            </w:r>
            <w:r>
              <w:br/>
            </w:r>
            <w:r>
              <w:rPr>
                <w:rFonts w:ascii="仿宋_GB2312" w:hAnsi="仿宋_GB2312" w:cs="仿宋_GB2312" w:eastAsia="仿宋_GB2312"/>
              </w:rPr>
              <w:t>11、支持移动端将本机图片、微信文件、个人云盘文件进行打开展示；</w:t>
            </w:r>
            <w:r>
              <w:br/>
            </w:r>
            <w:r>
              <w:rPr>
                <w:rFonts w:ascii="仿宋_GB2312" w:hAnsi="仿宋_GB2312" w:cs="仿宋_GB2312" w:eastAsia="仿宋_GB2312"/>
              </w:rPr>
              <w:t>12、支持教师移动端查看本次课堂班级出勤情况，有开启人脸识别的教室支持查看人脸识别情况；</w:t>
            </w:r>
            <w:r>
              <w:br/>
            </w:r>
            <w:r>
              <w:rPr>
                <w:rFonts w:ascii="仿宋_GB2312" w:hAnsi="仿宋_GB2312" w:cs="仿宋_GB2312" w:eastAsia="仿宋_GB2312"/>
              </w:rPr>
              <w:t>13、学生端快速查看当前展示的所有资源窗口，窗口内容能随着主讲人的操作自动切换，可放大缩小查看窗口内容；</w:t>
            </w:r>
            <w:r>
              <w:br/>
            </w:r>
            <w:r>
              <w:rPr>
                <w:rFonts w:ascii="仿宋_GB2312" w:hAnsi="仿宋_GB2312" w:cs="仿宋_GB2312" w:eastAsia="仿宋_GB2312"/>
              </w:rPr>
              <w:t>14、支持学生课堂中向主讲人提问、发送弹幕操作，并查看提问记录，提问记录支持修改和撤回；</w:t>
            </w:r>
            <w:r>
              <w:br/>
            </w:r>
            <w:r>
              <w:rPr>
                <w:rFonts w:ascii="仿宋_GB2312" w:hAnsi="仿宋_GB2312" w:cs="仿宋_GB2312" w:eastAsia="仿宋_GB2312"/>
              </w:rPr>
              <w:t>15、教师移动端支持专注模式。专注模式开启时，学生仅可通过个人移动端同步观看大屏当前窗口内容。专注模式关闭后，学生可通过个人移动端自由查看大屏上打开的所有窗口内容；</w:t>
            </w:r>
          </w:p>
          <w:p>
            <w:pPr>
              <w:pStyle w:val="null3"/>
              <w:jc w:val="both"/>
            </w:pPr>
            <w:r>
              <w:rPr>
                <w:rFonts w:ascii="仿宋_GB2312" w:hAnsi="仿宋_GB2312" w:cs="仿宋_GB2312" w:eastAsia="仿宋_GB2312"/>
                <w:sz w:val="21"/>
              </w:rPr>
              <w:t>16、支持多种方式投屏，包括自动/手动搜索、输入投屏码、输入设备IP、扫描投屏二维码、苹果设备AirPlay协议投屏；</w:t>
            </w:r>
            <w:r>
              <w:br/>
            </w:r>
            <w:r>
              <w:rPr>
                <w:rFonts w:ascii="仿宋_GB2312" w:hAnsi="仿宋_GB2312" w:cs="仿宋_GB2312" w:eastAsia="仿宋_GB2312"/>
                <w:sz w:val="21"/>
              </w:rPr>
              <w:t>17、支持多路投屏，可支持≥4台移动设备同时投屏；多路投屏时，支持单独设置每路投屏画面的全屏/正常显示效果；支持单独设置每路投屏声音的播放/静音效果；</w:t>
            </w:r>
            <w:r>
              <w:br/>
            </w:r>
            <w:r>
              <w:rPr>
                <w:rFonts w:ascii="仿宋_GB2312" w:hAnsi="仿宋_GB2312" w:cs="仿宋_GB2312" w:eastAsia="仿宋_GB2312"/>
                <w:sz w:val="21"/>
              </w:rPr>
              <w:t>18、▲产品具备软件著作权登记证书；（提供证书复印件，并加盖公章）</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软件平台（小组互动软件）</w:t>
            </w:r>
            <w:r>
              <w:rPr>
                <w:rFonts w:ascii="仿宋_GB2312" w:hAnsi="仿宋_GB2312" w:cs="仿宋_GB2312" w:eastAsia="仿宋_GB2312"/>
              </w:rPr>
              <w:t xml:space="preserve"> </w:t>
            </w:r>
            <w:r>
              <w:rPr>
                <w:rFonts w:ascii="仿宋_GB2312" w:hAnsi="仿宋_GB2312" w:cs="仿宋_GB2312" w:eastAsia="仿宋_GB2312"/>
              </w:rPr>
              <w:t>2套</w:t>
            </w:r>
          </w:p>
          <w:p>
            <w:pPr>
              <w:pStyle w:val="null3"/>
              <w:jc w:val="both"/>
            </w:pPr>
            <w:r>
              <w:rPr>
                <w:rFonts w:ascii="仿宋_GB2312" w:hAnsi="仿宋_GB2312" w:cs="仿宋_GB2312" w:eastAsia="仿宋_GB2312"/>
                <w:sz w:val="21"/>
              </w:rPr>
              <w:t>支持密码、短信验证码、微信扫码等多种方式登录；</w:t>
            </w:r>
            <w:r>
              <w:br/>
            </w:r>
            <w:r>
              <w:rPr>
                <w:rFonts w:ascii="仿宋_GB2312" w:hAnsi="仿宋_GB2312" w:cs="仿宋_GB2312" w:eastAsia="仿宋_GB2312"/>
                <w:sz w:val="21"/>
              </w:rPr>
              <w:t>2、课堂展示区域支持延展，可通过手势自由拖动、缩放，支持撤销和重做、一键清屏等操作；</w:t>
            </w:r>
            <w:r>
              <w:br/>
            </w:r>
            <w:r>
              <w:rPr>
                <w:rFonts w:ascii="仿宋_GB2312" w:hAnsi="仿宋_GB2312" w:cs="仿宋_GB2312" w:eastAsia="仿宋_GB2312"/>
                <w:sz w:val="21"/>
              </w:rPr>
              <w:t>3、支持多用户切换快捷调用资源，资源以窗口形式呈现，可随意拖动、缩放、叠放；</w:t>
            </w:r>
            <w:r>
              <w:br/>
            </w:r>
            <w:r>
              <w:rPr>
                <w:rFonts w:ascii="仿宋_GB2312" w:hAnsi="仿宋_GB2312" w:cs="仿宋_GB2312" w:eastAsia="仿宋_GB2312"/>
                <w:sz w:val="21"/>
              </w:rPr>
              <w:t>4、图片资源支持内容的缩放和拖动，批注、向左/向右旋转90度等操作；</w:t>
            </w:r>
            <w:r>
              <w:br/>
            </w:r>
            <w:r>
              <w:rPr>
                <w:rFonts w:ascii="仿宋_GB2312" w:hAnsi="仿宋_GB2312" w:cs="仿宋_GB2312" w:eastAsia="仿宋_GB2312"/>
                <w:sz w:val="21"/>
              </w:rPr>
              <w:t>5、文档资源支持纵向拖动、翻页、缩放、批注等操作，支持根据文档的高度/宽度切换查看模式；</w:t>
            </w:r>
            <w:r>
              <w:br/>
            </w:r>
            <w:r>
              <w:rPr>
                <w:rFonts w:ascii="仿宋_GB2312" w:hAnsi="仿宋_GB2312" w:cs="仿宋_GB2312" w:eastAsia="仿宋_GB2312"/>
                <w:sz w:val="21"/>
              </w:rPr>
              <w:t>6、PPT资源支持原生动画效果、支持大纲预览、批注、翻页等操作；</w:t>
            </w:r>
            <w:r>
              <w:br/>
            </w:r>
            <w:r>
              <w:rPr>
                <w:rFonts w:ascii="仿宋_GB2312" w:hAnsi="仿宋_GB2312" w:cs="仿宋_GB2312" w:eastAsia="仿宋_GB2312"/>
                <w:sz w:val="21"/>
              </w:rPr>
              <w:t>7、音视频资源支持播放、暂停、音量调节、静音、快速定位进度等操作；</w:t>
            </w:r>
            <w:r>
              <w:br/>
            </w:r>
            <w:r>
              <w:rPr>
                <w:rFonts w:ascii="仿宋_GB2312" w:hAnsi="仿宋_GB2312" w:cs="仿宋_GB2312" w:eastAsia="仿宋_GB2312"/>
                <w:sz w:val="21"/>
              </w:rPr>
              <w:t>8、支持一键快速和展开所有窗口，支持快速打开某个最小化窗口；</w:t>
            </w:r>
            <w:r>
              <w:br/>
            </w:r>
            <w:r>
              <w:rPr>
                <w:rFonts w:ascii="仿宋_GB2312" w:hAnsi="仿宋_GB2312" w:cs="仿宋_GB2312" w:eastAsia="仿宋_GB2312"/>
                <w:sz w:val="21"/>
              </w:rPr>
              <w:t>9、支持通过窗口导航快速找到屏幕范围以外的窗口；</w:t>
            </w:r>
            <w:r>
              <w:br/>
            </w:r>
            <w:r>
              <w:rPr>
                <w:rFonts w:ascii="仿宋_GB2312" w:hAnsi="仿宋_GB2312" w:cs="仿宋_GB2312" w:eastAsia="仿宋_GB2312"/>
                <w:sz w:val="21"/>
              </w:rPr>
              <w:t>10、支持接受老师推送的题目，支持在小组画布中直接作答；</w:t>
            </w:r>
            <w:r>
              <w:br/>
            </w:r>
            <w:r>
              <w:rPr>
                <w:rFonts w:ascii="仿宋_GB2312" w:hAnsi="仿宋_GB2312" w:cs="仿宋_GB2312" w:eastAsia="仿宋_GB2312"/>
                <w:sz w:val="21"/>
              </w:rPr>
              <w:t>11、支持简答题在小组画布上作答后截图作为答案提交；</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综合布线</w:t>
            </w:r>
          </w:p>
          <w:p>
            <w:pPr>
              <w:pStyle w:val="null3"/>
            </w:pPr>
            <w:r>
              <w:rPr>
                <w:rFonts w:ascii="仿宋_GB2312" w:hAnsi="仿宋_GB2312" w:cs="仿宋_GB2312" w:eastAsia="仿宋_GB2312"/>
              </w:rPr>
              <w:t>对我校</w:t>
            </w:r>
            <w:r>
              <w:rPr>
                <w:rFonts w:ascii="仿宋_GB2312" w:hAnsi="仿宋_GB2312" w:cs="仿宋_GB2312" w:eastAsia="仿宋_GB2312"/>
              </w:rPr>
              <w:t>5间机房进行线路改造，以满足日常教学需求，现场网络综合布线包含网线、电源线、辅材、施工费等。</w:t>
            </w:r>
          </w:p>
          <w:p>
            <w:pPr>
              <w:pStyle w:val="null3"/>
            </w:pPr>
            <w:r>
              <w:rPr>
                <w:rFonts w:ascii="仿宋_GB2312" w:hAnsi="仿宋_GB2312" w:cs="仿宋_GB2312" w:eastAsia="仿宋_GB2312"/>
              </w:rPr>
              <w:t>1、网线4500米，六类非屏蔽，强电磁区域需使用屏蔽双绞线；</w:t>
            </w:r>
          </w:p>
          <w:p>
            <w:pPr>
              <w:pStyle w:val="null3"/>
            </w:pPr>
            <w:r>
              <w:rPr>
                <w:rFonts w:ascii="仿宋_GB2312" w:hAnsi="仿宋_GB2312" w:cs="仿宋_GB2312" w:eastAsia="仿宋_GB2312"/>
              </w:rPr>
              <w:t>2、电源线500米；</w:t>
            </w:r>
          </w:p>
          <w:p>
            <w:pPr>
              <w:pStyle w:val="null3"/>
            </w:pPr>
            <w:r>
              <w:rPr>
                <w:rFonts w:ascii="仿宋_GB2312" w:hAnsi="仿宋_GB2312" w:cs="仿宋_GB2312" w:eastAsia="仿宋_GB2312"/>
              </w:rPr>
              <w:t>3、线路敷设、电源连接、防静电地板拆装，及其他不可预料的工具、通信设备、通信线缆、通信模块、通信接口转换、辅材等。</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原有的</w:t>
            </w:r>
            <w:r>
              <w:rPr>
                <w:rFonts w:ascii="仿宋_GB2312" w:hAnsi="仿宋_GB2312" w:cs="仿宋_GB2312" w:eastAsia="仿宋_GB2312"/>
                <w:sz w:val="20"/>
              </w:rPr>
              <w:t>设备</w:t>
            </w:r>
            <w:r>
              <w:rPr>
                <w:rFonts w:ascii="仿宋_GB2312" w:hAnsi="仿宋_GB2312" w:cs="仿宋_GB2312" w:eastAsia="仿宋_GB2312"/>
                <w:sz w:val="20"/>
              </w:rPr>
              <w:t>拆除，按照</w:t>
            </w:r>
            <w:r>
              <w:rPr>
                <w:rFonts w:ascii="仿宋_GB2312" w:hAnsi="仿宋_GB2312" w:cs="仿宋_GB2312" w:eastAsia="仿宋_GB2312"/>
                <w:sz w:val="20"/>
              </w:rPr>
              <w:t>采购人</w:t>
            </w:r>
            <w:r>
              <w:rPr>
                <w:rFonts w:ascii="仿宋_GB2312" w:hAnsi="仿宋_GB2312" w:cs="仿宋_GB2312" w:eastAsia="仿宋_GB2312"/>
                <w:sz w:val="20"/>
              </w:rPr>
              <w:t>要求挪移到指定位置或进行安装</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outlineLvl w:val="3"/>
            </w:pPr>
            <w:r>
              <w:rPr>
                <w:rFonts w:ascii="仿宋_GB2312" w:hAnsi="仿宋_GB2312" w:cs="仿宋_GB2312" w:eastAsia="仿宋_GB2312"/>
                <w:sz w:val="21"/>
                <w:b/>
              </w:rPr>
              <w:t>1、软件系统维护服务期内，投标人须承诺在质保期内免费提供系统升级服务，7*24小时技术支持服务，软件系统BUG修复，安全补丁及时更新，确保系统功能正常运行。</w:t>
            </w:r>
          </w:p>
          <w:p>
            <w:pPr>
              <w:pStyle w:val="null3"/>
              <w:jc w:val="both"/>
            </w:pPr>
            <w:r>
              <w:rPr>
                <w:rFonts w:ascii="仿宋_GB2312" w:hAnsi="仿宋_GB2312" w:cs="仿宋_GB2312" w:eastAsia="仿宋_GB2312"/>
                <w:sz w:val="20"/>
              </w:rPr>
              <w:t>2、硬件设备质保期内，提供五年免费上门服务，7*24小时400/800售后服务；要求出具所投产品原厂商授权及售后服务承诺函。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签订合同后一个月内。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（一）质量验收标准或规范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1、所验产品(设备)的指标、性能参数通过验收达不到采购文件要求和投标文件承诺的，或在使用中发现采购人不能容忍的缺陷等，将视为设备(设备)验收不合格，供应商应无条件免费更换或退货。 2、若发现供应商有弄虚作假的，在投标阶段故意或随意夸大产品(设备) 技术性能，供应商应无条件退货，并赔偿采购人相应的损失。 3、验收标准：按合同文本、采购文件、投标文件及澄清函等技术指标进行验收。各项指标均应符合验收标准及要求。 4、验收合格后，填写验收单。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软件系统升级维护期限：自验收合格后提供1年免费维护；硬件设备质保期：提供五年原厂质保。中标人承诺的质保时间超过采购文件要求的，按其承诺时间质保。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 5.质量要求：按照相关国家及行业标准。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交货处罚；因质量问题甲方不同意接收的或特殊情况甲方同意接收的，乙方应向甲方支付违约货款额20%违约金并赔偿甲方经济损失。 2、甲方收到货物后，如发现属于生产厂家的质量问题，乙方首先应负责解决并承担责任。 3、乙方提供的货物如侵犯第三方合法权益而引发的任何纠纷或诉讼，均由乙方负责交涉并承担全部责任。 4、因包装、运输引起的货物损坏，按质量不合格处罚。 5、乙方未按本合同和投标文件中规定的服务承诺提供售后服务的，乙方应按本合同合计金额5%向甲方支付违约金。 6、乙方提供的货物在质量保证期内，因设计、工艺或材料的缺陷和其它质量原因造成的问题，由乙方负责。 7、因执行本合同所发生的或与本合同有关的一切争议,双方应通过友好协商解决。如果协商开始后六十（60）天还不能解决，双方可依以下一种方式解决： 1.双方达成仲裁协议，向约定的仲裁委员会申请仲裁。2.向有管辖权的人民法院起诉。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除另有约定外，采购人提供给中标人的资料以及反映采购人要求的或其他类似性质文件，以及中标人为履行本合同约定而编制的成果文件的所有权、知识产权及相关权利属于采购人，中标人可以为实现本合同目的而复制或者以其他方式使用此类文件，但不能用于与本合同无关的其他事项。未经采购人书面同意，中标人不得为了本合同以外的目的而复制或者以其他方式使用上述文件或将之提供给任何第三方。 2.双方保证在履行本合同过程中不侵犯对方及第三方的知识产权。因中标人侵犯他人知识产权所引起的责任，由中标人承担，导致采购人承担责任的，采购人有权向中标人追偿。 3.中标人在中标结果发布后3个工作日内向代理机构提交纸质版投标文件以便于存档，响应文件正本1份，副本2份，电子版文件2份（以U盘为载体，电子版内容包括Word版本、签字盖章扫描后的PDF版本投标文件）。纸质响应文件均须A4纸打印，分别各自装订成册并编制目录和页码。 4.线下递交响应文件地点：西安市雁塔区科技二路71号竹园·天寰国际1706室。 5.如投标文件中融资相关内容与新政策要求有出入，按照最新要求执行。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投标人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提供自2024年9月1日以来已缴存的任意1个月的社会保障资金缴存单据或社保机构开具的社会保险参保缴费情况证明；依法不需要缴纳社会保障资金的投标人应提供相关证明文件。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提供自2024年9月1日以来已缴纳的任意1个月的依法缴纳税收的相关凭据(时间以税款所属日期为准)，凭据应有税务机关或代收机关的公章或业务专用章；依法免税或无须缴纳税收的投标人，应提供相应证明文件。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提供具有履行合同所必需的设备和专业技术能力的书面承诺，加盖投标人公章。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提供参加政府采购活动前三年内在经营活动中没有重大违法记录的书面声明，加盖投标人公章。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 节能、环境标志产品明细表.docx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只能有一个有效报价，不得提交选择性报价，且投标报价不超过采购预算金额或最高限价</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 节能、环境标志产品明细表.docx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供货运输方案</w:t>
            </w:r>
          </w:p>
        </w:tc>
        <w:tc>
          <w:tcPr>
            <w:tcW w:type="dxa" w:w="2492"/>
          </w:tcPr>
          <w:p>
            <w:pPr>
              <w:pStyle w:val="null3"/>
            </w:pPr>
            <w:r>
              <w:rPr>
                <w:rFonts w:ascii="仿宋_GB2312" w:hAnsi="仿宋_GB2312" w:cs="仿宋_GB2312" w:eastAsia="仿宋_GB2312"/>
              </w:rPr>
              <w:t>投标人针对本项目提供供货运输方案，包括但不限于：①供货组织安排；②运输；③派送措施等。 以上内容完整、不存在瑕疵，得3分；每缺一项扣1分，存在瑕疵的一项扣0.5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节能、环保认证证书</w:t>
            </w:r>
          </w:p>
        </w:tc>
        <w:tc>
          <w:tcPr>
            <w:tcW w:type="dxa" w:w="2492"/>
          </w:tcPr>
          <w:p>
            <w:pPr>
              <w:pStyle w:val="null3"/>
            </w:pPr>
            <w:r>
              <w:rPr>
                <w:rFonts w:ascii="仿宋_GB2312" w:hAnsi="仿宋_GB2312" w:cs="仿宋_GB2312" w:eastAsia="仿宋_GB2312"/>
              </w:rPr>
              <w:t>针对本项目采购产品，每提供一份有效的节能、环保认证证书，得0.5分，最高得2分。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节能、环境标志产品明细表.docx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投标产品技术参数清楚、明确，满足或优于采购文件要求，完全满足技术参数要求，得25分。 若任意一项标注“▲”号的技术参数不满足采购文件要求，每负偏离一项扣0.8分（未按文件要求提供与参数相对应的证明材料视为该项负偏离，按负偏离扣除相应分值）； 其他未标注的技术参数每负偏离一项扣0.4分，扣完为止。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进货渠道正常，提供产品来源渠道合法的证明文件（包括但不限于销售协议或代理协议或原厂授权等），根据所投产品来源渠道证明文件齐全完整度进行综合评审。产品来源渠道供应链完整齐全，可追溯性清晰，得2分；其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投标人针对本项目制定详细的实施方案，包括但不限于：①实施计划； ②组织验收；③时间进度安排；④质量管理措施等。 以上内容完整、不存在瑕疵，得8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详尽的培训方案，并列出培训的具体内容及方式，保证用户能熟练操作正常使用，包括但不限于：①培训目标；②培训内容；③培训计划等。以上内容完整、不存在瑕疵，得6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投标人针对本项目提供售后服务方案，包括但不限于：①服务计划；②服务响应时间；③服务保证措施；④备品备件方案；⑤本地化服务能力等； 以上内容完整、不存在瑕疵，得10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演示内容详见招标文件第三章标●参数，每成功演示一项得 2分，该项满分 14分。 注：①投标人应使用真实系统或视频文件进行现场演示，不接受 PPT、截图、静态页面等形式进行演示。演示时间≤20 分钟。 ②演示环节某项中的功能点未演示完全的、内容描述不清的视为不成功，该分项不得分。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报价得分=(评审基准价／投标报价)×30%×100 注：1、计算分数时四舍五入取小数点后两位。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详见附件：节能、环境标志产品明细表.docx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