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8810AA">
      <w:pPr>
        <w:pStyle w:val="9"/>
        <w:spacing w:line="360" w:lineRule="auto"/>
        <w:jc w:val="center"/>
        <w:outlineLvl w:val="2"/>
        <w:rPr>
          <w:rFonts w:hint="default" w:ascii="宋体" w:hAnsi="宋体" w:eastAsia="宋体" w:cs="宋体"/>
          <w:b/>
          <w:sz w:val="48"/>
          <w:szCs w:val="48"/>
          <w:lang w:eastAsia="zh-CN"/>
        </w:rPr>
      </w:pPr>
      <w:r>
        <w:rPr>
          <w:rFonts w:ascii="宋体" w:hAnsi="宋体" w:eastAsia="宋体" w:cs="宋体"/>
          <w:b/>
          <w:sz w:val="48"/>
          <w:szCs w:val="48"/>
          <w:lang w:eastAsia="zh-CN"/>
        </w:rPr>
        <w:t>西安市第八医院</w:t>
      </w:r>
    </w:p>
    <w:p w14:paraId="098D9DB2">
      <w:pPr>
        <w:pStyle w:val="9"/>
        <w:spacing w:line="360" w:lineRule="auto"/>
        <w:jc w:val="center"/>
        <w:outlineLvl w:val="2"/>
        <w:rPr>
          <w:rFonts w:hint="default" w:ascii="宋体" w:hAnsi="宋体" w:eastAsia="宋体" w:cs="宋体"/>
          <w:b/>
          <w:bCs/>
          <w:spacing w:val="-6"/>
          <w:sz w:val="48"/>
          <w:szCs w:val="48"/>
        </w:rPr>
      </w:pPr>
      <w:r>
        <w:rPr>
          <w:rFonts w:hint="eastAsia" w:ascii="宋体" w:hAnsi="宋体" w:eastAsia="宋体" w:cs="宋体"/>
          <w:b/>
          <w:sz w:val="48"/>
          <w:szCs w:val="48"/>
          <w:lang w:eastAsia="zh-CN"/>
        </w:rPr>
        <w:t>传染病疫情防控队物资采购项目（二次）</w:t>
      </w:r>
    </w:p>
    <w:p w14:paraId="40FD25D0">
      <w:pPr>
        <w:spacing w:line="360" w:lineRule="auto"/>
        <w:jc w:val="center"/>
        <w:rPr>
          <w:rFonts w:ascii="宋体" w:hAnsi="宋体" w:cs="宋体"/>
          <w:b/>
          <w:bCs/>
          <w:spacing w:val="26"/>
          <w:sz w:val="48"/>
          <w:szCs w:val="48"/>
        </w:rPr>
      </w:pPr>
    </w:p>
    <w:p w14:paraId="688424E6">
      <w:pPr>
        <w:spacing w:line="360" w:lineRule="auto"/>
        <w:jc w:val="center"/>
        <w:rPr>
          <w:rFonts w:ascii="宋体" w:hAnsi="宋体" w:cs="宋体"/>
          <w:b/>
          <w:bCs/>
          <w:spacing w:val="26"/>
          <w:sz w:val="48"/>
          <w:szCs w:val="48"/>
        </w:rPr>
      </w:pPr>
    </w:p>
    <w:p w14:paraId="5291A912">
      <w:pPr>
        <w:pStyle w:val="9"/>
        <w:spacing w:line="360" w:lineRule="auto"/>
        <w:jc w:val="center"/>
        <w:outlineLvl w:val="2"/>
        <w:rPr>
          <w:rFonts w:hint="default" w:ascii="宋体" w:hAnsi="宋体" w:eastAsia="宋体" w:cs="宋体"/>
          <w:b/>
          <w:sz w:val="48"/>
          <w:szCs w:val="48"/>
        </w:rPr>
      </w:pPr>
      <w:bookmarkStart w:id="0" w:name="_GoBack"/>
      <w:r>
        <w:rPr>
          <w:rFonts w:ascii="宋体" w:hAnsi="宋体" w:eastAsia="宋体" w:cs="宋体"/>
          <w:b/>
          <w:sz w:val="48"/>
          <w:szCs w:val="48"/>
        </w:rPr>
        <w:t>合同文本</w:t>
      </w:r>
    </w:p>
    <w:bookmarkEnd w:id="0"/>
    <w:p w14:paraId="577CD359">
      <w:pPr>
        <w:pStyle w:val="9"/>
        <w:spacing w:line="360" w:lineRule="auto"/>
        <w:jc w:val="center"/>
        <w:outlineLvl w:val="2"/>
        <w:rPr>
          <w:rFonts w:hint="default" w:ascii="宋体" w:hAnsi="宋体" w:eastAsia="宋体" w:cs="宋体"/>
          <w:b/>
          <w:sz w:val="48"/>
          <w:szCs w:val="48"/>
        </w:rPr>
      </w:pPr>
    </w:p>
    <w:p w14:paraId="11F39E98">
      <w:pPr>
        <w:spacing w:line="360" w:lineRule="auto"/>
        <w:jc w:val="center"/>
        <w:rPr>
          <w:rFonts w:ascii="宋体" w:hAnsi="宋体" w:cs="宋体"/>
          <w:b/>
          <w:bCs/>
          <w:sz w:val="48"/>
          <w:szCs w:val="48"/>
        </w:rPr>
      </w:pPr>
      <w:r>
        <w:rPr>
          <w:rFonts w:hint="eastAsia" w:ascii="宋体" w:hAnsi="宋体" w:cs="宋体"/>
          <w:b/>
          <w:bCs/>
          <w:sz w:val="48"/>
          <w:szCs w:val="48"/>
        </w:rPr>
        <w:t xml:space="preserve"> </w:t>
      </w:r>
    </w:p>
    <w:p w14:paraId="5BC4F27B">
      <w:pPr>
        <w:spacing w:line="360" w:lineRule="auto"/>
        <w:rPr>
          <w:rFonts w:ascii="宋体" w:hAnsi="宋体" w:cs="宋体"/>
          <w:b/>
          <w:bCs/>
          <w:spacing w:val="26"/>
          <w:sz w:val="22"/>
        </w:rPr>
      </w:pPr>
    </w:p>
    <w:p w14:paraId="604140FE">
      <w:pPr>
        <w:spacing w:line="360" w:lineRule="auto"/>
        <w:rPr>
          <w:rFonts w:ascii="宋体" w:hAnsi="宋体" w:cs="宋体"/>
          <w:b/>
          <w:sz w:val="22"/>
        </w:rPr>
      </w:pPr>
    </w:p>
    <w:p w14:paraId="36FF8580">
      <w:pPr>
        <w:spacing w:line="360" w:lineRule="auto"/>
        <w:rPr>
          <w:rFonts w:ascii="宋体" w:hAnsi="宋体" w:cs="宋体"/>
          <w:b/>
          <w:sz w:val="22"/>
        </w:rPr>
      </w:pPr>
    </w:p>
    <w:p w14:paraId="2B6E872E">
      <w:pPr>
        <w:spacing w:line="360" w:lineRule="auto"/>
        <w:ind w:firstLine="2570" w:firstLineChars="800"/>
        <w:rPr>
          <w:rFonts w:ascii="宋体" w:hAnsi="宋体" w:cs="宋体"/>
          <w:b/>
          <w:bCs/>
          <w:sz w:val="32"/>
          <w:szCs w:val="32"/>
        </w:rPr>
      </w:pPr>
      <w:r>
        <w:rPr>
          <w:rFonts w:hint="eastAsia" w:ascii="宋体" w:hAnsi="宋体" w:cs="宋体"/>
          <w:b/>
          <w:bCs/>
          <w:sz w:val="32"/>
          <w:szCs w:val="32"/>
        </w:rPr>
        <w:t>甲方：西安市第八医院</w:t>
      </w:r>
    </w:p>
    <w:p w14:paraId="1A053B7A">
      <w:pPr>
        <w:spacing w:line="360" w:lineRule="auto"/>
        <w:ind w:firstLine="2570" w:firstLineChars="800"/>
        <w:rPr>
          <w:rFonts w:ascii="宋体" w:hAnsi="宋体" w:cs="宋体"/>
          <w:b/>
          <w:bCs/>
          <w:sz w:val="32"/>
          <w:szCs w:val="32"/>
          <w:u w:val="single"/>
        </w:rPr>
      </w:pPr>
    </w:p>
    <w:p w14:paraId="5D756ADC">
      <w:pPr>
        <w:spacing w:line="360" w:lineRule="auto"/>
        <w:ind w:firstLine="2570" w:firstLineChars="800"/>
        <w:rPr>
          <w:rFonts w:ascii="宋体" w:hAnsi="宋体" w:cs="宋体"/>
          <w:b/>
          <w:bCs/>
          <w:sz w:val="32"/>
          <w:szCs w:val="32"/>
          <w:u w:val="single"/>
        </w:rPr>
      </w:pPr>
      <w:r>
        <w:rPr>
          <w:rFonts w:hint="eastAsia" w:ascii="宋体" w:hAnsi="宋体" w:cs="宋体"/>
          <w:b/>
          <w:bCs/>
          <w:sz w:val="32"/>
          <w:szCs w:val="32"/>
        </w:rPr>
        <w:t>乙方：</w:t>
      </w:r>
    </w:p>
    <w:p w14:paraId="484EEACA">
      <w:pPr>
        <w:spacing w:line="360" w:lineRule="auto"/>
        <w:jc w:val="center"/>
        <w:rPr>
          <w:rFonts w:ascii="宋体" w:hAnsi="宋体" w:cs="宋体"/>
          <w:b/>
          <w:bCs/>
          <w:spacing w:val="26"/>
          <w:sz w:val="32"/>
          <w:szCs w:val="32"/>
        </w:rPr>
      </w:pPr>
      <w:r>
        <w:rPr>
          <w:rFonts w:hint="eastAsia" w:ascii="宋体" w:hAnsi="宋体" w:cs="宋体"/>
          <w:b/>
          <w:bCs/>
          <w:sz w:val="32"/>
          <w:szCs w:val="32"/>
        </w:rPr>
        <w:t xml:space="preserve">  </w:t>
      </w:r>
      <w:r>
        <w:rPr>
          <w:rFonts w:hint="eastAsia" w:ascii="宋体" w:hAnsi="宋体" w:cs="宋体"/>
          <w:b/>
          <w:bCs/>
          <w:spacing w:val="26"/>
          <w:sz w:val="32"/>
          <w:szCs w:val="32"/>
        </w:rPr>
        <w:t xml:space="preserve"> </w:t>
      </w:r>
    </w:p>
    <w:p w14:paraId="7017FAFE">
      <w:pPr>
        <w:spacing w:line="360" w:lineRule="auto"/>
        <w:jc w:val="center"/>
        <w:rPr>
          <w:rFonts w:ascii="宋体" w:hAnsi="宋体" w:cs="宋体"/>
          <w:b/>
          <w:bCs/>
          <w:spacing w:val="26"/>
          <w:sz w:val="32"/>
          <w:szCs w:val="32"/>
        </w:rPr>
      </w:pPr>
      <w:r>
        <w:rPr>
          <w:rFonts w:hint="eastAsia" w:ascii="宋体" w:hAnsi="宋体" w:cs="宋体"/>
          <w:b/>
          <w:bCs/>
          <w:spacing w:val="26"/>
          <w:sz w:val="32"/>
          <w:szCs w:val="32"/>
        </w:rPr>
        <w:t>二〇二 年  月  日</w:t>
      </w:r>
    </w:p>
    <w:p w14:paraId="69362439">
      <w:pPr>
        <w:pStyle w:val="3"/>
        <w:spacing w:line="360" w:lineRule="auto"/>
        <w:rPr>
          <w:sz w:val="20"/>
          <w:szCs w:val="20"/>
        </w:rPr>
      </w:pPr>
    </w:p>
    <w:p w14:paraId="47D4819C">
      <w:pPr>
        <w:spacing w:line="360" w:lineRule="auto"/>
        <w:jc w:val="center"/>
        <w:rPr>
          <w:rFonts w:ascii="宋体" w:hAnsi="宋体" w:cs="宋体"/>
          <w:b/>
          <w:sz w:val="20"/>
          <w:szCs w:val="20"/>
        </w:rPr>
        <w:sectPr>
          <w:pgSz w:w="11906" w:h="16838"/>
          <w:pgMar w:top="1440" w:right="1800" w:bottom="1440" w:left="1800" w:header="851" w:footer="992" w:gutter="0"/>
          <w:cols w:space="720" w:num="1"/>
          <w:titlePg/>
          <w:docGrid w:type="lines" w:linePitch="312" w:charSpace="0"/>
        </w:sectPr>
      </w:pPr>
    </w:p>
    <w:p w14:paraId="27A870E3">
      <w:pPr>
        <w:pStyle w:val="2"/>
        <w:adjustRightInd w:val="0"/>
        <w:snapToGrid w:val="0"/>
        <w:spacing w:line="360" w:lineRule="auto"/>
        <w:ind w:firstLine="803" w:firstLineChars="200"/>
        <w:rPr>
          <w:rFonts w:ascii="仿宋_GB2312" w:hAnsi="仿宋_GB2312" w:eastAsia="仿宋_GB2312" w:cs="仿宋_GB2312"/>
          <w:bCs/>
          <w:sz w:val="40"/>
          <w:szCs w:val="48"/>
          <w:lang w:eastAsia="zh-Hans"/>
        </w:rPr>
      </w:pPr>
      <w:r>
        <w:rPr>
          <w:rFonts w:hint="eastAsia" w:ascii="仿宋_GB2312" w:hAnsi="仿宋_GB2312" w:eastAsia="仿宋_GB2312" w:cs="仿宋_GB2312"/>
          <w:bCs/>
          <w:sz w:val="40"/>
          <w:szCs w:val="48"/>
          <w:lang w:eastAsia="zh-Hans"/>
        </w:rPr>
        <w:t>采购合同</w:t>
      </w:r>
    </w:p>
    <w:p w14:paraId="079D6279">
      <w:pPr>
        <w:adjustRightInd w:val="0"/>
        <w:snapToGrid w:val="0"/>
        <w:spacing w:line="360" w:lineRule="auto"/>
        <w:ind w:firstLine="400" w:firstLineChars="200"/>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西安市第八医院（以下简称甲方）经政府采购，选定</w:t>
      </w:r>
      <w:r>
        <w:rPr>
          <w:rFonts w:hint="eastAsia" w:ascii="仿宋_GB2312" w:hAnsi="仿宋_GB2312" w:eastAsia="仿宋_GB2312" w:cs="仿宋_GB2312"/>
          <w:kern w:val="0"/>
          <w:sz w:val="20"/>
          <w:u w:val="single"/>
          <w:lang w:eastAsia="zh-Hans"/>
        </w:rPr>
        <w:t xml:space="preserve">    </w:t>
      </w:r>
      <w:r>
        <w:rPr>
          <w:rFonts w:hint="eastAsia" w:ascii="仿宋_GB2312" w:hAnsi="仿宋_GB2312" w:eastAsia="仿宋_GB2312" w:cs="仿宋_GB2312"/>
          <w:kern w:val="0"/>
          <w:sz w:val="20"/>
          <w:u w:val="single"/>
        </w:rPr>
        <w:t xml:space="preserve">   </w:t>
      </w:r>
      <w:r>
        <w:rPr>
          <w:rFonts w:hint="eastAsia" w:ascii="仿宋_GB2312" w:hAnsi="仿宋_GB2312" w:eastAsia="仿宋_GB2312" w:cs="仿宋_GB2312"/>
          <w:kern w:val="0"/>
          <w:sz w:val="20"/>
          <w:u w:val="single"/>
          <w:lang w:eastAsia="zh-Hans"/>
        </w:rPr>
        <w:t xml:space="preserve"> </w:t>
      </w:r>
      <w:r>
        <w:rPr>
          <w:rFonts w:hint="eastAsia" w:ascii="仿宋_GB2312" w:hAnsi="仿宋_GB2312" w:eastAsia="仿宋_GB2312" w:cs="仿宋_GB2312"/>
          <w:kern w:val="0"/>
          <w:sz w:val="20"/>
          <w:lang w:eastAsia="zh-Hans"/>
        </w:rPr>
        <w:t>（以下简称乙方）为西安市第八医院</w:t>
      </w:r>
      <w:r>
        <w:rPr>
          <w:rFonts w:hint="eastAsia" w:ascii="仿宋_GB2312" w:hAnsi="仿宋_GB2312" w:eastAsia="仿宋_GB2312" w:cs="仿宋_GB2312"/>
          <w:kern w:val="0"/>
          <w:sz w:val="20"/>
          <w:lang w:eastAsia="zh-CN"/>
        </w:rPr>
        <w:t>传染病疫情防控队物资采购项目（二次）</w:t>
      </w:r>
      <w:r>
        <w:rPr>
          <w:rFonts w:hint="eastAsia" w:ascii="仿宋_GB2312" w:hAnsi="仿宋_GB2312" w:eastAsia="仿宋_GB2312" w:cs="仿宋_GB2312"/>
          <w:kern w:val="0"/>
          <w:sz w:val="20"/>
        </w:rPr>
        <w:t>成交供应商</w:t>
      </w:r>
      <w:r>
        <w:rPr>
          <w:rFonts w:hint="eastAsia" w:ascii="仿宋_GB2312" w:hAnsi="仿宋_GB2312" w:eastAsia="仿宋_GB2312" w:cs="仿宋_GB2312"/>
          <w:kern w:val="0"/>
          <w:sz w:val="20"/>
          <w:lang w:eastAsia="zh-Hans"/>
        </w:rPr>
        <w:t>。依据《中华人民共和国民法典》，经甲、乙双方共同协商，按下述条款和条件签署本合同。</w:t>
      </w:r>
    </w:p>
    <w:p w14:paraId="183D19B7">
      <w:pPr>
        <w:adjustRightInd w:val="0"/>
        <w:snapToGrid w:val="0"/>
        <w:spacing w:line="360" w:lineRule="auto"/>
        <w:ind w:firstLine="400" w:firstLineChars="200"/>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一、合同内容</w:t>
      </w:r>
    </w:p>
    <w:p w14:paraId="32462F38">
      <w:pPr>
        <w:adjustRightInd w:val="0"/>
        <w:snapToGrid w:val="0"/>
        <w:spacing w:line="360" w:lineRule="auto"/>
        <w:ind w:firstLine="400" w:firstLineChars="200"/>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乙方负责按照合同及</w:t>
      </w:r>
      <w:r>
        <w:rPr>
          <w:rFonts w:hint="eastAsia" w:ascii="仿宋_GB2312" w:hAnsi="仿宋_GB2312" w:eastAsia="仿宋_GB2312" w:cs="仿宋_GB2312"/>
          <w:kern w:val="0"/>
          <w:sz w:val="20"/>
        </w:rPr>
        <w:t>响应文件</w:t>
      </w:r>
      <w:r>
        <w:rPr>
          <w:rFonts w:hint="eastAsia" w:ascii="仿宋_GB2312" w:hAnsi="仿宋_GB2312" w:eastAsia="仿宋_GB2312" w:cs="仿宋_GB2312"/>
          <w:kern w:val="0"/>
          <w:sz w:val="20"/>
          <w:lang w:eastAsia="zh-Hans"/>
        </w:rPr>
        <w:t>确定的品目名称、规格型号、数量、产地、配置内容及技术标准组织供货，按时运到甲方指定的交货地点；确保所有产品各项指标达到要求，保证甲方能够正常使用，同时乙方根据产品的使用特性做好售后服务。</w:t>
      </w:r>
    </w:p>
    <w:tbl>
      <w:tblPr>
        <w:tblStyle w:val="7"/>
        <w:tblpPr w:leftFromText="180" w:rightFromText="180" w:vertAnchor="text" w:horzAnchor="page" w:tblpX="1222" w:tblpY="403"/>
        <w:tblOverlap w:val="never"/>
        <w:tblW w:w="9970" w:type="dxa"/>
        <w:tblInd w:w="0" w:type="dxa"/>
        <w:tblLayout w:type="fixed"/>
        <w:tblCellMar>
          <w:top w:w="0" w:type="dxa"/>
          <w:left w:w="108" w:type="dxa"/>
          <w:bottom w:w="0" w:type="dxa"/>
          <w:right w:w="108" w:type="dxa"/>
        </w:tblCellMar>
      </w:tblPr>
      <w:tblGrid>
        <w:gridCol w:w="895"/>
        <w:gridCol w:w="540"/>
        <w:gridCol w:w="1335"/>
        <w:gridCol w:w="4860"/>
        <w:gridCol w:w="795"/>
        <w:gridCol w:w="705"/>
        <w:gridCol w:w="840"/>
      </w:tblGrid>
      <w:tr w14:paraId="02E8F0C8">
        <w:tblPrEx>
          <w:tblCellMar>
            <w:top w:w="0" w:type="dxa"/>
            <w:left w:w="108" w:type="dxa"/>
            <w:bottom w:w="0" w:type="dxa"/>
            <w:right w:w="108" w:type="dxa"/>
          </w:tblCellMar>
        </w:tblPrEx>
        <w:trPr>
          <w:trHeight w:val="587" w:hRule="atLeast"/>
        </w:trPr>
        <w:tc>
          <w:tcPr>
            <w:tcW w:w="895" w:type="dxa"/>
            <w:tcBorders>
              <w:top w:val="single" w:color="000000" w:sz="4" w:space="0"/>
              <w:left w:val="single" w:color="000000" w:sz="4" w:space="0"/>
              <w:bottom w:val="single" w:color="000000" w:sz="4" w:space="0"/>
              <w:right w:val="single" w:color="000000" w:sz="4" w:space="0"/>
            </w:tcBorders>
            <w:vAlign w:val="center"/>
          </w:tcPr>
          <w:p w14:paraId="2B43044C">
            <w:pPr>
              <w:widowControl/>
              <w:adjustRightInd w:val="0"/>
              <w:snapToGrid w:val="0"/>
              <w:jc w:val="center"/>
              <w:textAlignment w:val="center"/>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类别</w:t>
            </w:r>
          </w:p>
        </w:tc>
        <w:tc>
          <w:tcPr>
            <w:tcW w:w="540" w:type="dxa"/>
            <w:tcBorders>
              <w:top w:val="single" w:color="000000" w:sz="4" w:space="0"/>
              <w:left w:val="single" w:color="000000" w:sz="4" w:space="0"/>
              <w:bottom w:val="single" w:color="000000" w:sz="4" w:space="0"/>
              <w:right w:val="single" w:color="000000" w:sz="4" w:space="0"/>
            </w:tcBorders>
            <w:vAlign w:val="center"/>
          </w:tcPr>
          <w:p w14:paraId="5317B183">
            <w:pPr>
              <w:widowControl/>
              <w:adjustRightInd w:val="0"/>
              <w:snapToGrid w:val="0"/>
              <w:jc w:val="center"/>
              <w:textAlignment w:val="center"/>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序号</w:t>
            </w:r>
          </w:p>
        </w:tc>
        <w:tc>
          <w:tcPr>
            <w:tcW w:w="1335" w:type="dxa"/>
            <w:tcBorders>
              <w:top w:val="single" w:color="000000" w:sz="4" w:space="0"/>
              <w:left w:val="single" w:color="000000" w:sz="4" w:space="0"/>
              <w:bottom w:val="single" w:color="000000" w:sz="4" w:space="0"/>
              <w:right w:val="single" w:color="000000" w:sz="4" w:space="0"/>
            </w:tcBorders>
            <w:vAlign w:val="center"/>
          </w:tcPr>
          <w:p w14:paraId="6D0CD684">
            <w:pPr>
              <w:widowControl/>
              <w:adjustRightInd w:val="0"/>
              <w:snapToGrid w:val="0"/>
              <w:jc w:val="center"/>
              <w:textAlignment w:val="center"/>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产品名称</w:t>
            </w:r>
          </w:p>
        </w:tc>
        <w:tc>
          <w:tcPr>
            <w:tcW w:w="4860" w:type="dxa"/>
            <w:tcBorders>
              <w:top w:val="single" w:color="000000" w:sz="4" w:space="0"/>
              <w:left w:val="single" w:color="000000" w:sz="4" w:space="0"/>
              <w:bottom w:val="single" w:color="000000" w:sz="4" w:space="0"/>
              <w:right w:val="single" w:color="000000" w:sz="4" w:space="0"/>
            </w:tcBorders>
            <w:vAlign w:val="center"/>
          </w:tcPr>
          <w:p w14:paraId="29611907">
            <w:pPr>
              <w:widowControl/>
              <w:adjustRightInd w:val="0"/>
              <w:snapToGrid w:val="0"/>
              <w:jc w:val="center"/>
              <w:textAlignment w:val="center"/>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参数</w:t>
            </w:r>
          </w:p>
        </w:tc>
        <w:tc>
          <w:tcPr>
            <w:tcW w:w="795" w:type="dxa"/>
            <w:tcBorders>
              <w:top w:val="single" w:color="000000" w:sz="4" w:space="0"/>
              <w:left w:val="single" w:color="000000" w:sz="4" w:space="0"/>
              <w:bottom w:val="single" w:color="000000" w:sz="4" w:space="0"/>
              <w:right w:val="single" w:color="000000" w:sz="4" w:space="0"/>
            </w:tcBorders>
            <w:vAlign w:val="center"/>
          </w:tcPr>
          <w:p w14:paraId="27796A18">
            <w:pPr>
              <w:widowControl/>
              <w:adjustRightInd w:val="0"/>
              <w:snapToGrid w:val="0"/>
              <w:jc w:val="center"/>
              <w:textAlignment w:val="center"/>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单价（元）</w:t>
            </w:r>
          </w:p>
        </w:tc>
        <w:tc>
          <w:tcPr>
            <w:tcW w:w="705" w:type="dxa"/>
            <w:tcBorders>
              <w:top w:val="single" w:color="000000" w:sz="4" w:space="0"/>
              <w:left w:val="single" w:color="000000" w:sz="4" w:space="0"/>
              <w:bottom w:val="single" w:color="000000" w:sz="4" w:space="0"/>
              <w:right w:val="single" w:color="000000" w:sz="4" w:space="0"/>
            </w:tcBorders>
            <w:vAlign w:val="center"/>
          </w:tcPr>
          <w:p w14:paraId="328B1247">
            <w:pPr>
              <w:widowControl/>
              <w:adjustRightInd w:val="0"/>
              <w:snapToGrid w:val="0"/>
              <w:jc w:val="center"/>
              <w:textAlignment w:val="center"/>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数量</w:t>
            </w:r>
          </w:p>
        </w:tc>
        <w:tc>
          <w:tcPr>
            <w:tcW w:w="840" w:type="dxa"/>
            <w:tcBorders>
              <w:top w:val="single" w:color="000000" w:sz="4" w:space="0"/>
              <w:left w:val="single" w:color="000000" w:sz="4" w:space="0"/>
              <w:bottom w:val="single" w:color="000000" w:sz="4" w:space="0"/>
              <w:right w:val="single" w:color="000000" w:sz="4" w:space="0"/>
            </w:tcBorders>
            <w:vAlign w:val="center"/>
          </w:tcPr>
          <w:p w14:paraId="3910D38F">
            <w:pPr>
              <w:widowControl/>
              <w:adjustRightInd w:val="0"/>
              <w:snapToGrid w:val="0"/>
              <w:jc w:val="center"/>
              <w:textAlignment w:val="center"/>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总金额（元）</w:t>
            </w:r>
          </w:p>
        </w:tc>
      </w:tr>
      <w:tr w14:paraId="075CDEFC">
        <w:tblPrEx>
          <w:tblCellMar>
            <w:top w:w="0" w:type="dxa"/>
            <w:left w:w="108" w:type="dxa"/>
            <w:bottom w:w="0" w:type="dxa"/>
            <w:right w:w="108" w:type="dxa"/>
          </w:tblCellMar>
        </w:tblPrEx>
        <w:trPr>
          <w:trHeight w:val="556" w:hRule="atLeast"/>
        </w:trPr>
        <w:tc>
          <w:tcPr>
            <w:tcW w:w="895" w:type="dxa"/>
            <w:vMerge w:val="restart"/>
            <w:tcBorders>
              <w:top w:val="single" w:color="000000" w:sz="4" w:space="0"/>
              <w:left w:val="single" w:color="000000" w:sz="4" w:space="0"/>
              <w:right w:val="single" w:color="000000" w:sz="4" w:space="0"/>
            </w:tcBorders>
            <w:vAlign w:val="center"/>
          </w:tcPr>
          <w:p w14:paraId="4B850C30">
            <w:pPr>
              <w:widowControl/>
              <w:adjustRightInd w:val="0"/>
              <w:snapToGrid w:val="0"/>
              <w:jc w:val="center"/>
              <w:textAlignment w:val="center"/>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标识类</w:t>
            </w:r>
          </w:p>
        </w:tc>
        <w:tc>
          <w:tcPr>
            <w:tcW w:w="540" w:type="dxa"/>
            <w:tcBorders>
              <w:top w:val="single" w:color="000000" w:sz="4" w:space="0"/>
              <w:left w:val="single" w:color="000000" w:sz="4" w:space="0"/>
              <w:bottom w:val="single" w:color="000000" w:sz="4" w:space="0"/>
              <w:right w:val="single" w:color="000000" w:sz="4" w:space="0"/>
            </w:tcBorders>
            <w:vAlign w:val="center"/>
          </w:tcPr>
          <w:p w14:paraId="11042299">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1</w:t>
            </w:r>
          </w:p>
        </w:tc>
        <w:tc>
          <w:tcPr>
            <w:tcW w:w="1335" w:type="dxa"/>
            <w:tcBorders>
              <w:top w:val="single" w:color="000000" w:sz="4" w:space="0"/>
              <w:left w:val="single" w:color="000000" w:sz="4" w:space="0"/>
              <w:bottom w:val="single" w:color="000000" w:sz="4" w:space="0"/>
              <w:right w:val="single" w:color="000000" w:sz="4" w:space="0"/>
            </w:tcBorders>
            <w:vAlign w:val="center"/>
          </w:tcPr>
          <w:p w14:paraId="654F645F">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背包标识牌</w:t>
            </w:r>
          </w:p>
        </w:tc>
        <w:tc>
          <w:tcPr>
            <w:tcW w:w="4860" w:type="dxa"/>
            <w:tcBorders>
              <w:top w:val="single" w:color="000000" w:sz="4" w:space="0"/>
              <w:left w:val="single" w:color="000000" w:sz="4" w:space="0"/>
              <w:bottom w:val="single" w:color="000000" w:sz="4" w:space="0"/>
              <w:right w:val="single" w:color="000000" w:sz="4" w:space="0"/>
            </w:tcBorders>
            <w:vAlign w:val="center"/>
          </w:tcPr>
          <w:p w14:paraId="0A3A6A96">
            <w:pPr>
              <w:widowControl/>
              <w:adjustRightInd w:val="0"/>
              <w:snapToGrid w:val="0"/>
              <w:jc w:val="left"/>
              <w:textAlignment w:val="bottom"/>
              <w:rPr>
                <w:rFonts w:ascii="仿宋_GB2312" w:hAnsi="仿宋_GB2312" w:eastAsia="仿宋_GB2312" w:cs="仿宋_GB2312"/>
                <w:kern w:val="0"/>
                <w:sz w:val="20"/>
                <w:lang w:eastAsia="zh-Hans"/>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221E1D49">
            <w:pPr>
              <w:widowControl/>
              <w:adjustRightInd w:val="0"/>
              <w:snapToGrid w:val="0"/>
              <w:jc w:val="center"/>
              <w:textAlignment w:val="bottom"/>
              <w:rPr>
                <w:rFonts w:ascii="仿宋_GB2312" w:hAnsi="仿宋_GB2312" w:eastAsia="仿宋_GB2312" w:cs="仿宋_GB2312"/>
                <w:kern w:val="0"/>
                <w:sz w:val="20"/>
                <w:lang w:eastAsia="zh-Hans"/>
              </w:rPr>
            </w:pPr>
          </w:p>
        </w:tc>
        <w:tc>
          <w:tcPr>
            <w:tcW w:w="705" w:type="dxa"/>
            <w:tcBorders>
              <w:top w:val="single" w:color="000000" w:sz="4" w:space="0"/>
              <w:left w:val="single" w:color="000000" w:sz="4" w:space="0"/>
              <w:bottom w:val="single" w:color="000000" w:sz="4" w:space="0"/>
              <w:right w:val="single" w:color="000000" w:sz="4" w:space="0"/>
            </w:tcBorders>
            <w:vAlign w:val="center"/>
          </w:tcPr>
          <w:p w14:paraId="7983D4F9">
            <w:pPr>
              <w:widowControl/>
              <w:adjustRightInd w:val="0"/>
              <w:snapToGrid w:val="0"/>
              <w:jc w:val="center"/>
              <w:textAlignment w:val="bottom"/>
              <w:rPr>
                <w:rFonts w:ascii="仿宋_GB2312" w:hAnsi="仿宋_GB2312" w:eastAsia="仿宋_GB2312" w:cs="仿宋_GB2312"/>
                <w:kern w:val="0"/>
                <w:sz w:val="20"/>
                <w:lang w:eastAsia="zh-Hans"/>
              </w:rPr>
            </w:pPr>
          </w:p>
        </w:tc>
        <w:tc>
          <w:tcPr>
            <w:tcW w:w="840" w:type="dxa"/>
            <w:tcBorders>
              <w:top w:val="single" w:color="000000" w:sz="4" w:space="0"/>
              <w:left w:val="single" w:color="000000" w:sz="4" w:space="0"/>
              <w:bottom w:val="single" w:color="000000" w:sz="4" w:space="0"/>
              <w:right w:val="single" w:color="000000" w:sz="4" w:space="0"/>
            </w:tcBorders>
            <w:vAlign w:val="center"/>
          </w:tcPr>
          <w:p w14:paraId="7939DE94">
            <w:pPr>
              <w:widowControl/>
              <w:adjustRightInd w:val="0"/>
              <w:snapToGrid w:val="0"/>
              <w:jc w:val="center"/>
              <w:textAlignment w:val="bottom"/>
              <w:rPr>
                <w:rFonts w:ascii="仿宋_GB2312" w:hAnsi="仿宋_GB2312" w:eastAsia="仿宋_GB2312" w:cs="仿宋_GB2312"/>
                <w:kern w:val="0"/>
                <w:sz w:val="20"/>
                <w:lang w:eastAsia="zh-Hans"/>
              </w:rPr>
            </w:pPr>
          </w:p>
        </w:tc>
      </w:tr>
      <w:tr w14:paraId="59A5FC5A">
        <w:tblPrEx>
          <w:tblCellMar>
            <w:top w:w="0" w:type="dxa"/>
            <w:left w:w="108" w:type="dxa"/>
            <w:bottom w:w="0" w:type="dxa"/>
            <w:right w:w="108" w:type="dxa"/>
          </w:tblCellMar>
        </w:tblPrEx>
        <w:trPr>
          <w:trHeight w:val="556" w:hRule="atLeast"/>
        </w:trPr>
        <w:tc>
          <w:tcPr>
            <w:tcW w:w="895" w:type="dxa"/>
            <w:vMerge w:val="continue"/>
            <w:tcBorders>
              <w:left w:val="single" w:color="000000" w:sz="4" w:space="0"/>
              <w:right w:val="single" w:color="000000" w:sz="4" w:space="0"/>
            </w:tcBorders>
            <w:vAlign w:val="center"/>
          </w:tcPr>
          <w:p w14:paraId="0F3E8687">
            <w:pPr>
              <w:adjustRightInd w:val="0"/>
              <w:snapToGrid w:val="0"/>
              <w:jc w:val="center"/>
              <w:rPr>
                <w:rFonts w:ascii="仿宋_GB2312" w:hAnsi="仿宋_GB2312" w:eastAsia="仿宋_GB2312" w:cs="仿宋_GB2312"/>
                <w:kern w:val="0"/>
                <w:sz w:val="20"/>
                <w:lang w:eastAsia="zh-Hans"/>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334D705D">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2</w:t>
            </w:r>
          </w:p>
        </w:tc>
        <w:tc>
          <w:tcPr>
            <w:tcW w:w="1335" w:type="dxa"/>
            <w:tcBorders>
              <w:top w:val="single" w:color="000000" w:sz="4" w:space="0"/>
              <w:left w:val="single" w:color="000000" w:sz="4" w:space="0"/>
              <w:bottom w:val="single" w:color="000000" w:sz="4" w:space="0"/>
              <w:right w:val="single" w:color="000000" w:sz="4" w:space="0"/>
            </w:tcBorders>
            <w:vAlign w:val="center"/>
          </w:tcPr>
          <w:p w14:paraId="50D2C125">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胸卡</w:t>
            </w:r>
          </w:p>
        </w:tc>
        <w:tc>
          <w:tcPr>
            <w:tcW w:w="4860" w:type="dxa"/>
            <w:tcBorders>
              <w:top w:val="single" w:color="000000" w:sz="4" w:space="0"/>
              <w:left w:val="single" w:color="000000" w:sz="4" w:space="0"/>
              <w:bottom w:val="single" w:color="000000" w:sz="4" w:space="0"/>
              <w:right w:val="single" w:color="000000" w:sz="4" w:space="0"/>
            </w:tcBorders>
            <w:vAlign w:val="center"/>
          </w:tcPr>
          <w:p w14:paraId="09052021">
            <w:pPr>
              <w:widowControl/>
              <w:adjustRightInd w:val="0"/>
              <w:snapToGrid w:val="0"/>
              <w:jc w:val="left"/>
              <w:textAlignment w:val="bottom"/>
              <w:rPr>
                <w:rFonts w:ascii="仿宋_GB2312" w:hAnsi="仿宋_GB2312" w:eastAsia="仿宋_GB2312" w:cs="仿宋_GB2312"/>
                <w:kern w:val="0"/>
                <w:sz w:val="20"/>
                <w:lang w:eastAsia="zh-Hans"/>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1BC949FD">
            <w:pPr>
              <w:widowControl/>
              <w:adjustRightInd w:val="0"/>
              <w:snapToGrid w:val="0"/>
              <w:jc w:val="center"/>
              <w:textAlignment w:val="bottom"/>
              <w:rPr>
                <w:rFonts w:ascii="仿宋_GB2312" w:hAnsi="仿宋_GB2312" w:eastAsia="仿宋_GB2312" w:cs="仿宋_GB2312"/>
                <w:kern w:val="0"/>
                <w:sz w:val="20"/>
                <w:lang w:eastAsia="zh-Hans"/>
              </w:rPr>
            </w:pPr>
          </w:p>
        </w:tc>
        <w:tc>
          <w:tcPr>
            <w:tcW w:w="705" w:type="dxa"/>
            <w:tcBorders>
              <w:top w:val="single" w:color="000000" w:sz="4" w:space="0"/>
              <w:left w:val="single" w:color="000000" w:sz="4" w:space="0"/>
              <w:bottom w:val="single" w:color="000000" w:sz="4" w:space="0"/>
              <w:right w:val="single" w:color="000000" w:sz="4" w:space="0"/>
            </w:tcBorders>
            <w:vAlign w:val="center"/>
          </w:tcPr>
          <w:p w14:paraId="4FBD2C0A">
            <w:pPr>
              <w:widowControl/>
              <w:adjustRightInd w:val="0"/>
              <w:snapToGrid w:val="0"/>
              <w:jc w:val="center"/>
              <w:textAlignment w:val="bottom"/>
              <w:rPr>
                <w:rFonts w:ascii="仿宋_GB2312" w:hAnsi="仿宋_GB2312" w:eastAsia="仿宋_GB2312" w:cs="仿宋_GB2312"/>
                <w:kern w:val="0"/>
                <w:sz w:val="20"/>
                <w:lang w:eastAsia="zh-Hans"/>
              </w:rPr>
            </w:pPr>
          </w:p>
        </w:tc>
        <w:tc>
          <w:tcPr>
            <w:tcW w:w="840" w:type="dxa"/>
            <w:tcBorders>
              <w:top w:val="single" w:color="000000" w:sz="4" w:space="0"/>
              <w:left w:val="single" w:color="000000" w:sz="4" w:space="0"/>
              <w:bottom w:val="single" w:color="000000" w:sz="4" w:space="0"/>
              <w:right w:val="single" w:color="000000" w:sz="4" w:space="0"/>
            </w:tcBorders>
            <w:vAlign w:val="center"/>
          </w:tcPr>
          <w:p w14:paraId="1B344C95">
            <w:pPr>
              <w:widowControl/>
              <w:adjustRightInd w:val="0"/>
              <w:snapToGrid w:val="0"/>
              <w:jc w:val="center"/>
              <w:textAlignment w:val="bottom"/>
              <w:rPr>
                <w:rFonts w:ascii="仿宋_GB2312" w:hAnsi="仿宋_GB2312" w:eastAsia="仿宋_GB2312" w:cs="仿宋_GB2312"/>
                <w:kern w:val="0"/>
                <w:sz w:val="20"/>
                <w:lang w:eastAsia="zh-Hans"/>
              </w:rPr>
            </w:pPr>
          </w:p>
        </w:tc>
      </w:tr>
      <w:tr w14:paraId="6AF93023">
        <w:tblPrEx>
          <w:tblCellMar>
            <w:top w:w="0" w:type="dxa"/>
            <w:left w:w="108" w:type="dxa"/>
            <w:bottom w:w="0" w:type="dxa"/>
            <w:right w:w="108" w:type="dxa"/>
          </w:tblCellMar>
        </w:tblPrEx>
        <w:trPr>
          <w:trHeight w:val="556" w:hRule="atLeast"/>
        </w:trPr>
        <w:tc>
          <w:tcPr>
            <w:tcW w:w="895" w:type="dxa"/>
            <w:vMerge w:val="continue"/>
            <w:tcBorders>
              <w:left w:val="single" w:color="000000" w:sz="4" w:space="0"/>
              <w:bottom w:val="single" w:color="000000" w:sz="4" w:space="0"/>
              <w:right w:val="single" w:color="000000" w:sz="4" w:space="0"/>
            </w:tcBorders>
            <w:vAlign w:val="center"/>
          </w:tcPr>
          <w:p w14:paraId="0FB164B8">
            <w:pPr>
              <w:adjustRightInd w:val="0"/>
              <w:snapToGrid w:val="0"/>
              <w:jc w:val="center"/>
              <w:rPr>
                <w:rFonts w:ascii="仿宋_GB2312" w:hAnsi="仿宋_GB2312" w:eastAsia="仿宋_GB2312" w:cs="仿宋_GB2312"/>
                <w:kern w:val="0"/>
                <w:sz w:val="20"/>
                <w:lang w:eastAsia="zh-Hans"/>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14318C1E">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3</w:t>
            </w:r>
          </w:p>
        </w:tc>
        <w:tc>
          <w:tcPr>
            <w:tcW w:w="1335" w:type="dxa"/>
            <w:tcBorders>
              <w:top w:val="single" w:color="000000" w:sz="4" w:space="0"/>
              <w:left w:val="single" w:color="000000" w:sz="4" w:space="0"/>
              <w:bottom w:val="single" w:color="000000" w:sz="4" w:space="0"/>
              <w:right w:val="single" w:color="000000" w:sz="4" w:space="0"/>
            </w:tcBorders>
            <w:vAlign w:val="center"/>
          </w:tcPr>
          <w:p w14:paraId="44DD5C5E">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队旗</w:t>
            </w:r>
          </w:p>
        </w:tc>
        <w:tc>
          <w:tcPr>
            <w:tcW w:w="4860" w:type="dxa"/>
            <w:tcBorders>
              <w:top w:val="single" w:color="000000" w:sz="4" w:space="0"/>
              <w:left w:val="single" w:color="000000" w:sz="4" w:space="0"/>
              <w:bottom w:val="single" w:color="000000" w:sz="4" w:space="0"/>
              <w:right w:val="single" w:color="000000" w:sz="4" w:space="0"/>
            </w:tcBorders>
            <w:vAlign w:val="center"/>
          </w:tcPr>
          <w:p w14:paraId="4F766158">
            <w:pPr>
              <w:widowControl/>
              <w:adjustRightInd w:val="0"/>
              <w:snapToGrid w:val="0"/>
              <w:jc w:val="left"/>
              <w:textAlignment w:val="bottom"/>
              <w:rPr>
                <w:rFonts w:ascii="仿宋_GB2312" w:hAnsi="仿宋_GB2312" w:eastAsia="仿宋_GB2312" w:cs="仿宋_GB2312"/>
                <w:kern w:val="0"/>
                <w:sz w:val="20"/>
                <w:lang w:eastAsia="zh-Hans"/>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6B0D64D8">
            <w:pPr>
              <w:widowControl/>
              <w:adjustRightInd w:val="0"/>
              <w:snapToGrid w:val="0"/>
              <w:jc w:val="center"/>
              <w:textAlignment w:val="bottom"/>
              <w:rPr>
                <w:rFonts w:ascii="仿宋_GB2312" w:hAnsi="仿宋_GB2312" w:eastAsia="仿宋_GB2312" w:cs="仿宋_GB2312"/>
                <w:kern w:val="0"/>
                <w:sz w:val="20"/>
                <w:lang w:eastAsia="zh-Hans"/>
              </w:rPr>
            </w:pPr>
          </w:p>
        </w:tc>
        <w:tc>
          <w:tcPr>
            <w:tcW w:w="705" w:type="dxa"/>
            <w:tcBorders>
              <w:top w:val="single" w:color="000000" w:sz="4" w:space="0"/>
              <w:left w:val="single" w:color="000000" w:sz="4" w:space="0"/>
              <w:bottom w:val="single" w:color="000000" w:sz="4" w:space="0"/>
              <w:right w:val="single" w:color="000000" w:sz="4" w:space="0"/>
            </w:tcBorders>
            <w:vAlign w:val="center"/>
          </w:tcPr>
          <w:p w14:paraId="08122766">
            <w:pPr>
              <w:widowControl/>
              <w:adjustRightInd w:val="0"/>
              <w:snapToGrid w:val="0"/>
              <w:jc w:val="center"/>
              <w:textAlignment w:val="bottom"/>
              <w:rPr>
                <w:rFonts w:ascii="仿宋_GB2312" w:hAnsi="仿宋_GB2312" w:eastAsia="仿宋_GB2312" w:cs="仿宋_GB2312"/>
                <w:kern w:val="0"/>
                <w:sz w:val="20"/>
                <w:lang w:eastAsia="zh-Hans"/>
              </w:rPr>
            </w:pPr>
          </w:p>
        </w:tc>
        <w:tc>
          <w:tcPr>
            <w:tcW w:w="840" w:type="dxa"/>
            <w:tcBorders>
              <w:top w:val="single" w:color="000000" w:sz="4" w:space="0"/>
              <w:left w:val="single" w:color="000000" w:sz="4" w:space="0"/>
              <w:bottom w:val="single" w:color="000000" w:sz="4" w:space="0"/>
              <w:right w:val="single" w:color="000000" w:sz="4" w:space="0"/>
            </w:tcBorders>
            <w:vAlign w:val="center"/>
          </w:tcPr>
          <w:p w14:paraId="597BAB2F">
            <w:pPr>
              <w:widowControl/>
              <w:adjustRightInd w:val="0"/>
              <w:snapToGrid w:val="0"/>
              <w:jc w:val="center"/>
              <w:textAlignment w:val="bottom"/>
              <w:rPr>
                <w:rFonts w:ascii="仿宋_GB2312" w:hAnsi="仿宋_GB2312" w:eastAsia="仿宋_GB2312" w:cs="仿宋_GB2312"/>
                <w:kern w:val="0"/>
                <w:sz w:val="20"/>
                <w:lang w:eastAsia="zh-Hans"/>
              </w:rPr>
            </w:pPr>
          </w:p>
        </w:tc>
      </w:tr>
      <w:tr w14:paraId="534CDEEC">
        <w:tblPrEx>
          <w:tblCellMar>
            <w:top w:w="0" w:type="dxa"/>
            <w:left w:w="108" w:type="dxa"/>
            <w:bottom w:w="0" w:type="dxa"/>
            <w:right w:w="108" w:type="dxa"/>
          </w:tblCellMar>
        </w:tblPrEx>
        <w:trPr>
          <w:trHeight w:val="556" w:hRule="atLeast"/>
        </w:trPr>
        <w:tc>
          <w:tcPr>
            <w:tcW w:w="895" w:type="dxa"/>
            <w:vMerge w:val="restart"/>
            <w:tcBorders>
              <w:top w:val="single" w:color="000000" w:sz="4" w:space="0"/>
              <w:left w:val="single" w:color="000000" w:sz="4" w:space="0"/>
              <w:right w:val="single" w:color="000000" w:sz="4" w:space="0"/>
            </w:tcBorders>
            <w:vAlign w:val="center"/>
          </w:tcPr>
          <w:p w14:paraId="01996018">
            <w:pPr>
              <w:adjustRightInd w:val="0"/>
              <w:snapToGrid w:val="0"/>
              <w:jc w:val="center"/>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服装类</w:t>
            </w:r>
          </w:p>
        </w:tc>
        <w:tc>
          <w:tcPr>
            <w:tcW w:w="540" w:type="dxa"/>
            <w:tcBorders>
              <w:top w:val="single" w:color="000000" w:sz="4" w:space="0"/>
              <w:left w:val="single" w:color="000000" w:sz="4" w:space="0"/>
              <w:bottom w:val="single" w:color="000000" w:sz="4" w:space="0"/>
              <w:right w:val="single" w:color="000000" w:sz="4" w:space="0"/>
            </w:tcBorders>
            <w:vAlign w:val="center"/>
          </w:tcPr>
          <w:p w14:paraId="03B884AA">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4</w:t>
            </w:r>
          </w:p>
        </w:tc>
        <w:tc>
          <w:tcPr>
            <w:tcW w:w="1335" w:type="dxa"/>
            <w:tcBorders>
              <w:top w:val="single" w:color="000000" w:sz="4" w:space="0"/>
              <w:left w:val="single" w:color="000000" w:sz="4" w:space="0"/>
              <w:bottom w:val="single" w:color="000000" w:sz="4" w:space="0"/>
              <w:right w:val="single" w:color="000000" w:sz="4" w:space="0"/>
            </w:tcBorders>
            <w:vAlign w:val="center"/>
          </w:tcPr>
          <w:p w14:paraId="5A18FC14">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冲锋衣</w:t>
            </w:r>
          </w:p>
        </w:tc>
        <w:tc>
          <w:tcPr>
            <w:tcW w:w="4860" w:type="dxa"/>
            <w:tcBorders>
              <w:top w:val="single" w:color="000000" w:sz="4" w:space="0"/>
              <w:left w:val="single" w:color="000000" w:sz="4" w:space="0"/>
              <w:bottom w:val="single" w:color="000000" w:sz="4" w:space="0"/>
              <w:right w:val="single" w:color="000000" w:sz="4" w:space="0"/>
            </w:tcBorders>
            <w:vAlign w:val="center"/>
          </w:tcPr>
          <w:p w14:paraId="746E0A7B">
            <w:pPr>
              <w:widowControl/>
              <w:adjustRightInd w:val="0"/>
              <w:snapToGrid w:val="0"/>
              <w:jc w:val="left"/>
              <w:textAlignment w:val="bottom"/>
              <w:rPr>
                <w:rFonts w:ascii="仿宋_GB2312" w:hAnsi="仿宋_GB2312" w:eastAsia="仿宋_GB2312" w:cs="仿宋_GB2312"/>
                <w:kern w:val="0"/>
                <w:sz w:val="20"/>
                <w:lang w:eastAsia="zh-Hans"/>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6725107F">
            <w:pPr>
              <w:widowControl/>
              <w:adjustRightInd w:val="0"/>
              <w:snapToGrid w:val="0"/>
              <w:jc w:val="center"/>
              <w:textAlignment w:val="bottom"/>
              <w:rPr>
                <w:rFonts w:ascii="仿宋_GB2312" w:hAnsi="仿宋_GB2312" w:eastAsia="仿宋_GB2312" w:cs="仿宋_GB2312"/>
                <w:kern w:val="0"/>
                <w:sz w:val="20"/>
                <w:lang w:eastAsia="zh-Hans"/>
              </w:rPr>
            </w:pPr>
          </w:p>
        </w:tc>
        <w:tc>
          <w:tcPr>
            <w:tcW w:w="705" w:type="dxa"/>
            <w:tcBorders>
              <w:top w:val="single" w:color="000000" w:sz="4" w:space="0"/>
              <w:left w:val="single" w:color="000000" w:sz="4" w:space="0"/>
              <w:bottom w:val="single" w:color="000000" w:sz="4" w:space="0"/>
              <w:right w:val="single" w:color="000000" w:sz="4" w:space="0"/>
            </w:tcBorders>
            <w:vAlign w:val="center"/>
          </w:tcPr>
          <w:p w14:paraId="1A4AC5A6">
            <w:pPr>
              <w:widowControl/>
              <w:adjustRightInd w:val="0"/>
              <w:snapToGrid w:val="0"/>
              <w:jc w:val="center"/>
              <w:textAlignment w:val="bottom"/>
              <w:rPr>
                <w:rFonts w:ascii="仿宋_GB2312" w:hAnsi="仿宋_GB2312" w:eastAsia="仿宋_GB2312" w:cs="仿宋_GB2312"/>
                <w:kern w:val="0"/>
                <w:sz w:val="20"/>
                <w:lang w:eastAsia="zh-Hans"/>
              </w:rPr>
            </w:pPr>
          </w:p>
        </w:tc>
        <w:tc>
          <w:tcPr>
            <w:tcW w:w="840" w:type="dxa"/>
            <w:tcBorders>
              <w:top w:val="single" w:color="000000" w:sz="4" w:space="0"/>
              <w:left w:val="single" w:color="000000" w:sz="4" w:space="0"/>
              <w:bottom w:val="single" w:color="000000" w:sz="4" w:space="0"/>
              <w:right w:val="single" w:color="000000" w:sz="4" w:space="0"/>
            </w:tcBorders>
            <w:vAlign w:val="center"/>
          </w:tcPr>
          <w:p w14:paraId="45073E11">
            <w:pPr>
              <w:widowControl/>
              <w:adjustRightInd w:val="0"/>
              <w:snapToGrid w:val="0"/>
              <w:jc w:val="center"/>
              <w:textAlignment w:val="bottom"/>
              <w:rPr>
                <w:rFonts w:ascii="仿宋_GB2312" w:hAnsi="仿宋_GB2312" w:eastAsia="仿宋_GB2312" w:cs="仿宋_GB2312"/>
                <w:kern w:val="0"/>
                <w:sz w:val="20"/>
                <w:lang w:eastAsia="zh-Hans"/>
              </w:rPr>
            </w:pPr>
          </w:p>
        </w:tc>
      </w:tr>
      <w:tr w14:paraId="7A85B339">
        <w:tblPrEx>
          <w:tblCellMar>
            <w:top w:w="0" w:type="dxa"/>
            <w:left w:w="108" w:type="dxa"/>
            <w:bottom w:w="0" w:type="dxa"/>
            <w:right w:w="108" w:type="dxa"/>
          </w:tblCellMar>
        </w:tblPrEx>
        <w:trPr>
          <w:trHeight w:val="556" w:hRule="atLeast"/>
        </w:trPr>
        <w:tc>
          <w:tcPr>
            <w:tcW w:w="895" w:type="dxa"/>
            <w:vMerge w:val="continue"/>
            <w:tcBorders>
              <w:left w:val="single" w:color="000000" w:sz="4" w:space="0"/>
              <w:right w:val="single" w:color="000000" w:sz="4" w:space="0"/>
            </w:tcBorders>
            <w:vAlign w:val="center"/>
          </w:tcPr>
          <w:p w14:paraId="5AD38264">
            <w:pPr>
              <w:adjustRightInd w:val="0"/>
              <w:snapToGrid w:val="0"/>
              <w:jc w:val="center"/>
              <w:rPr>
                <w:rFonts w:ascii="仿宋_GB2312" w:hAnsi="仿宋_GB2312" w:eastAsia="仿宋_GB2312" w:cs="仿宋_GB2312"/>
                <w:kern w:val="0"/>
                <w:sz w:val="20"/>
                <w:lang w:eastAsia="zh-Hans"/>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6B039DA8">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5</w:t>
            </w:r>
          </w:p>
        </w:tc>
        <w:tc>
          <w:tcPr>
            <w:tcW w:w="1335" w:type="dxa"/>
            <w:tcBorders>
              <w:top w:val="single" w:color="000000" w:sz="4" w:space="0"/>
              <w:left w:val="single" w:color="000000" w:sz="4" w:space="0"/>
              <w:bottom w:val="single" w:color="000000" w:sz="4" w:space="0"/>
              <w:right w:val="single" w:color="000000" w:sz="4" w:space="0"/>
            </w:tcBorders>
            <w:vAlign w:val="center"/>
          </w:tcPr>
          <w:p w14:paraId="5E784E01">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rPr>
              <w:t>冲锋衣</w:t>
            </w:r>
            <w:r>
              <w:rPr>
                <w:rFonts w:hint="eastAsia" w:ascii="仿宋_GB2312" w:hAnsi="仿宋_GB2312" w:eastAsia="仿宋_GB2312" w:cs="仿宋_GB2312"/>
                <w:kern w:val="0"/>
                <w:sz w:val="20"/>
                <w:lang w:eastAsia="zh-Hans"/>
              </w:rPr>
              <w:t>羽绒内胆</w:t>
            </w:r>
          </w:p>
        </w:tc>
        <w:tc>
          <w:tcPr>
            <w:tcW w:w="4860" w:type="dxa"/>
            <w:tcBorders>
              <w:top w:val="single" w:color="000000" w:sz="4" w:space="0"/>
              <w:left w:val="single" w:color="000000" w:sz="4" w:space="0"/>
              <w:bottom w:val="single" w:color="000000" w:sz="4" w:space="0"/>
              <w:right w:val="single" w:color="000000" w:sz="4" w:space="0"/>
            </w:tcBorders>
            <w:vAlign w:val="center"/>
          </w:tcPr>
          <w:p w14:paraId="6973EF09">
            <w:pPr>
              <w:widowControl/>
              <w:adjustRightInd w:val="0"/>
              <w:snapToGrid w:val="0"/>
              <w:jc w:val="left"/>
              <w:textAlignment w:val="bottom"/>
              <w:rPr>
                <w:rFonts w:ascii="仿宋_GB2312" w:hAnsi="仿宋_GB2312" w:eastAsia="仿宋_GB2312" w:cs="仿宋_GB2312"/>
                <w:kern w:val="0"/>
                <w:sz w:val="20"/>
                <w:lang w:eastAsia="zh-Hans"/>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098F5179">
            <w:pPr>
              <w:widowControl/>
              <w:adjustRightInd w:val="0"/>
              <w:snapToGrid w:val="0"/>
              <w:jc w:val="center"/>
              <w:textAlignment w:val="bottom"/>
              <w:rPr>
                <w:rFonts w:ascii="仿宋_GB2312" w:hAnsi="仿宋_GB2312" w:eastAsia="仿宋_GB2312" w:cs="仿宋_GB2312"/>
                <w:kern w:val="0"/>
                <w:sz w:val="20"/>
                <w:lang w:eastAsia="zh-Hans"/>
              </w:rPr>
            </w:pPr>
          </w:p>
        </w:tc>
        <w:tc>
          <w:tcPr>
            <w:tcW w:w="705" w:type="dxa"/>
            <w:tcBorders>
              <w:top w:val="single" w:color="000000" w:sz="4" w:space="0"/>
              <w:left w:val="single" w:color="000000" w:sz="4" w:space="0"/>
              <w:bottom w:val="single" w:color="000000" w:sz="4" w:space="0"/>
              <w:right w:val="single" w:color="000000" w:sz="4" w:space="0"/>
            </w:tcBorders>
            <w:vAlign w:val="center"/>
          </w:tcPr>
          <w:p w14:paraId="1D681F8F">
            <w:pPr>
              <w:widowControl/>
              <w:adjustRightInd w:val="0"/>
              <w:snapToGrid w:val="0"/>
              <w:jc w:val="center"/>
              <w:textAlignment w:val="bottom"/>
              <w:rPr>
                <w:rFonts w:ascii="仿宋_GB2312" w:hAnsi="仿宋_GB2312" w:eastAsia="仿宋_GB2312" w:cs="仿宋_GB2312"/>
                <w:kern w:val="0"/>
                <w:sz w:val="20"/>
                <w:lang w:eastAsia="zh-Hans"/>
              </w:rPr>
            </w:pPr>
          </w:p>
        </w:tc>
        <w:tc>
          <w:tcPr>
            <w:tcW w:w="840" w:type="dxa"/>
            <w:tcBorders>
              <w:top w:val="single" w:color="000000" w:sz="4" w:space="0"/>
              <w:left w:val="single" w:color="000000" w:sz="4" w:space="0"/>
              <w:bottom w:val="single" w:color="000000" w:sz="4" w:space="0"/>
              <w:right w:val="single" w:color="000000" w:sz="4" w:space="0"/>
            </w:tcBorders>
            <w:vAlign w:val="center"/>
          </w:tcPr>
          <w:p w14:paraId="061C4A4E">
            <w:pPr>
              <w:widowControl/>
              <w:adjustRightInd w:val="0"/>
              <w:snapToGrid w:val="0"/>
              <w:jc w:val="center"/>
              <w:textAlignment w:val="bottom"/>
              <w:rPr>
                <w:rFonts w:ascii="仿宋_GB2312" w:hAnsi="仿宋_GB2312" w:eastAsia="仿宋_GB2312" w:cs="仿宋_GB2312"/>
                <w:kern w:val="0"/>
                <w:sz w:val="20"/>
                <w:lang w:eastAsia="zh-Hans"/>
              </w:rPr>
            </w:pPr>
          </w:p>
        </w:tc>
      </w:tr>
      <w:tr w14:paraId="0273076A">
        <w:tblPrEx>
          <w:tblCellMar>
            <w:top w:w="0" w:type="dxa"/>
            <w:left w:w="108" w:type="dxa"/>
            <w:bottom w:w="0" w:type="dxa"/>
            <w:right w:w="108" w:type="dxa"/>
          </w:tblCellMar>
        </w:tblPrEx>
        <w:trPr>
          <w:trHeight w:val="556" w:hRule="atLeast"/>
        </w:trPr>
        <w:tc>
          <w:tcPr>
            <w:tcW w:w="895" w:type="dxa"/>
            <w:vMerge w:val="continue"/>
            <w:tcBorders>
              <w:left w:val="single" w:color="000000" w:sz="4" w:space="0"/>
              <w:right w:val="single" w:color="000000" w:sz="4" w:space="0"/>
            </w:tcBorders>
            <w:vAlign w:val="center"/>
          </w:tcPr>
          <w:p w14:paraId="575B8EE1">
            <w:pPr>
              <w:adjustRightInd w:val="0"/>
              <w:snapToGrid w:val="0"/>
              <w:jc w:val="center"/>
              <w:rPr>
                <w:rFonts w:ascii="仿宋_GB2312" w:hAnsi="仿宋_GB2312" w:eastAsia="仿宋_GB2312" w:cs="仿宋_GB2312"/>
                <w:kern w:val="0"/>
                <w:sz w:val="20"/>
                <w:lang w:eastAsia="zh-Hans"/>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41354D26">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6</w:t>
            </w:r>
          </w:p>
        </w:tc>
        <w:tc>
          <w:tcPr>
            <w:tcW w:w="1335" w:type="dxa"/>
            <w:tcBorders>
              <w:top w:val="single" w:color="000000" w:sz="4" w:space="0"/>
              <w:left w:val="single" w:color="000000" w:sz="4" w:space="0"/>
              <w:bottom w:val="single" w:color="000000" w:sz="4" w:space="0"/>
              <w:right w:val="single" w:color="000000" w:sz="4" w:space="0"/>
            </w:tcBorders>
            <w:vAlign w:val="center"/>
          </w:tcPr>
          <w:p w14:paraId="1B5BBE9E">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冬装裤子（厚加绒）</w:t>
            </w:r>
          </w:p>
        </w:tc>
        <w:tc>
          <w:tcPr>
            <w:tcW w:w="4860" w:type="dxa"/>
            <w:tcBorders>
              <w:top w:val="single" w:color="000000" w:sz="4" w:space="0"/>
              <w:left w:val="single" w:color="000000" w:sz="4" w:space="0"/>
              <w:bottom w:val="single" w:color="000000" w:sz="4" w:space="0"/>
              <w:right w:val="single" w:color="000000" w:sz="4" w:space="0"/>
            </w:tcBorders>
            <w:vAlign w:val="center"/>
          </w:tcPr>
          <w:p w14:paraId="1B42B783">
            <w:pPr>
              <w:widowControl/>
              <w:adjustRightInd w:val="0"/>
              <w:snapToGrid w:val="0"/>
              <w:jc w:val="left"/>
              <w:textAlignment w:val="bottom"/>
              <w:rPr>
                <w:rFonts w:ascii="仿宋_GB2312" w:hAnsi="仿宋_GB2312" w:eastAsia="仿宋_GB2312" w:cs="仿宋_GB2312"/>
                <w:kern w:val="0"/>
                <w:sz w:val="20"/>
                <w:lang w:eastAsia="zh-Hans"/>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69693307">
            <w:pPr>
              <w:widowControl/>
              <w:adjustRightInd w:val="0"/>
              <w:snapToGrid w:val="0"/>
              <w:jc w:val="center"/>
              <w:textAlignment w:val="bottom"/>
              <w:rPr>
                <w:rFonts w:ascii="仿宋_GB2312" w:hAnsi="仿宋_GB2312" w:eastAsia="仿宋_GB2312" w:cs="仿宋_GB2312"/>
                <w:kern w:val="0"/>
                <w:sz w:val="20"/>
                <w:lang w:eastAsia="zh-Hans"/>
              </w:rPr>
            </w:pPr>
          </w:p>
        </w:tc>
        <w:tc>
          <w:tcPr>
            <w:tcW w:w="705" w:type="dxa"/>
            <w:tcBorders>
              <w:top w:val="single" w:color="000000" w:sz="4" w:space="0"/>
              <w:left w:val="single" w:color="000000" w:sz="4" w:space="0"/>
              <w:bottom w:val="single" w:color="000000" w:sz="4" w:space="0"/>
              <w:right w:val="single" w:color="000000" w:sz="4" w:space="0"/>
            </w:tcBorders>
            <w:vAlign w:val="center"/>
          </w:tcPr>
          <w:p w14:paraId="1E5F7046">
            <w:pPr>
              <w:widowControl/>
              <w:adjustRightInd w:val="0"/>
              <w:snapToGrid w:val="0"/>
              <w:jc w:val="center"/>
              <w:textAlignment w:val="bottom"/>
              <w:rPr>
                <w:rFonts w:ascii="仿宋_GB2312" w:hAnsi="仿宋_GB2312" w:eastAsia="仿宋_GB2312" w:cs="仿宋_GB2312"/>
                <w:kern w:val="0"/>
                <w:sz w:val="20"/>
                <w:lang w:eastAsia="zh-Hans"/>
              </w:rPr>
            </w:pPr>
          </w:p>
        </w:tc>
        <w:tc>
          <w:tcPr>
            <w:tcW w:w="840" w:type="dxa"/>
            <w:tcBorders>
              <w:top w:val="single" w:color="000000" w:sz="4" w:space="0"/>
              <w:left w:val="single" w:color="000000" w:sz="4" w:space="0"/>
              <w:bottom w:val="single" w:color="000000" w:sz="4" w:space="0"/>
              <w:right w:val="single" w:color="000000" w:sz="4" w:space="0"/>
            </w:tcBorders>
            <w:vAlign w:val="center"/>
          </w:tcPr>
          <w:p w14:paraId="53DE0B63">
            <w:pPr>
              <w:widowControl/>
              <w:adjustRightInd w:val="0"/>
              <w:snapToGrid w:val="0"/>
              <w:jc w:val="center"/>
              <w:textAlignment w:val="bottom"/>
              <w:rPr>
                <w:rFonts w:ascii="仿宋_GB2312" w:hAnsi="仿宋_GB2312" w:eastAsia="仿宋_GB2312" w:cs="仿宋_GB2312"/>
                <w:kern w:val="0"/>
                <w:sz w:val="20"/>
                <w:lang w:eastAsia="zh-Hans"/>
              </w:rPr>
            </w:pPr>
          </w:p>
        </w:tc>
      </w:tr>
      <w:tr w14:paraId="039E2BDE">
        <w:tblPrEx>
          <w:tblCellMar>
            <w:top w:w="0" w:type="dxa"/>
            <w:left w:w="108" w:type="dxa"/>
            <w:bottom w:w="0" w:type="dxa"/>
            <w:right w:w="108" w:type="dxa"/>
          </w:tblCellMar>
        </w:tblPrEx>
        <w:trPr>
          <w:trHeight w:val="556" w:hRule="atLeast"/>
        </w:trPr>
        <w:tc>
          <w:tcPr>
            <w:tcW w:w="895" w:type="dxa"/>
            <w:vMerge w:val="continue"/>
            <w:tcBorders>
              <w:left w:val="single" w:color="000000" w:sz="4" w:space="0"/>
              <w:right w:val="single" w:color="000000" w:sz="4" w:space="0"/>
            </w:tcBorders>
            <w:vAlign w:val="center"/>
          </w:tcPr>
          <w:p w14:paraId="6EC2C5C4">
            <w:pPr>
              <w:adjustRightInd w:val="0"/>
              <w:snapToGrid w:val="0"/>
              <w:jc w:val="center"/>
              <w:rPr>
                <w:rFonts w:ascii="仿宋_GB2312" w:hAnsi="仿宋_GB2312" w:eastAsia="仿宋_GB2312" w:cs="仿宋_GB2312"/>
                <w:kern w:val="0"/>
                <w:sz w:val="20"/>
                <w:lang w:eastAsia="zh-Hans"/>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1AC9FF83">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7</w:t>
            </w:r>
          </w:p>
        </w:tc>
        <w:tc>
          <w:tcPr>
            <w:tcW w:w="1335" w:type="dxa"/>
            <w:tcBorders>
              <w:top w:val="single" w:color="000000" w:sz="4" w:space="0"/>
              <w:left w:val="single" w:color="000000" w:sz="4" w:space="0"/>
              <w:bottom w:val="single" w:color="000000" w:sz="4" w:space="0"/>
              <w:right w:val="single" w:color="000000" w:sz="4" w:space="0"/>
            </w:tcBorders>
            <w:vAlign w:val="center"/>
          </w:tcPr>
          <w:p w14:paraId="5AC12EFA">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rPr>
              <w:t>长款</w:t>
            </w:r>
            <w:r>
              <w:rPr>
                <w:rFonts w:hint="eastAsia" w:ascii="仿宋_GB2312" w:hAnsi="仿宋_GB2312" w:eastAsia="仿宋_GB2312" w:cs="仿宋_GB2312"/>
                <w:kern w:val="0"/>
                <w:sz w:val="20"/>
                <w:lang w:eastAsia="zh-Hans"/>
              </w:rPr>
              <w:t>羽绒服</w:t>
            </w:r>
          </w:p>
        </w:tc>
        <w:tc>
          <w:tcPr>
            <w:tcW w:w="4860" w:type="dxa"/>
            <w:tcBorders>
              <w:top w:val="single" w:color="000000" w:sz="4" w:space="0"/>
              <w:left w:val="single" w:color="000000" w:sz="4" w:space="0"/>
              <w:bottom w:val="single" w:color="000000" w:sz="4" w:space="0"/>
              <w:right w:val="single" w:color="000000" w:sz="4" w:space="0"/>
            </w:tcBorders>
            <w:vAlign w:val="center"/>
          </w:tcPr>
          <w:p w14:paraId="1560FF15">
            <w:pPr>
              <w:widowControl/>
              <w:adjustRightInd w:val="0"/>
              <w:snapToGrid w:val="0"/>
              <w:jc w:val="left"/>
              <w:textAlignment w:val="bottom"/>
              <w:rPr>
                <w:rFonts w:ascii="仿宋_GB2312" w:hAnsi="仿宋_GB2312" w:eastAsia="仿宋_GB2312" w:cs="仿宋_GB2312"/>
                <w:kern w:val="0"/>
                <w:sz w:val="20"/>
                <w:lang w:eastAsia="zh-Hans"/>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73829431">
            <w:pPr>
              <w:widowControl/>
              <w:adjustRightInd w:val="0"/>
              <w:snapToGrid w:val="0"/>
              <w:jc w:val="center"/>
              <w:textAlignment w:val="bottom"/>
              <w:rPr>
                <w:rFonts w:ascii="仿宋_GB2312" w:hAnsi="仿宋_GB2312" w:eastAsia="仿宋_GB2312" w:cs="仿宋_GB2312"/>
                <w:kern w:val="0"/>
                <w:sz w:val="20"/>
                <w:lang w:eastAsia="zh-Hans"/>
              </w:rPr>
            </w:pPr>
          </w:p>
        </w:tc>
        <w:tc>
          <w:tcPr>
            <w:tcW w:w="705" w:type="dxa"/>
            <w:tcBorders>
              <w:top w:val="single" w:color="000000" w:sz="4" w:space="0"/>
              <w:left w:val="single" w:color="000000" w:sz="4" w:space="0"/>
              <w:bottom w:val="single" w:color="000000" w:sz="4" w:space="0"/>
              <w:right w:val="single" w:color="000000" w:sz="4" w:space="0"/>
            </w:tcBorders>
            <w:vAlign w:val="center"/>
          </w:tcPr>
          <w:p w14:paraId="4DB93A37">
            <w:pPr>
              <w:widowControl/>
              <w:adjustRightInd w:val="0"/>
              <w:snapToGrid w:val="0"/>
              <w:jc w:val="center"/>
              <w:textAlignment w:val="bottom"/>
              <w:rPr>
                <w:rFonts w:ascii="仿宋_GB2312" w:hAnsi="仿宋_GB2312" w:eastAsia="仿宋_GB2312" w:cs="仿宋_GB2312"/>
                <w:kern w:val="0"/>
                <w:sz w:val="20"/>
                <w:lang w:eastAsia="zh-Hans"/>
              </w:rPr>
            </w:pPr>
          </w:p>
        </w:tc>
        <w:tc>
          <w:tcPr>
            <w:tcW w:w="840" w:type="dxa"/>
            <w:tcBorders>
              <w:top w:val="single" w:color="000000" w:sz="4" w:space="0"/>
              <w:left w:val="single" w:color="000000" w:sz="4" w:space="0"/>
              <w:bottom w:val="single" w:color="000000" w:sz="4" w:space="0"/>
              <w:right w:val="single" w:color="000000" w:sz="4" w:space="0"/>
            </w:tcBorders>
            <w:vAlign w:val="center"/>
          </w:tcPr>
          <w:p w14:paraId="60A17F8A">
            <w:pPr>
              <w:widowControl/>
              <w:adjustRightInd w:val="0"/>
              <w:snapToGrid w:val="0"/>
              <w:jc w:val="center"/>
              <w:textAlignment w:val="bottom"/>
              <w:rPr>
                <w:rFonts w:ascii="仿宋_GB2312" w:hAnsi="仿宋_GB2312" w:eastAsia="仿宋_GB2312" w:cs="仿宋_GB2312"/>
                <w:kern w:val="0"/>
                <w:sz w:val="20"/>
                <w:lang w:eastAsia="zh-Hans"/>
              </w:rPr>
            </w:pPr>
          </w:p>
        </w:tc>
      </w:tr>
      <w:tr w14:paraId="5A612739">
        <w:tblPrEx>
          <w:tblCellMar>
            <w:top w:w="0" w:type="dxa"/>
            <w:left w:w="108" w:type="dxa"/>
            <w:bottom w:w="0" w:type="dxa"/>
            <w:right w:w="108" w:type="dxa"/>
          </w:tblCellMar>
        </w:tblPrEx>
        <w:trPr>
          <w:trHeight w:val="556" w:hRule="atLeast"/>
        </w:trPr>
        <w:tc>
          <w:tcPr>
            <w:tcW w:w="895" w:type="dxa"/>
            <w:vMerge w:val="continue"/>
            <w:tcBorders>
              <w:left w:val="single" w:color="000000" w:sz="4" w:space="0"/>
              <w:right w:val="single" w:color="000000" w:sz="4" w:space="0"/>
            </w:tcBorders>
            <w:vAlign w:val="center"/>
          </w:tcPr>
          <w:p w14:paraId="2B167250">
            <w:pPr>
              <w:adjustRightInd w:val="0"/>
              <w:snapToGrid w:val="0"/>
              <w:jc w:val="center"/>
              <w:rPr>
                <w:rFonts w:ascii="仿宋_GB2312" w:hAnsi="仿宋_GB2312" w:eastAsia="仿宋_GB2312" w:cs="仿宋_GB2312"/>
                <w:kern w:val="0"/>
                <w:sz w:val="20"/>
                <w:lang w:eastAsia="zh-Hans"/>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348BFFEA">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8</w:t>
            </w:r>
          </w:p>
        </w:tc>
        <w:tc>
          <w:tcPr>
            <w:tcW w:w="1335" w:type="dxa"/>
            <w:tcBorders>
              <w:top w:val="single" w:color="000000" w:sz="4" w:space="0"/>
              <w:left w:val="single" w:color="000000" w:sz="4" w:space="0"/>
              <w:bottom w:val="single" w:color="000000" w:sz="4" w:space="0"/>
              <w:right w:val="single" w:color="000000" w:sz="4" w:space="0"/>
            </w:tcBorders>
            <w:vAlign w:val="center"/>
          </w:tcPr>
          <w:p w14:paraId="2EF11BEB">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夏装短袖</w:t>
            </w:r>
          </w:p>
        </w:tc>
        <w:tc>
          <w:tcPr>
            <w:tcW w:w="4860" w:type="dxa"/>
            <w:tcBorders>
              <w:top w:val="single" w:color="000000" w:sz="4" w:space="0"/>
              <w:left w:val="single" w:color="000000" w:sz="4" w:space="0"/>
              <w:bottom w:val="single" w:color="000000" w:sz="4" w:space="0"/>
              <w:right w:val="single" w:color="000000" w:sz="4" w:space="0"/>
            </w:tcBorders>
            <w:vAlign w:val="center"/>
          </w:tcPr>
          <w:p w14:paraId="278C065B">
            <w:pPr>
              <w:widowControl/>
              <w:adjustRightInd w:val="0"/>
              <w:snapToGrid w:val="0"/>
              <w:jc w:val="left"/>
              <w:textAlignment w:val="bottom"/>
              <w:rPr>
                <w:rFonts w:ascii="仿宋_GB2312" w:hAnsi="仿宋_GB2312" w:eastAsia="仿宋_GB2312" w:cs="仿宋_GB2312"/>
                <w:kern w:val="0"/>
                <w:sz w:val="20"/>
                <w:lang w:eastAsia="zh-Hans"/>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570BF804">
            <w:pPr>
              <w:widowControl/>
              <w:adjustRightInd w:val="0"/>
              <w:snapToGrid w:val="0"/>
              <w:jc w:val="center"/>
              <w:textAlignment w:val="bottom"/>
              <w:rPr>
                <w:rFonts w:ascii="仿宋_GB2312" w:hAnsi="仿宋_GB2312" w:eastAsia="仿宋_GB2312" w:cs="仿宋_GB2312"/>
                <w:kern w:val="0"/>
                <w:sz w:val="20"/>
                <w:lang w:eastAsia="zh-Hans"/>
              </w:rPr>
            </w:pPr>
          </w:p>
        </w:tc>
        <w:tc>
          <w:tcPr>
            <w:tcW w:w="705" w:type="dxa"/>
            <w:tcBorders>
              <w:top w:val="single" w:color="000000" w:sz="4" w:space="0"/>
              <w:left w:val="single" w:color="000000" w:sz="4" w:space="0"/>
              <w:bottom w:val="single" w:color="000000" w:sz="4" w:space="0"/>
              <w:right w:val="single" w:color="000000" w:sz="4" w:space="0"/>
            </w:tcBorders>
            <w:vAlign w:val="center"/>
          </w:tcPr>
          <w:p w14:paraId="62162E41">
            <w:pPr>
              <w:widowControl/>
              <w:adjustRightInd w:val="0"/>
              <w:snapToGrid w:val="0"/>
              <w:jc w:val="center"/>
              <w:textAlignment w:val="bottom"/>
              <w:rPr>
                <w:rFonts w:ascii="仿宋_GB2312" w:hAnsi="仿宋_GB2312" w:eastAsia="仿宋_GB2312" w:cs="仿宋_GB2312"/>
                <w:kern w:val="0"/>
                <w:sz w:val="20"/>
                <w:lang w:eastAsia="zh-Hans"/>
              </w:rPr>
            </w:pPr>
          </w:p>
        </w:tc>
        <w:tc>
          <w:tcPr>
            <w:tcW w:w="840" w:type="dxa"/>
            <w:tcBorders>
              <w:top w:val="single" w:color="000000" w:sz="4" w:space="0"/>
              <w:left w:val="single" w:color="000000" w:sz="4" w:space="0"/>
              <w:bottom w:val="single" w:color="000000" w:sz="4" w:space="0"/>
              <w:right w:val="single" w:color="000000" w:sz="4" w:space="0"/>
            </w:tcBorders>
            <w:vAlign w:val="center"/>
          </w:tcPr>
          <w:p w14:paraId="7B0BABEC">
            <w:pPr>
              <w:widowControl/>
              <w:adjustRightInd w:val="0"/>
              <w:snapToGrid w:val="0"/>
              <w:jc w:val="center"/>
              <w:textAlignment w:val="bottom"/>
              <w:rPr>
                <w:rFonts w:ascii="仿宋_GB2312" w:hAnsi="仿宋_GB2312" w:eastAsia="仿宋_GB2312" w:cs="仿宋_GB2312"/>
                <w:kern w:val="0"/>
                <w:sz w:val="20"/>
                <w:lang w:eastAsia="zh-Hans"/>
              </w:rPr>
            </w:pPr>
          </w:p>
        </w:tc>
      </w:tr>
      <w:tr w14:paraId="46EEBC2E">
        <w:tblPrEx>
          <w:tblCellMar>
            <w:top w:w="0" w:type="dxa"/>
            <w:left w:w="108" w:type="dxa"/>
            <w:bottom w:w="0" w:type="dxa"/>
            <w:right w:w="108" w:type="dxa"/>
          </w:tblCellMar>
        </w:tblPrEx>
        <w:trPr>
          <w:trHeight w:val="528" w:hRule="atLeast"/>
        </w:trPr>
        <w:tc>
          <w:tcPr>
            <w:tcW w:w="895" w:type="dxa"/>
            <w:vMerge w:val="continue"/>
            <w:tcBorders>
              <w:left w:val="single" w:color="000000" w:sz="4" w:space="0"/>
              <w:right w:val="single" w:color="000000" w:sz="4" w:space="0"/>
            </w:tcBorders>
            <w:vAlign w:val="center"/>
          </w:tcPr>
          <w:p w14:paraId="332DDAC4">
            <w:pPr>
              <w:adjustRightInd w:val="0"/>
              <w:snapToGrid w:val="0"/>
              <w:jc w:val="center"/>
              <w:rPr>
                <w:rFonts w:ascii="仿宋_GB2312" w:hAnsi="仿宋_GB2312" w:eastAsia="仿宋_GB2312" w:cs="仿宋_GB2312"/>
                <w:kern w:val="0"/>
                <w:sz w:val="20"/>
                <w:lang w:eastAsia="zh-Hans"/>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2743F679">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9</w:t>
            </w:r>
          </w:p>
        </w:tc>
        <w:tc>
          <w:tcPr>
            <w:tcW w:w="1335" w:type="dxa"/>
            <w:tcBorders>
              <w:top w:val="single" w:color="000000" w:sz="4" w:space="0"/>
              <w:left w:val="single" w:color="000000" w:sz="4" w:space="0"/>
              <w:bottom w:val="single" w:color="000000" w:sz="4" w:space="0"/>
              <w:right w:val="single" w:color="000000" w:sz="4" w:space="0"/>
            </w:tcBorders>
            <w:vAlign w:val="center"/>
          </w:tcPr>
          <w:p w14:paraId="561DACB3">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夏装裤子</w:t>
            </w:r>
          </w:p>
        </w:tc>
        <w:tc>
          <w:tcPr>
            <w:tcW w:w="4860" w:type="dxa"/>
            <w:tcBorders>
              <w:top w:val="single" w:color="000000" w:sz="4" w:space="0"/>
              <w:left w:val="single" w:color="000000" w:sz="4" w:space="0"/>
              <w:bottom w:val="single" w:color="000000" w:sz="4" w:space="0"/>
              <w:right w:val="single" w:color="000000" w:sz="4" w:space="0"/>
            </w:tcBorders>
            <w:vAlign w:val="center"/>
          </w:tcPr>
          <w:p w14:paraId="31530698">
            <w:pPr>
              <w:widowControl/>
              <w:adjustRightInd w:val="0"/>
              <w:snapToGrid w:val="0"/>
              <w:jc w:val="left"/>
              <w:textAlignment w:val="bottom"/>
              <w:rPr>
                <w:rFonts w:ascii="仿宋_GB2312" w:hAnsi="仿宋_GB2312" w:eastAsia="仿宋_GB2312" w:cs="仿宋_GB2312"/>
                <w:kern w:val="0"/>
                <w:sz w:val="20"/>
                <w:lang w:eastAsia="zh-Hans"/>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099AB640">
            <w:pPr>
              <w:widowControl/>
              <w:adjustRightInd w:val="0"/>
              <w:snapToGrid w:val="0"/>
              <w:jc w:val="center"/>
              <w:textAlignment w:val="bottom"/>
              <w:rPr>
                <w:rFonts w:ascii="仿宋_GB2312" w:hAnsi="仿宋_GB2312" w:eastAsia="仿宋_GB2312" w:cs="仿宋_GB2312"/>
                <w:kern w:val="0"/>
                <w:sz w:val="20"/>
                <w:lang w:eastAsia="zh-Hans"/>
              </w:rPr>
            </w:pPr>
          </w:p>
        </w:tc>
        <w:tc>
          <w:tcPr>
            <w:tcW w:w="705" w:type="dxa"/>
            <w:tcBorders>
              <w:top w:val="single" w:color="000000" w:sz="4" w:space="0"/>
              <w:left w:val="single" w:color="000000" w:sz="4" w:space="0"/>
              <w:bottom w:val="single" w:color="000000" w:sz="4" w:space="0"/>
              <w:right w:val="single" w:color="000000" w:sz="4" w:space="0"/>
            </w:tcBorders>
            <w:vAlign w:val="center"/>
          </w:tcPr>
          <w:p w14:paraId="011F8F3B">
            <w:pPr>
              <w:widowControl/>
              <w:adjustRightInd w:val="0"/>
              <w:snapToGrid w:val="0"/>
              <w:jc w:val="center"/>
              <w:textAlignment w:val="bottom"/>
              <w:rPr>
                <w:rFonts w:ascii="仿宋_GB2312" w:hAnsi="仿宋_GB2312" w:eastAsia="仿宋_GB2312" w:cs="仿宋_GB2312"/>
                <w:kern w:val="0"/>
                <w:sz w:val="20"/>
                <w:lang w:eastAsia="zh-Hans"/>
              </w:rPr>
            </w:pPr>
          </w:p>
        </w:tc>
        <w:tc>
          <w:tcPr>
            <w:tcW w:w="840" w:type="dxa"/>
            <w:tcBorders>
              <w:top w:val="single" w:color="000000" w:sz="4" w:space="0"/>
              <w:left w:val="single" w:color="000000" w:sz="4" w:space="0"/>
              <w:bottom w:val="single" w:color="000000" w:sz="4" w:space="0"/>
              <w:right w:val="single" w:color="000000" w:sz="4" w:space="0"/>
            </w:tcBorders>
            <w:vAlign w:val="center"/>
          </w:tcPr>
          <w:p w14:paraId="573D8EFD">
            <w:pPr>
              <w:widowControl/>
              <w:adjustRightInd w:val="0"/>
              <w:snapToGrid w:val="0"/>
              <w:jc w:val="center"/>
              <w:textAlignment w:val="bottom"/>
              <w:rPr>
                <w:rFonts w:ascii="仿宋_GB2312" w:hAnsi="仿宋_GB2312" w:eastAsia="仿宋_GB2312" w:cs="仿宋_GB2312"/>
                <w:kern w:val="0"/>
                <w:sz w:val="20"/>
                <w:lang w:eastAsia="zh-Hans"/>
              </w:rPr>
            </w:pPr>
          </w:p>
        </w:tc>
      </w:tr>
      <w:tr w14:paraId="6AF5E0E4">
        <w:tblPrEx>
          <w:tblCellMar>
            <w:top w:w="0" w:type="dxa"/>
            <w:left w:w="108" w:type="dxa"/>
            <w:bottom w:w="0" w:type="dxa"/>
            <w:right w:w="108" w:type="dxa"/>
          </w:tblCellMar>
        </w:tblPrEx>
        <w:trPr>
          <w:trHeight w:val="494" w:hRule="atLeast"/>
        </w:trPr>
        <w:tc>
          <w:tcPr>
            <w:tcW w:w="895" w:type="dxa"/>
            <w:vMerge w:val="continue"/>
            <w:tcBorders>
              <w:left w:val="single" w:color="000000" w:sz="4" w:space="0"/>
              <w:right w:val="single" w:color="000000" w:sz="4" w:space="0"/>
            </w:tcBorders>
            <w:vAlign w:val="center"/>
          </w:tcPr>
          <w:p w14:paraId="38F3E02F">
            <w:pPr>
              <w:adjustRightInd w:val="0"/>
              <w:snapToGrid w:val="0"/>
              <w:jc w:val="center"/>
              <w:rPr>
                <w:rFonts w:ascii="仿宋_GB2312" w:hAnsi="仿宋_GB2312" w:eastAsia="仿宋_GB2312" w:cs="仿宋_GB2312"/>
                <w:kern w:val="0"/>
                <w:sz w:val="20"/>
                <w:lang w:eastAsia="zh-Hans"/>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4531BCAB">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10</w:t>
            </w:r>
          </w:p>
        </w:tc>
        <w:tc>
          <w:tcPr>
            <w:tcW w:w="1335" w:type="dxa"/>
            <w:tcBorders>
              <w:top w:val="single" w:color="000000" w:sz="4" w:space="0"/>
              <w:left w:val="single" w:color="000000" w:sz="4" w:space="0"/>
              <w:bottom w:val="single" w:color="000000" w:sz="4" w:space="0"/>
              <w:right w:val="single" w:color="000000" w:sz="4" w:space="0"/>
            </w:tcBorders>
            <w:vAlign w:val="center"/>
          </w:tcPr>
          <w:p w14:paraId="5D96D3BF">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马甲</w:t>
            </w:r>
          </w:p>
        </w:tc>
        <w:tc>
          <w:tcPr>
            <w:tcW w:w="4860" w:type="dxa"/>
            <w:tcBorders>
              <w:top w:val="single" w:color="000000" w:sz="4" w:space="0"/>
              <w:left w:val="single" w:color="000000" w:sz="4" w:space="0"/>
              <w:bottom w:val="single" w:color="000000" w:sz="4" w:space="0"/>
              <w:right w:val="single" w:color="000000" w:sz="4" w:space="0"/>
            </w:tcBorders>
            <w:vAlign w:val="center"/>
          </w:tcPr>
          <w:p w14:paraId="44F6C923">
            <w:pPr>
              <w:widowControl/>
              <w:adjustRightInd w:val="0"/>
              <w:snapToGrid w:val="0"/>
              <w:jc w:val="left"/>
              <w:textAlignment w:val="bottom"/>
              <w:rPr>
                <w:rFonts w:ascii="仿宋_GB2312" w:hAnsi="仿宋_GB2312" w:eastAsia="仿宋_GB2312" w:cs="仿宋_GB2312"/>
                <w:kern w:val="0"/>
                <w:sz w:val="20"/>
                <w:lang w:eastAsia="zh-Hans"/>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5EDDD3ED">
            <w:pPr>
              <w:widowControl/>
              <w:adjustRightInd w:val="0"/>
              <w:snapToGrid w:val="0"/>
              <w:jc w:val="center"/>
              <w:textAlignment w:val="bottom"/>
              <w:rPr>
                <w:rFonts w:ascii="仿宋_GB2312" w:hAnsi="仿宋_GB2312" w:eastAsia="仿宋_GB2312" w:cs="仿宋_GB2312"/>
                <w:kern w:val="0"/>
                <w:sz w:val="20"/>
                <w:lang w:eastAsia="zh-Hans"/>
              </w:rPr>
            </w:pPr>
          </w:p>
        </w:tc>
        <w:tc>
          <w:tcPr>
            <w:tcW w:w="705" w:type="dxa"/>
            <w:tcBorders>
              <w:top w:val="single" w:color="000000" w:sz="4" w:space="0"/>
              <w:left w:val="single" w:color="000000" w:sz="4" w:space="0"/>
              <w:bottom w:val="single" w:color="000000" w:sz="4" w:space="0"/>
              <w:right w:val="single" w:color="000000" w:sz="4" w:space="0"/>
            </w:tcBorders>
            <w:vAlign w:val="center"/>
          </w:tcPr>
          <w:p w14:paraId="45D36C53">
            <w:pPr>
              <w:widowControl/>
              <w:adjustRightInd w:val="0"/>
              <w:snapToGrid w:val="0"/>
              <w:jc w:val="center"/>
              <w:textAlignment w:val="bottom"/>
              <w:rPr>
                <w:rFonts w:ascii="仿宋_GB2312" w:hAnsi="仿宋_GB2312" w:eastAsia="仿宋_GB2312" w:cs="仿宋_GB2312"/>
                <w:kern w:val="0"/>
                <w:sz w:val="20"/>
                <w:lang w:eastAsia="zh-Hans"/>
              </w:rPr>
            </w:pPr>
          </w:p>
        </w:tc>
        <w:tc>
          <w:tcPr>
            <w:tcW w:w="840" w:type="dxa"/>
            <w:tcBorders>
              <w:top w:val="single" w:color="000000" w:sz="4" w:space="0"/>
              <w:left w:val="single" w:color="000000" w:sz="4" w:space="0"/>
              <w:bottom w:val="single" w:color="000000" w:sz="4" w:space="0"/>
              <w:right w:val="single" w:color="000000" w:sz="4" w:space="0"/>
            </w:tcBorders>
            <w:vAlign w:val="center"/>
          </w:tcPr>
          <w:p w14:paraId="04C62E01">
            <w:pPr>
              <w:widowControl/>
              <w:adjustRightInd w:val="0"/>
              <w:snapToGrid w:val="0"/>
              <w:jc w:val="center"/>
              <w:textAlignment w:val="bottom"/>
              <w:rPr>
                <w:rFonts w:ascii="仿宋_GB2312" w:hAnsi="仿宋_GB2312" w:eastAsia="仿宋_GB2312" w:cs="仿宋_GB2312"/>
                <w:kern w:val="0"/>
                <w:sz w:val="20"/>
                <w:lang w:eastAsia="zh-Hans"/>
              </w:rPr>
            </w:pPr>
          </w:p>
        </w:tc>
      </w:tr>
      <w:tr w14:paraId="11B35E9F">
        <w:tblPrEx>
          <w:tblCellMar>
            <w:top w:w="0" w:type="dxa"/>
            <w:left w:w="108" w:type="dxa"/>
            <w:bottom w:w="0" w:type="dxa"/>
            <w:right w:w="108" w:type="dxa"/>
          </w:tblCellMar>
        </w:tblPrEx>
        <w:trPr>
          <w:trHeight w:val="470" w:hRule="atLeast"/>
        </w:trPr>
        <w:tc>
          <w:tcPr>
            <w:tcW w:w="895" w:type="dxa"/>
            <w:vMerge w:val="continue"/>
            <w:tcBorders>
              <w:left w:val="single" w:color="000000" w:sz="4" w:space="0"/>
              <w:right w:val="single" w:color="000000" w:sz="4" w:space="0"/>
            </w:tcBorders>
            <w:vAlign w:val="center"/>
          </w:tcPr>
          <w:p w14:paraId="51AFB31D">
            <w:pPr>
              <w:adjustRightInd w:val="0"/>
              <w:snapToGrid w:val="0"/>
              <w:jc w:val="center"/>
              <w:rPr>
                <w:rFonts w:ascii="仿宋_GB2312" w:hAnsi="仿宋_GB2312" w:eastAsia="仿宋_GB2312" w:cs="仿宋_GB2312"/>
                <w:kern w:val="0"/>
                <w:sz w:val="20"/>
                <w:lang w:eastAsia="zh-Hans"/>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10EBBD9D">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11</w:t>
            </w:r>
          </w:p>
        </w:tc>
        <w:tc>
          <w:tcPr>
            <w:tcW w:w="1335" w:type="dxa"/>
            <w:tcBorders>
              <w:top w:val="single" w:color="000000" w:sz="4" w:space="0"/>
              <w:left w:val="single" w:color="000000" w:sz="4" w:space="0"/>
              <w:bottom w:val="single" w:color="000000" w:sz="4" w:space="0"/>
              <w:right w:val="single" w:color="000000" w:sz="4" w:space="0"/>
            </w:tcBorders>
            <w:vAlign w:val="center"/>
          </w:tcPr>
          <w:p w14:paraId="2A69C6E3">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皮肤衣</w:t>
            </w:r>
          </w:p>
        </w:tc>
        <w:tc>
          <w:tcPr>
            <w:tcW w:w="4860" w:type="dxa"/>
            <w:tcBorders>
              <w:top w:val="single" w:color="000000" w:sz="4" w:space="0"/>
              <w:left w:val="single" w:color="000000" w:sz="4" w:space="0"/>
              <w:bottom w:val="single" w:color="000000" w:sz="4" w:space="0"/>
              <w:right w:val="single" w:color="000000" w:sz="4" w:space="0"/>
            </w:tcBorders>
            <w:vAlign w:val="center"/>
          </w:tcPr>
          <w:p w14:paraId="6EB40429">
            <w:pPr>
              <w:widowControl/>
              <w:adjustRightInd w:val="0"/>
              <w:snapToGrid w:val="0"/>
              <w:jc w:val="left"/>
              <w:textAlignment w:val="bottom"/>
              <w:rPr>
                <w:rFonts w:ascii="仿宋_GB2312" w:hAnsi="仿宋_GB2312" w:eastAsia="仿宋_GB2312" w:cs="仿宋_GB2312"/>
                <w:kern w:val="0"/>
                <w:sz w:val="20"/>
                <w:lang w:eastAsia="zh-Hans"/>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2D0B4835">
            <w:pPr>
              <w:widowControl/>
              <w:adjustRightInd w:val="0"/>
              <w:snapToGrid w:val="0"/>
              <w:jc w:val="center"/>
              <w:textAlignment w:val="bottom"/>
              <w:rPr>
                <w:rFonts w:ascii="仿宋_GB2312" w:hAnsi="仿宋_GB2312" w:eastAsia="仿宋_GB2312" w:cs="仿宋_GB2312"/>
                <w:kern w:val="0"/>
                <w:sz w:val="20"/>
                <w:lang w:eastAsia="zh-Hans"/>
              </w:rPr>
            </w:pPr>
          </w:p>
        </w:tc>
        <w:tc>
          <w:tcPr>
            <w:tcW w:w="705" w:type="dxa"/>
            <w:tcBorders>
              <w:top w:val="single" w:color="000000" w:sz="4" w:space="0"/>
              <w:left w:val="single" w:color="000000" w:sz="4" w:space="0"/>
              <w:bottom w:val="single" w:color="000000" w:sz="4" w:space="0"/>
              <w:right w:val="single" w:color="000000" w:sz="4" w:space="0"/>
            </w:tcBorders>
            <w:vAlign w:val="center"/>
          </w:tcPr>
          <w:p w14:paraId="71E36B26">
            <w:pPr>
              <w:widowControl/>
              <w:adjustRightInd w:val="0"/>
              <w:snapToGrid w:val="0"/>
              <w:jc w:val="center"/>
              <w:textAlignment w:val="bottom"/>
              <w:rPr>
                <w:rFonts w:ascii="仿宋_GB2312" w:hAnsi="仿宋_GB2312" w:eastAsia="仿宋_GB2312" w:cs="仿宋_GB2312"/>
                <w:kern w:val="0"/>
                <w:sz w:val="20"/>
                <w:lang w:eastAsia="zh-Hans"/>
              </w:rPr>
            </w:pPr>
          </w:p>
        </w:tc>
        <w:tc>
          <w:tcPr>
            <w:tcW w:w="840" w:type="dxa"/>
            <w:tcBorders>
              <w:top w:val="single" w:color="000000" w:sz="4" w:space="0"/>
              <w:left w:val="single" w:color="000000" w:sz="4" w:space="0"/>
              <w:bottom w:val="single" w:color="000000" w:sz="4" w:space="0"/>
              <w:right w:val="single" w:color="000000" w:sz="4" w:space="0"/>
            </w:tcBorders>
            <w:vAlign w:val="center"/>
          </w:tcPr>
          <w:p w14:paraId="6303C846">
            <w:pPr>
              <w:widowControl/>
              <w:adjustRightInd w:val="0"/>
              <w:snapToGrid w:val="0"/>
              <w:jc w:val="center"/>
              <w:textAlignment w:val="bottom"/>
              <w:rPr>
                <w:rFonts w:ascii="仿宋_GB2312" w:hAnsi="仿宋_GB2312" w:eastAsia="仿宋_GB2312" w:cs="仿宋_GB2312"/>
                <w:kern w:val="0"/>
                <w:sz w:val="20"/>
                <w:lang w:eastAsia="zh-Hans"/>
              </w:rPr>
            </w:pPr>
          </w:p>
        </w:tc>
      </w:tr>
      <w:tr w14:paraId="7903882E">
        <w:tblPrEx>
          <w:tblCellMar>
            <w:top w:w="0" w:type="dxa"/>
            <w:left w:w="108" w:type="dxa"/>
            <w:bottom w:w="0" w:type="dxa"/>
            <w:right w:w="108" w:type="dxa"/>
          </w:tblCellMar>
        </w:tblPrEx>
        <w:trPr>
          <w:trHeight w:val="494" w:hRule="atLeast"/>
        </w:trPr>
        <w:tc>
          <w:tcPr>
            <w:tcW w:w="895" w:type="dxa"/>
            <w:vMerge w:val="continue"/>
            <w:tcBorders>
              <w:left w:val="single" w:color="000000" w:sz="4" w:space="0"/>
              <w:right w:val="single" w:color="000000" w:sz="4" w:space="0"/>
            </w:tcBorders>
            <w:vAlign w:val="center"/>
          </w:tcPr>
          <w:p w14:paraId="4F505CAE">
            <w:pPr>
              <w:adjustRightInd w:val="0"/>
              <w:snapToGrid w:val="0"/>
              <w:jc w:val="center"/>
              <w:rPr>
                <w:rFonts w:ascii="仿宋_GB2312" w:hAnsi="仿宋_GB2312" w:eastAsia="仿宋_GB2312" w:cs="仿宋_GB2312"/>
                <w:kern w:val="0"/>
                <w:sz w:val="20"/>
                <w:lang w:eastAsia="zh-Hans"/>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67FF6599">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12</w:t>
            </w:r>
          </w:p>
        </w:tc>
        <w:tc>
          <w:tcPr>
            <w:tcW w:w="1335" w:type="dxa"/>
            <w:tcBorders>
              <w:top w:val="single" w:color="000000" w:sz="4" w:space="0"/>
              <w:left w:val="single" w:color="000000" w:sz="4" w:space="0"/>
              <w:bottom w:val="single" w:color="000000" w:sz="4" w:space="0"/>
              <w:right w:val="single" w:color="000000" w:sz="4" w:space="0"/>
            </w:tcBorders>
            <w:vAlign w:val="center"/>
          </w:tcPr>
          <w:p w14:paraId="5CAC6C8D">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春秋上衣</w:t>
            </w:r>
          </w:p>
        </w:tc>
        <w:tc>
          <w:tcPr>
            <w:tcW w:w="4860" w:type="dxa"/>
            <w:tcBorders>
              <w:top w:val="single" w:color="000000" w:sz="4" w:space="0"/>
              <w:left w:val="single" w:color="000000" w:sz="4" w:space="0"/>
              <w:bottom w:val="single" w:color="000000" w:sz="4" w:space="0"/>
              <w:right w:val="single" w:color="000000" w:sz="4" w:space="0"/>
            </w:tcBorders>
            <w:vAlign w:val="center"/>
          </w:tcPr>
          <w:p w14:paraId="5D009DC6">
            <w:pPr>
              <w:widowControl/>
              <w:adjustRightInd w:val="0"/>
              <w:snapToGrid w:val="0"/>
              <w:jc w:val="left"/>
              <w:textAlignment w:val="bottom"/>
              <w:rPr>
                <w:rFonts w:ascii="仿宋_GB2312" w:hAnsi="仿宋_GB2312" w:eastAsia="仿宋_GB2312" w:cs="仿宋_GB2312"/>
                <w:kern w:val="0"/>
                <w:sz w:val="20"/>
                <w:lang w:eastAsia="zh-Hans"/>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1A36E6B3">
            <w:pPr>
              <w:widowControl/>
              <w:adjustRightInd w:val="0"/>
              <w:snapToGrid w:val="0"/>
              <w:jc w:val="center"/>
              <w:textAlignment w:val="bottom"/>
              <w:rPr>
                <w:rFonts w:ascii="仿宋_GB2312" w:hAnsi="仿宋_GB2312" w:eastAsia="仿宋_GB2312" w:cs="仿宋_GB2312"/>
                <w:kern w:val="0"/>
                <w:sz w:val="20"/>
                <w:lang w:eastAsia="zh-Hans"/>
              </w:rPr>
            </w:pPr>
          </w:p>
        </w:tc>
        <w:tc>
          <w:tcPr>
            <w:tcW w:w="705" w:type="dxa"/>
            <w:tcBorders>
              <w:top w:val="single" w:color="000000" w:sz="4" w:space="0"/>
              <w:left w:val="single" w:color="000000" w:sz="4" w:space="0"/>
              <w:bottom w:val="single" w:color="000000" w:sz="4" w:space="0"/>
              <w:right w:val="single" w:color="000000" w:sz="4" w:space="0"/>
            </w:tcBorders>
            <w:vAlign w:val="center"/>
          </w:tcPr>
          <w:p w14:paraId="26E7E14C">
            <w:pPr>
              <w:widowControl/>
              <w:adjustRightInd w:val="0"/>
              <w:snapToGrid w:val="0"/>
              <w:jc w:val="center"/>
              <w:textAlignment w:val="bottom"/>
              <w:rPr>
                <w:rFonts w:ascii="仿宋_GB2312" w:hAnsi="仿宋_GB2312" w:eastAsia="仿宋_GB2312" w:cs="仿宋_GB2312"/>
                <w:kern w:val="0"/>
                <w:sz w:val="20"/>
                <w:lang w:eastAsia="zh-Hans"/>
              </w:rPr>
            </w:pPr>
          </w:p>
        </w:tc>
        <w:tc>
          <w:tcPr>
            <w:tcW w:w="840" w:type="dxa"/>
            <w:tcBorders>
              <w:top w:val="single" w:color="000000" w:sz="4" w:space="0"/>
              <w:left w:val="single" w:color="000000" w:sz="4" w:space="0"/>
              <w:bottom w:val="single" w:color="000000" w:sz="4" w:space="0"/>
              <w:right w:val="single" w:color="000000" w:sz="4" w:space="0"/>
            </w:tcBorders>
            <w:vAlign w:val="center"/>
          </w:tcPr>
          <w:p w14:paraId="01B26581">
            <w:pPr>
              <w:widowControl/>
              <w:adjustRightInd w:val="0"/>
              <w:snapToGrid w:val="0"/>
              <w:jc w:val="center"/>
              <w:textAlignment w:val="bottom"/>
              <w:rPr>
                <w:rFonts w:ascii="仿宋_GB2312" w:hAnsi="仿宋_GB2312" w:eastAsia="仿宋_GB2312" w:cs="仿宋_GB2312"/>
                <w:kern w:val="0"/>
                <w:sz w:val="20"/>
                <w:lang w:eastAsia="zh-Hans"/>
              </w:rPr>
            </w:pPr>
          </w:p>
        </w:tc>
      </w:tr>
      <w:tr w14:paraId="1620DFFF">
        <w:tblPrEx>
          <w:tblCellMar>
            <w:top w:w="0" w:type="dxa"/>
            <w:left w:w="108" w:type="dxa"/>
            <w:bottom w:w="0" w:type="dxa"/>
            <w:right w:w="108" w:type="dxa"/>
          </w:tblCellMar>
        </w:tblPrEx>
        <w:trPr>
          <w:trHeight w:val="518" w:hRule="atLeast"/>
        </w:trPr>
        <w:tc>
          <w:tcPr>
            <w:tcW w:w="895" w:type="dxa"/>
            <w:vMerge w:val="continue"/>
            <w:tcBorders>
              <w:left w:val="single" w:color="000000" w:sz="4" w:space="0"/>
              <w:right w:val="single" w:color="000000" w:sz="4" w:space="0"/>
            </w:tcBorders>
            <w:vAlign w:val="center"/>
          </w:tcPr>
          <w:p w14:paraId="60DCCC60">
            <w:pPr>
              <w:adjustRightInd w:val="0"/>
              <w:snapToGrid w:val="0"/>
              <w:jc w:val="center"/>
              <w:rPr>
                <w:rFonts w:ascii="仿宋_GB2312" w:hAnsi="仿宋_GB2312" w:eastAsia="仿宋_GB2312" w:cs="仿宋_GB2312"/>
                <w:kern w:val="0"/>
                <w:sz w:val="20"/>
                <w:lang w:eastAsia="zh-Hans"/>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369A9DE4">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13</w:t>
            </w:r>
          </w:p>
        </w:tc>
        <w:tc>
          <w:tcPr>
            <w:tcW w:w="1335" w:type="dxa"/>
            <w:tcBorders>
              <w:top w:val="single" w:color="000000" w:sz="4" w:space="0"/>
              <w:left w:val="single" w:color="000000" w:sz="4" w:space="0"/>
              <w:bottom w:val="single" w:color="000000" w:sz="4" w:space="0"/>
              <w:right w:val="single" w:color="000000" w:sz="4" w:space="0"/>
            </w:tcBorders>
            <w:vAlign w:val="center"/>
          </w:tcPr>
          <w:p w14:paraId="0AA3BA5E">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春秋裤子</w:t>
            </w:r>
          </w:p>
        </w:tc>
        <w:tc>
          <w:tcPr>
            <w:tcW w:w="4860" w:type="dxa"/>
            <w:tcBorders>
              <w:top w:val="single" w:color="000000" w:sz="4" w:space="0"/>
              <w:left w:val="single" w:color="000000" w:sz="4" w:space="0"/>
              <w:bottom w:val="single" w:color="000000" w:sz="4" w:space="0"/>
              <w:right w:val="single" w:color="000000" w:sz="4" w:space="0"/>
            </w:tcBorders>
            <w:vAlign w:val="center"/>
          </w:tcPr>
          <w:p w14:paraId="65FA02AA">
            <w:pPr>
              <w:widowControl/>
              <w:adjustRightInd w:val="0"/>
              <w:snapToGrid w:val="0"/>
              <w:jc w:val="left"/>
              <w:textAlignment w:val="bottom"/>
              <w:rPr>
                <w:rFonts w:ascii="仿宋_GB2312" w:hAnsi="仿宋_GB2312" w:eastAsia="仿宋_GB2312" w:cs="仿宋_GB2312"/>
                <w:kern w:val="0"/>
                <w:sz w:val="20"/>
                <w:lang w:eastAsia="zh-Hans"/>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2DAE924A">
            <w:pPr>
              <w:widowControl/>
              <w:adjustRightInd w:val="0"/>
              <w:snapToGrid w:val="0"/>
              <w:jc w:val="center"/>
              <w:textAlignment w:val="bottom"/>
              <w:rPr>
                <w:rFonts w:ascii="仿宋_GB2312" w:hAnsi="仿宋_GB2312" w:eastAsia="仿宋_GB2312" w:cs="仿宋_GB2312"/>
                <w:kern w:val="0"/>
                <w:sz w:val="20"/>
                <w:lang w:eastAsia="zh-Hans"/>
              </w:rPr>
            </w:pPr>
          </w:p>
        </w:tc>
        <w:tc>
          <w:tcPr>
            <w:tcW w:w="705" w:type="dxa"/>
            <w:tcBorders>
              <w:top w:val="single" w:color="000000" w:sz="4" w:space="0"/>
              <w:left w:val="single" w:color="000000" w:sz="4" w:space="0"/>
              <w:bottom w:val="single" w:color="000000" w:sz="4" w:space="0"/>
              <w:right w:val="single" w:color="000000" w:sz="4" w:space="0"/>
            </w:tcBorders>
            <w:vAlign w:val="center"/>
          </w:tcPr>
          <w:p w14:paraId="6658214E">
            <w:pPr>
              <w:widowControl/>
              <w:adjustRightInd w:val="0"/>
              <w:snapToGrid w:val="0"/>
              <w:jc w:val="center"/>
              <w:textAlignment w:val="bottom"/>
              <w:rPr>
                <w:rFonts w:ascii="仿宋_GB2312" w:hAnsi="仿宋_GB2312" w:eastAsia="仿宋_GB2312" w:cs="仿宋_GB2312"/>
                <w:kern w:val="0"/>
                <w:sz w:val="20"/>
                <w:lang w:eastAsia="zh-Hans"/>
              </w:rPr>
            </w:pPr>
          </w:p>
        </w:tc>
        <w:tc>
          <w:tcPr>
            <w:tcW w:w="840" w:type="dxa"/>
            <w:tcBorders>
              <w:top w:val="single" w:color="000000" w:sz="4" w:space="0"/>
              <w:left w:val="single" w:color="000000" w:sz="4" w:space="0"/>
              <w:bottom w:val="single" w:color="000000" w:sz="4" w:space="0"/>
              <w:right w:val="single" w:color="000000" w:sz="4" w:space="0"/>
            </w:tcBorders>
            <w:vAlign w:val="center"/>
          </w:tcPr>
          <w:p w14:paraId="52BA74CF">
            <w:pPr>
              <w:widowControl/>
              <w:adjustRightInd w:val="0"/>
              <w:snapToGrid w:val="0"/>
              <w:jc w:val="center"/>
              <w:textAlignment w:val="bottom"/>
              <w:rPr>
                <w:rFonts w:ascii="仿宋_GB2312" w:hAnsi="仿宋_GB2312" w:eastAsia="仿宋_GB2312" w:cs="仿宋_GB2312"/>
                <w:kern w:val="0"/>
                <w:sz w:val="20"/>
                <w:lang w:eastAsia="zh-Hans"/>
              </w:rPr>
            </w:pPr>
          </w:p>
        </w:tc>
      </w:tr>
      <w:tr w14:paraId="2BBBAA82">
        <w:tblPrEx>
          <w:tblCellMar>
            <w:top w:w="0" w:type="dxa"/>
            <w:left w:w="108" w:type="dxa"/>
            <w:bottom w:w="0" w:type="dxa"/>
            <w:right w:w="108" w:type="dxa"/>
          </w:tblCellMar>
        </w:tblPrEx>
        <w:trPr>
          <w:trHeight w:val="506" w:hRule="atLeast"/>
        </w:trPr>
        <w:tc>
          <w:tcPr>
            <w:tcW w:w="895" w:type="dxa"/>
            <w:vMerge w:val="continue"/>
            <w:tcBorders>
              <w:left w:val="single" w:color="000000" w:sz="4" w:space="0"/>
              <w:right w:val="single" w:color="000000" w:sz="4" w:space="0"/>
            </w:tcBorders>
            <w:vAlign w:val="center"/>
          </w:tcPr>
          <w:p w14:paraId="5687EC50">
            <w:pPr>
              <w:adjustRightInd w:val="0"/>
              <w:snapToGrid w:val="0"/>
              <w:jc w:val="center"/>
              <w:rPr>
                <w:rFonts w:ascii="仿宋_GB2312" w:hAnsi="仿宋_GB2312" w:eastAsia="仿宋_GB2312" w:cs="仿宋_GB2312"/>
                <w:kern w:val="0"/>
                <w:sz w:val="20"/>
                <w:lang w:eastAsia="zh-Hans"/>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3C8CCE85">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14</w:t>
            </w:r>
          </w:p>
        </w:tc>
        <w:tc>
          <w:tcPr>
            <w:tcW w:w="1335" w:type="dxa"/>
            <w:tcBorders>
              <w:top w:val="single" w:color="000000" w:sz="4" w:space="0"/>
              <w:left w:val="single" w:color="000000" w:sz="4" w:space="0"/>
              <w:bottom w:val="single" w:color="000000" w:sz="4" w:space="0"/>
              <w:right w:val="single" w:color="000000" w:sz="4" w:space="0"/>
            </w:tcBorders>
            <w:vAlign w:val="center"/>
          </w:tcPr>
          <w:p w14:paraId="5EB59D9F">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帽子</w:t>
            </w:r>
          </w:p>
        </w:tc>
        <w:tc>
          <w:tcPr>
            <w:tcW w:w="4860" w:type="dxa"/>
            <w:tcBorders>
              <w:top w:val="single" w:color="000000" w:sz="4" w:space="0"/>
              <w:left w:val="single" w:color="000000" w:sz="4" w:space="0"/>
              <w:bottom w:val="single" w:color="000000" w:sz="4" w:space="0"/>
              <w:right w:val="single" w:color="000000" w:sz="4" w:space="0"/>
            </w:tcBorders>
            <w:vAlign w:val="center"/>
          </w:tcPr>
          <w:p w14:paraId="4749D1A2">
            <w:pPr>
              <w:widowControl/>
              <w:adjustRightInd w:val="0"/>
              <w:snapToGrid w:val="0"/>
              <w:jc w:val="left"/>
              <w:textAlignment w:val="bottom"/>
              <w:rPr>
                <w:rFonts w:ascii="仿宋_GB2312" w:hAnsi="仿宋_GB2312" w:eastAsia="仿宋_GB2312" w:cs="仿宋_GB2312"/>
                <w:kern w:val="0"/>
                <w:sz w:val="20"/>
                <w:lang w:eastAsia="zh-Hans"/>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422F5CA5">
            <w:pPr>
              <w:widowControl/>
              <w:adjustRightInd w:val="0"/>
              <w:snapToGrid w:val="0"/>
              <w:jc w:val="center"/>
              <w:textAlignment w:val="bottom"/>
              <w:rPr>
                <w:rFonts w:ascii="仿宋_GB2312" w:hAnsi="仿宋_GB2312" w:eastAsia="仿宋_GB2312" w:cs="仿宋_GB2312"/>
                <w:kern w:val="0"/>
                <w:sz w:val="20"/>
                <w:lang w:eastAsia="zh-Hans"/>
              </w:rPr>
            </w:pPr>
          </w:p>
        </w:tc>
        <w:tc>
          <w:tcPr>
            <w:tcW w:w="705" w:type="dxa"/>
            <w:tcBorders>
              <w:top w:val="single" w:color="000000" w:sz="4" w:space="0"/>
              <w:left w:val="single" w:color="000000" w:sz="4" w:space="0"/>
              <w:bottom w:val="single" w:color="000000" w:sz="4" w:space="0"/>
              <w:right w:val="single" w:color="000000" w:sz="4" w:space="0"/>
            </w:tcBorders>
            <w:vAlign w:val="center"/>
          </w:tcPr>
          <w:p w14:paraId="77A30B10">
            <w:pPr>
              <w:widowControl/>
              <w:adjustRightInd w:val="0"/>
              <w:snapToGrid w:val="0"/>
              <w:jc w:val="center"/>
              <w:textAlignment w:val="bottom"/>
              <w:rPr>
                <w:rFonts w:ascii="仿宋_GB2312" w:hAnsi="仿宋_GB2312" w:eastAsia="仿宋_GB2312" w:cs="仿宋_GB2312"/>
                <w:kern w:val="0"/>
                <w:sz w:val="20"/>
                <w:lang w:eastAsia="zh-Hans"/>
              </w:rPr>
            </w:pPr>
          </w:p>
        </w:tc>
        <w:tc>
          <w:tcPr>
            <w:tcW w:w="840" w:type="dxa"/>
            <w:tcBorders>
              <w:top w:val="single" w:color="000000" w:sz="4" w:space="0"/>
              <w:left w:val="single" w:color="000000" w:sz="4" w:space="0"/>
              <w:bottom w:val="single" w:color="000000" w:sz="4" w:space="0"/>
              <w:right w:val="single" w:color="000000" w:sz="4" w:space="0"/>
            </w:tcBorders>
            <w:vAlign w:val="center"/>
          </w:tcPr>
          <w:p w14:paraId="6DC7E197">
            <w:pPr>
              <w:widowControl/>
              <w:adjustRightInd w:val="0"/>
              <w:snapToGrid w:val="0"/>
              <w:jc w:val="center"/>
              <w:textAlignment w:val="bottom"/>
              <w:rPr>
                <w:rFonts w:ascii="仿宋_GB2312" w:hAnsi="仿宋_GB2312" w:eastAsia="仿宋_GB2312" w:cs="仿宋_GB2312"/>
                <w:kern w:val="0"/>
                <w:sz w:val="20"/>
                <w:lang w:eastAsia="zh-Hans"/>
              </w:rPr>
            </w:pPr>
          </w:p>
        </w:tc>
      </w:tr>
      <w:tr w14:paraId="14E6FD7A">
        <w:tblPrEx>
          <w:tblCellMar>
            <w:top w:w="0" w:type="dxa"/>
            <w:left w:w="108" w:type="dxa"/>
            <w:bottom w:w="0" w:type="dxa"/>
            <w:right w:w="108" w:type="dxa"/>
          </w:tblCellMar>
        </w:tblPrEx>
        <w:trPr>
          <w:trHeight w:val="518" w:hRule="atLeast"/>
        </w:trPr>
        <w:tc>
          <w:tcPr>
            <w:tcW w:w="895" w:type="dxa"/>
            <w:vMerge w:val="continue"/>
            <w:tcBorders>
              <w:left w:val="single" w:color="000000" w:sz="4" w:space="0"/>
              <w:right w:val="single" w:color="000000" w:sz="4" w:space="0"/>
            </w:tcBorders>
            <w:vAlign w:val="center"/>
          </w:tcPr>
          <w:p w14:paraId="16D39218">
            <w:pPr>
              <w:adjustRightInd w:val="0"/>
              <w:snapToGrid w:val="0"/>
              <w:jc w:val="center"/>
              <w:rPr>
                <w:rFonts w:ascii="仿宋_GB2312" w:hAnsi="仿宋_GB2312" w:eastAsia="仿宋_GB2312" w:cs="仿宋_GB2312"/>
                <w:kern w:val="0"/>
                <w:sz w:val="20"/>
                <w:lang w:eastAsia="zh-Hans"/>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1DE21F42">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15</w:t>
            </w:r>
          </w:p>
        </w:tc>
        <w:tc>
          <w:tcPr>
            <w:tcW w:w="1335" w:type="dxa"/>
            <w:tcBorders>
              <w:top w:val="single" w:color="000000" w:sz="4" w:space="0"/>
              <w:left w:val="single" w:color="000000" w:sz="4" w:space="0"/>
              <w:bottom w:val="single" w:color="000000" w:sz="4" w:space="0"/>
              <w:right w:val="single" w:color="000000" w:sz="4" w:space="0"/>
            </w:tcBorders>
            <w:vAlign w:val="center"/>
          </w:tcPr>
          <w:p w14:paraId="3DF18E03">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皮带</w:t>
            </w:r>
          </w:p>
        </w:tc>
        <w:tc>
          <w:tcPr>
            <w:tcW w:w="4860" w:type="dxa"/>
            <w:tcBorders>
              <w:top w:val="single" w:color="000000" w:sz="4" w:space="0"/>
              <w:left w:val="single" w:color="000000" w:sz="4" w:space="0"/>
              <w:bottom w:val="single" w:color="000000" w:sz="4" w:space="0"/>
              <w:right w:val="single" w:color="000000" w:sz="4" w:space="0"/>
            </w:tcBorders>
            <w:vAlign w:val="center"/>
          </w:tcPr>
          <w:p w14:paraId="6531FB92">
            <w:pPr>
              <w:widowControl/>
              <w:adjustRightInd w:val="0"/>
              <w:snapToGrid w:val="0"/>
              <w:jc w:val="left"/>
              <w:textAlignment w:val="bottom"/>
              <w:rPr>
                <w:rFonts w:ascii="仿宋_GB2312" w:hAnsi="仿宋_GB2312" w:eastAsia="仿宋_GB2312" w:cs="仿宋_GB2312"/>
                <w:kern w:val="0"/>
                <w:sz w:val="20"/>
                <w:lang w:eastAsia="zh-Hans"/>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0AF22227">
            <w:pPr>
              <w:widowControl/>
              <w:adjustRightInd w:val="0"/>
              <w:snapToGrid w:val="0"/>
              <w:jc w:val="center"/>
              <w:textAlignment w:val="bottom"/>
              <w:rPr>
                <w:rFonts w:ascii="仿宋_GB2312" w:hAnsi="仿宋_GB2312" w:eastAsia="仿宋_GB2312" w:cs="仿宋_GB2312"/>
                <w:kern w:val="0"/>
                <w:sz w:val="20"/>
                <w:lang w:eastAsia="zh-Hans"/>
              </w:rPr>
            </w:pPr>
          </w:p>
        </w:tc>
        <w:tc>
          <w:tcPr>
            <w:tcW w:w="705" w:type="dxa"/>
            <w:tcBorders>
              <w:top w:val="single" w:color="000000" w:sz="4" w:space="0"/>
              <w:left w:val="single" w:color="000000" w:sz="4" w:space="0"/>
              <w:bottom w:val="single" w:color="000000" w:sz="4" w:space="0"/>
              <w:right w:val="single" w:color="000000" w:sz="4" w:space="0"/>
            </w:tcBorders>
            <w:vAlign w:val="center"/>
          </w:tcPr>
          <w:p w14:paraId="2DBE9B8F">
            <w:pPr>
              <w:widowControl/>
              <w:adjustRightInd w:val="0"/>
              <w:snapToGrid w:val="0"/>
              <w:jc w:val="center"/>
              <w:textAlignment w:val="bottom"/>
              <w:rPr>
                <w:rFonts w:ascii="仿宋_GB2312" w:hAnsi="仿宋_GB2312" w:eastAsia="仿宋_GB2312" w:cs="仿宋_GB2312"/>
                <w:kern w:val="0"/>
                <w:sz w:val="20"/>
                <w:lang w:eastAsia="zh-Hans"/>
              </w:rPr>
            </w:pPr>
          </w:p>
        </w:tc>
        <w:tc>
          <w:tcPr>
            <w:tcW w:w="840" w:type="dxa"/>
            <w:tcBorders>
              <w:top w:val="single" w:color="000000" w:sz="4" w:space="0"/>
              <w:left w:val="single" w:color="000000" w:sz="4" w:space="0"/>
              <w:bottom w:val="single" w:color="000000" w:sz="4" w:space="0"/>
              <w:right w:val="single" w:color="000000" w:sz="4" w:space="0"/>
            </w:tcBorders>
            <w:vAlign w:val="center"/>
          </w:tcPr>
          <w:p w14:paraId="09AC7578">
            <w:pPr>
              <w:widowControl/>
              <w:adjustRightInd w:val="0"/>
              <w:snapToGrid w:val="0"/>
              <w:jc w:val="center"/>
              <w:textAlignment w:val="bottom"/>
              <w:rPr>
                <w:rFonts w:ascii="仿宋_GB2312" w:hAnsi="仿宋_GB2312" w:eastAsia="仿宋_GB2312" w:cs="仿宋_GB2312"/>
                <w:kern w:val="0"/>
                <w:sz w:val="20"/>
                <w:lang w:eastAsia="zh-Hans"/>
              </w:rPr>
            </w:pPr>
          </w:p>
        </w:tc>
      </w:tr>
      <w:tr w14:paraId="238AAAE9">
        <w:tblPrEx>
          <w:tblCellMar>
            <w:top w:w="0" w:type="dxa"/>
            <w:left w:w="108" w:type="dxa"/>
            <w:bottom w:w="0" w:type="dxa"/>
            <w:right w:w="108" w:type="dxa"/>
          </w:tblCellMar>
        </w:tblPrEx>
        <w:trPr>
          <w:trHeight w:val="482" w:hRule="atLeast"/>
        </w:trPr>
        <w:tc>
          <w:tcPr>
            <w:tcW w:w="895" w:type="dxa"/>
            <w:vMerge w:val="continue"/>
            <w:tcBorders>
              <w:left w:val="single" w:color="000000" w:sz="4" w:space="0"/>
              <w:right w:val="single" w:color="000000" w:sz="4" w:space="0"/>
            </w:tcBorders>
            <w:vAlign w:val="center"/>
          </w:tcPr>
          <w:p w14:paraId="4E1C3C96">
            <w:pPr>
              <w:adjustRightInd w:val="0"/>
              <w:snapToGrid w:val="0"/>
              <w:jc w:val="center"/>
              <w:rPr>
                <w:rFonts w:ascii="仿宋_GB2312" w:hAnsi="仿宋_GB2312" w:eastAsia="仿宋_GB2312" w:cs="仿宋_GB2312"/>
                <w:kern w:val="0"/>
                <w:sz w:val="20"/>
                <w:lang w:eastAsia="zh-Hans"/>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0A24586F">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16</w:t>
            </w:r>
          </w:p>
        </w:tc>
        <w:tc>
          <w:tcPr>
            <w:tcW w:w="1335" w:type="dxa"/>
            <w:tcBorders>
              <w:top w:val="single" w:color="000000" w:sz="4" w:space="0"/>
              <w:left w:val="single" w:color="000000" w:sz="4" w:space="0"/>
              <w:bottom w:val="single" w:color="000000" w:sz="4" w:space="0"/>
              <w:right w:val="single" w:color="000000" w:sz="4" w:space="0"/>
            </w:tcBorders>
            <w:vAlign w:val="center"/>
          </w:tcPr>
          <w:p w14:paraId="3A594638">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雨衣</w:t>
            </w:r>
          </w:p>
        </w:tc>
        <w:tc>
          <w:tcPr>
            <w:tcW w:w="4860" w:type="dxa"/>
            <w:tcBorders>
              <w:top w:val="single" w:color="000000" w:sz="4" w:space="0"/>
              <w:left w:val="single" w:color="000000" w:sz="4" w:space="0"/>
              <w:bottom w:val="single" w:color="000000" w:sz="4" w:space="0"/>
              <w:right w:val="single" w:color="000000" w:sz="4" w:space="0"/>
            </w:tcBorders>
            <w:vAlign w:val="center"/>
          </w:tcPr>
          <w:p w14:paraId="2827126F">
            <w:pPr>
              <w:widowControl/>
              <w:adjustRightInd w:val="0"/>
              <w:snapToGrid w:val="0"/>
              <w:jc w:val="left"/>
              <w:textAlignment w:val="bottom"/>
              <w:rPr>
                <w:rFonts w:ascii="仿宋_GB2312" w:hAnsi="仿宋_GB2312" w:eastAsia="仿宋_GB2312" w:cs="仿宋_GB2312"/>
                <w:kern w:val="0"/>
                <w:sz w:val="20"/>
                <w:lang w:eastAsia="zh-Hans"/>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57960EF2">
            <w:pPr>
              <w:widowControl/>
              <w:adjustRightInd w:val="0"/>
              <w:snapToGrid w:val="0"/>
              <w:jc w:val="center"/>
              <w:textAlignment w:val="bottom"/>
              <w:rPr>
                <w:rFonts w:ascii="仿宋_GB2312" w:hAnsi="仿宋_GB2312" w:eastAsia="仿宋_GB2312" w:cs="仿宋_GB2312"/>
                <w:kern w:val="0"/>
                <w:sz w:val="20"/>
                <w:lang w:eastAsia="zh-Hans"/>
              </w:rPr>
            </w:pPr>
          </w:p>
        </w:tc>
        <w:tc>
          <w:tcPr>
            <w:tcW w:w="705" w:type="dxa"/>
            <w:tcBorders>
              <w:top w:val="single" w:color="000000" w:sz="4" w:space="0"/>
              <w:left w:val="single" w:color="000000" w:sz="4" w:space="0"/>
              <w:bottom w:val="single" w:color="000000" w:sz="4" w:space="0"/>
              <w:right w:val="single" w:color="000000" w:sz="4" w:space="0"/>
            </w:tcBorders>
            <w:vAlign w:val="center"/>
          </w:tcPr>
          <w:p w14:paraId="2F57A0C0">
            <w:pPr>
              <w:widowControl/>
              <w:adjustRightInd w:val="0"/>
              <w:snapToGrid w:val="0"/>
              <w:jc w:val="center"/>
              <w:textAlignment w:val="bottom"/>
              <w:rPr>
                <w:rFonts w:ascii="仿宋_GB2312" w:hAnsi="仿宋_GB2312" w:eastAsia="仿宋_GB2312" w:cs="仿宋_GB2312"/>
                <w:kern w:val="0"/>
                <w:sz w:val="20"/>
                <w:lang w:eastAsia="zh-Hans"/>
              </w:rPr>
            </w:pPr>
          </w:p>
        </w:tc>
        <w:tc>
          <w:tcPr>
            <w:tcW w:w="840" w:type="dxa"/>
            <w:tcBorders>
              <w:top w:val="single" w:color="000000" w:sz="4" w:space="0"/>
              <w:left w:val="single" w:color="000000" w:sz="4" w:space="0"/>
              <w:bottom w:val="single" w:color="000000" w:sz="4" w:space="0"/>
              <w:right w:val="single" w:color="000000" w:sz="4" w:space="0"/>
            </w:tcBorders>
            <w:vAlign w:val="center"/>
          </w:tcPr>
          <w:p w14:paraId="2766B26E">
            <w:pPr>
              <w:widowControl/>
              <w:adjustRightInd w:val="0"/>
              <w:snapToGrid w:val="0"/>
              <w:jc w:val="center"/>
              <w:textAlignment w:val="bottom"/>
              <w:rPr>
                <w:rFonts w:ascii="仿宋_GB2312" w:hAnsi="仿宋_GB2312" w:eastAsia="仿宋_GB2312" w:cs="仿宋_GB2312"/>
                <w:kern w:val="0"/>
                <w:sz w:val="20"/>
                <w:lang w:eastAsia="zh-Hans"/>
              </w:rPr>
            </w:pPr>
          </w:p>
        </w:tc>
      </w:tr>
      <w:tr w14:paraId="4ECAF410">
        <w:tblPrEx>
          <w:tblCellMar>
            <w:top w:w="0" w:type="dxa"/>
            <w:left w:w="108" w:type="dxa"/>
            <w:bottom w:w="0" w:type="dxa"/>
            <w:right w:w="108" w:type="dxa"/>
          </w:tblCellMar>
        </w:tblPrEx>
        <w:trPr>
          <w:trHeight w:val="556" w:hRule="atLeast"/>
        </w:trPr>
        <w:tc>
          <w:tcPr>
            <w:tcW w:w="895" w:type="dxa"/>
            <w:vMerge w:val="continue"/>
            <w:tcBorders>
              <w:left w:val="single" w:color="000000" w:sz="4" w:space="0"/>
              <w:right w:val="single" w:color="000000" w:sz="4" w:space="0"/>
            </w:tcBorders>
            <w:vAlign w:val="center"/>
          </w:tcPr>
          <w:p w14:paraId="7999A647">
            <w:pPr>
              <w:adjustRightInd w:val="0"/>
              <w:snapToGrid w:val="0"/>
              <w:jc w:val="center"/>
              <w:rPr>
                <w:rFonts w:ascii="仿宋_GB2312" w:hAnsi="仿宋_GB2312" w:eastAsia="仿宋_GB2312" w:cs="仿宋_GB2312"/>
                <w:kern w:val="0"/>
                <w:sz w:val="20"/>
                <w:lang w:eastAsia="zh-Hans"/>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6F9893C0">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17</w:t>
            </w:r>
          </w:p>
        </w:tc>
        <w:tc>
          <w:tcPr>
            <w:tcW w:w="1335" w:type="dxa"/>
            <w:tcBorders>
              <w:top w:val="single" w:color="000000" w:sz="4" w:space="0"/>
              <w:left w:val="single" w:color="000000" w:sz="4" w:space="0"/>
              <w:bottom w:val="single" w:color="000000" w:sz="4" w:space="0"/>
              <w:right w:val="single" w:color="000000" w:sz="4" w:space="0"/>
            </w:tcBorders>
            <w:vAlign w:val="center"/>
          </w:tcPr>
          <w:p w14:paraId="1AB9E649">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伞</w:t>
            </w:r>
          </w:p>
        </w:tc>
        <w:tc>
          <w:tcPr>
            <w:tcW w:w="4860" w:type="dxa"/>
            <w:tcBorders>
              <w:top w:val="single" w:color="000000" w:sz="4" w:space="0"/>
              <w:left w:val="single" w:color="000000" w:sz="4" w:space="0"/>
              <w:bottom w:val="single" w:color="000000" w:sz="4" w:space="0"/>
              <w:right w:val="single" w:color="000000" w:sz="4" w:space="0"/>
            </w:tcBorders>
            <w:vAlign w:val="center"/>
          </w:tcPr>
          <w:p w14:paraId="29E1A188">
            <w:pPr>
              <w:widowControl/>
              <w:adjustRightInd w:val="0"/>
              <w:snapToGrid w:val="0"/>
              <w:jc w:val="left"/>
              <w:textAlignment w:val="bottom"/>
              <w:rPr>
                <w:rFonts w:ascii="仿宋_GB2312" w:hAnsi="仿宋_GB2312" w:eastAsia="仿宋_GB2312" w:cs="仿宋_GB2312"/>
                <w:kern w:val="0"/>
                <w:sz w:val="20"/>
                <w:lang w:eastAsia="zh-Hans"/>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694A663A">
            <w:pPr>
              <w:widowControl/>
              <w:adjustRightInd w:val="0"/>
              <w:snapToGrid w:val="0"/>
              <w:jc w:val="center"/>
              <w:textAlignment w:val="bottom"/>
              <w:rPr>
                <w:rFonts w:ascii="仿宋_GB2312" w:hAnsi="仿宋_GB2312" w:eastAsia="仿宋_GB2312" w:cs="仿宋_GB2312"/>
                <w:kern w:val="0"/>
                <w:sz w:val="20"/>
                <w:lang w:eastAsia="zh-Hans"/>
              </w:rPr>
            </w:pPr>
          </w:p>
        </w:tc>
        <w:tc>
          <w:tcPr>
            <w:tcW w:w="705" w:type="dxa"/>
            <w:tcBorders>
              <w:top w:val="single" w:color="000000" w:sz="4" w:space="0"/>
              <w:left w:val="single" w:color="000000" w:sz="4" w:space="0"/>
              <w:bottom w:val="single" w:color="000000" w:sz="4" w:space="0"/>
              <w:right w:val="single" w:color="000000" w:sz="4" w:space="0"/>
            </w:tcBorders>
            <w:vAlign w:val="center"/>
          </w:tcPr>
          <w:p w14:paraId="387D1B74">
            <w:pPr>
              <w:widowControl/>
              <w:adjustRightInd w:val="0"/>
              <w:snapToGrid w:val="0"/>
              <w:jc w:val="center"/>
              <w:textAlignment w:val="bottom"/>
              <w:rPr>
                <w:rFonts w:ascii="仿宋_GB2312" w:hAnsi="仿宋_GB2312" w:eastAsia="仿宋_GB2312" w:cs="仿宋_GB2312"/>
                <w:kern w:val="0"/>
                <w:sz w:val="20"/>
                <w:lang w:eastAsia="zh-Hans"/>
              </w:rPr>
            </w:pPr>
          </w:p>
        </w:tc>
        <w:tc>
          <w:tcPr>
            <w:tcW w:w="840" w:type="dxa"/>
            <w:tcBorders>
              <w:top w:val="single" w:color="000000" w:sz="4" w:space="0"/>
              <w:left w:val="single" w:color="000000" w:sz="4" w:space="0"/>
              <w:bottom w:val="single" w:color="000000" w:sz="4" w:space="0"/>
              <w:right w:val="single" w:color="000000" w:sz="4" w:space="0"/>
            </w:tcBorders>
            <w:vAlign w:val="center"/>
          </w:tcPr>
          <w:p w14:paraId="42AAFF29">
            <w:pPr>
              <w:widowControl/>
              <w:adjustRightInd w:val="0"/>
              <w:snapToGrid w:val="0"/>
              <w:jc w:val="center"/>
              <w:textAlignment w:val="bottom"/>
              <w:rPr>
                <w:rFonts w:ascii="仿宋_GB2312" w:hAnsi="仿宋_GB2312" w:eastAsia="仿宋_GB2312" w:cs="仿宋_GB2312"/>
                <w:kern w:val="0"/>
                <w:sz w:val="20"/>
                <w:lang w:eastAsia="zh-Hans"/>
              </w:rPr>
            </w:pPr>
          </w:p>
        </w:tc>
      </w:tr>
      <w:tr w14:paraId="626D70FC">
        <w:tblPrEx>
          <w:tblCellMar>
            <w:top w:w="0" w:type="dxa"/>
            <w:left w:w="108" w:type="dxa"/>
            <w:bottom w:w="0" w:type="dxa"/>
            <w:right w:w="108" w:type="dxa"/>
          </w:tblCellMar>
        </w:tblPrEx>
        <w:trPr>
          <w:trHeight w:val="556" w:hRule="atLeast"/>
        </w:trPr>
        <w:tc>
          <w:tcPr>
            <w:tcW w:w="895" w:type="dxa"/>
            <w:vMerge w:val="continue"/>
            <w:tcBorders>
              <w:left w:val="single" w:color="000000" w:sz="4" w:space="0"/>
              <w:bottom w:val="single" w:color="000000" w:sz="4" w:space="0"/>
              <w:right w:val="single" w:color="000000" w:sz="4" w:space="0"/>
            </w:tcBorders>
            <w:vAlign w:val="center"/>
          </w:tcPr>
          <w:p w14:paraId="0721A76A">
            <w:pPr>
              <w:adjustRightInd w:val="0"/>
              <w:snapToGrid w:val="0"/>
              <w:jc w:val="center"/>
              <w:rPr>
                <w:rFonts w:ascii="仿宋_GB2312" w:hAnsi="仿宋_GB2312" w:eastAsia="仿宋_GB2312" w:cs="仿宋_GB2312"/>
                <w:kern w:val="0"/>
                <w:sz w:val="20"/>
                <w:lang w:eastAsia="zh-Hans"/>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38911C4F">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18</w:t>
            </w:r>
          </w:p>
        </w:tc>
        <w:tc>
          <w:tcPr>
            <w:tcW w:w="1335" w:type="dxa"/>
            <w:tcBorders>
              <w:top w:val="single" w:color="000000" w:sz="4" w:space="0"/>
              <w:left w:val="single" w:color="000000" w:sz="4" w:space="0"/>
              <w:bottom w:val="single" w:color="000000" w:sz="4" w:space="0"/>
              <w:right w:val="single" w:color="000000" w:sz="4" w:space="0"/>
            </w:tcBorders>
            <w:vAlign w:val="center"/>
          </w:tcPr>
          <w:p w14:paraId="731F5713">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运动鞋</w:t>
            </w:r>
          </w:p>
        </w:tc>
        <w:tc>
          <w:tcPr>
            <w:tcW w:w="4860" w:type="dxa"/>
            <w:tcBorders>
              <w:top w:val="single" w:color="000000" w:sz="4" w:space="0"/>
              <w:left w:val="single" w:color="000000" w:sz="4" w:space="0"/>
              <w:bottom w:val="single" w:color="000000" w:sz="4" w:space="0"/>
              <w:right w:val="single" w:color="000000" w:sz="4" w:space="0"/>
            </w:tcBorders>
            <w:vAlign w:val="center"/>
          </w:tcPr>
          <w:p w14:paraId="19635F5D">
            <w:pPr>
              <w:widowControl/>
              <w:adjustRightInd w:val="0"/>
              <w:snapToGrid w:val="0"/>
              <w:jc w:val="left"/>
              <w:textAlignment w:val="bottom"/>
              <w:rPr>
                <w:rFonts w:ascii="仿宋_GB2312" w:hAnsi="仿宋_GB2312" w:eastAsia="仿宋_GB2312" w:cs="仿宋_GB2312"/>
                <w:kern w:val="0"/>
                <w:sz w:val="20"/>
                <w:lang w:eastAsia="zh-Hans"/>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779B255A">
            <w:pPr>
              <w:widowControl/>
              <w:adjustRightInd w:val="0"/>
              <w:snapToGrid w:val="0"/>
              <w:jc w:val="center"/>
              <w:textAlignment w:val="bottom"/>
              <w:rPr>
                <w:rFonts w:ascii="仿宋_GB2312" w:hAnsi="仿宋_GB2312" w:eastAsia="仿宋_GB2312" w:cs="仿宋_GB2312"/>
                <w:kern w:val="0"/>
                <w:sz w:val="20"/>
                <w:lang w:eastAsia="zh-Hans"/>
              </w:rPr>
            </w:pPr>
          </w:p>
        </w:tc>
        <w:tc>
          <w:tcPr>
            <w:tcW w:w="705" w:type="dxa"/>
            <w:tcBorders>
              <w:top w:val="single" w:color="000000" w:sz="4" w:space="0"/>
              <w:left w:val="single" w:color="000000" w:sz="4" w:space="0"/>
              <w:bottom w:val="single" w:color="000000" w:sz="4" w:space="0"/>
              <w:right w:val="single" w:color="000000" w:sz="4" w:space="0"/>
            </w:tcBorders>
            <w:vAlign w:val="center"/>
          </w:tcPr>
          <w:p w14:paraId="340518D6">
            <w:pPr>
              <w:widowControl/>
              <w:adjustRightInd w:val="0"/>
              <w:snapToGrid w:val="0"/>
              <w:jc w:val="center"/>
              <w:textAlignment w:val="bottom"/>
              <w:rPr>
                <w:rFonts w:ascii="仿宋_GB2312" w:hAnsi="仿宋_GB2312" w:eastAsia="仿宋_GB2312" w:cs="仿宋_GB2312"/>
                <w:kern w:val="0"/>
                <w:sz w:val="20"/>
                <w:lang w:eastAsia="zh-Hans"/>
              </w:rPr>
            </w:pPr>
          </w:p>
        </w:tc>
        <w:tc>
          <w:tcPr>
            <w:tcW w:w="840" w:type="dxa"/>
            <w:tcBorders>
              <w:top w:val="single" w:color="000000" w:sz="4" w:space="0"/>
              <w:left w:val="single" w:color="000000" w:sz="4" w:space="0"/>
              <w:bottom w:val="single" w:color="000000" w:sz="4" w:space="0"/>
              <w:right w:val="single" w:color="000000" w:sz="4" w:space="0"/>
            </w:tcBorders>
            <w:vAlign w:val="center"/>
          </w:tcPr>
          <w:p w14:paraId="71A3D93B">
            <w:pPr>
              <w:widowControl/>
              <w:adjustRightInd w:val="0"/>
              <w:snapToGrid w:val="0"/>
              <w:jc w:val="center"/>
              <w:textAlignment w:val="bottom"/>
              <w:rPr>
                <w:rFonts w:ascii="仿宋_GB2312" w:hAnsi="仿宋_GB2312" w:eastAsia="仿宋_GB2312" w:cs="仿宋_GB2312"/>
                <w:kern w:val="0"/>
                <w:sz w:val="20"/>
                <w:lang w:eastAsia="zh-Hans"/>
              </w:rPr>
            </w:pPr>
          </w:p>
        </w:tc>
      </w:tr>
      <w:tr w14:paraId="532B0A71">
        <w:tblPrEx>
          <w:tblCellMar>
            <w:top w:w="0" w:type="dxa"/>
            <w:left w:w="108" w:type="dxa"/>
            <w:bottom w:w="0" w:type="dxa"/>
            <w:right w:w="108" w:type="dxa"/>
          </w:tblCellMar>
        </w:tblPrEx>
        <w:trPr>
          <w:trHeight w:val="556" w:hRule="atLeast"/>
        </w:trPr>
        <w:tc>
          <w:tcPr>
            <w:tcW w:w="895" w:type="dxa"/>
            <w:vMerge w:val="restart"/>
            <w:tcBorders>
              <w:top w:val="single" w:color="000000" w:sz="4" w:space="0"/>
              <w:left w:val="single" w:color="000000" w:sz="4" w:space="0"/>
              <w:right w:val="single" w:color="000000" w:sz="4" w:space="0"/>
            </w:tcBorders>
            <w:vAlign w:val="center"/>
          </w:tcPr>
          <w:p w14:paraId="7FB420DB">
            <w:pPr>
              <w:adjustRightInd w:val="0"/>
              <w:snapToGrid w:val="0"/>
              <w:jc w:val="center"/>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后勤类</w:t>
            </w:r>
          </w:p>
        </w:tc>
        <w:tc>
          <w:tcPr>
            <w:tcW w:w="540" w:type="dxa"/>
            <w:tcBorders>
              <w:top w:val="single" w:color="000000" w:sz="4" w:space="0"/>
              <w:left w:val="single" w:color="000000" w:sz="4" w:space="0"/>
              <w:bottom w:val="single" w:color="000000" w:sz="4" w:space="0"/>
              <w:right w:val="single" w:color="000000" w:sz="4" w:space="0"/>
            </w:tcBorders>
            <w:vAlign w:val="center"/>
          </w:tcPr>
          <w:p w14:paraId="6C960187">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19</w:t>
            </w:r>
          </w:p>
        </w:tc>
        <w:tc>
          <w:tcPr>
            <w:tcW w:w="1335" w:type="dxa"/>
            <w:tcBorders>
              <w:top w:val="single" w:color="000000" w:sz="4" w:space="0"/>
              <w:left w:val="single" w:color="000000" w:sz="4" w:space="0"/>
              <w:bottom w:val="single" w:color="000000" w:sz="4" w:space="0"/>
              <w:right w:val="single" w:color="000000" w:sz="4" w:space="0"/>
            </w:tcBorders>
            <w:vAlign w:val="center"/>
          </w:tcPr>
          <w:p w14:paraId="18B2FBCB">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拉杆箱</w:t>
            </w:r>
          </w:p>
        </w:tc>
        <w:tc>
          <w:tcPr>
            <w:tcW w:w="4860" w:type="dxa"/>
            <w:tcBorders>
              <w:top w:val="single" w:color="000000" w:sz="4" w:space="0"/>
              <w:left w:val="single" w:color="000000" w:sz="4" w:space="0"/>
              <w:bottom w:val="single" w:color="000000" w:sz="4" w:space="0"/>
              <w:right w:val="single" w:color="000000" w:sz="4" w:space="0"/>
            </w:tcBorders>
            <w:vAlign w:val="center"/>
          </w:tcPr>
          <w:p w14:paraId="2675D1D8">
            <w:pPr>
              <w:widowControl/>
              <w:adjustRightInd w:val="0"/>
              <w:snapToGrid w:val="0"/>
              <w:jc w:val="left"/>
              <w:textAlignment w:val="bottom"/>
              <w:rPr>
                <w:rFonts w:ascii="仿宋_GB2312" w:hAnsi="仿宋_GB2312" w:eastAsia="仿宋_GB2312" w:cs="仿宋_GB2312"/>
                <w:kern w:val="0"/>
                <w:sz w:val="20"/>
                <w:lang w:eastAsia="zh-Hans"/>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1C37734D">
            <w:pPr>
              <w:widowControl/>
              <w:adjustRightInd w:val="0"/>
              <w:snapToGrid w:val="0"/>
              <w:jc w:val="center"/>
              <w:textAlignment w:val="bottom"/>
              <w:rPr>
                <w:rFonts w:ascii="仿宋_GB2312" w:hAnsi="仿宋_GB2312" w:eastAsia="仿宋_GB2312" w:cs="仿宋_GB2312"/>
                <w:kern w:val="0"/>
                <w:sz w:val="20"/>
                <w:lang w:eastAsia="zh-Hans"/>
              </w:rPr>
            </w:pPr>
          </w:p>
        </w:tc>
        <w:tc>
          <w:tcPr>
            <w:tcW w:w="705" w:type="dxa"/>
            <w:tcBorders>
              <w:top w:val="single" w:color="000000" w:sz="4" w:space="0"/>
              <w:left w:val="single" w:color="000000" w:sz="4" w:space="0"/>
              <w:bottom w:val="single" w:color="000000" w:sz="4" w:space="0"/>
              <w:right w:val="single" w:color="000000" w:sz="4" w:space="0"/>
            </w:tcBorders>
            <w:vAlign w:val="center"/>
          </w:tcPr>
          <w:p w14:paraId="6137077A">
            <w:pPr>
              <w:widowControl/>
              <w:adjustRightInd w:val="0"/>
              <w:snapToGrid w:val="0"/>
              <w:jc w:val="center"/>
              <w:textAlignment w:val="bottom"/>
              <w:rPr>
                <w:rFonts w:ascii="仿宋_GB2312" w:hAnsi="仿宋_GB2312" w:eastAsia="仿宋_GB2312" w:cs="仿宋_GB2312"/>
                <w:kern w:val="0"/>
                <w:sz w:val="20"/>
                <w:lang w:eastAsia="zh-Hans"/>
              </w:rPr>
            </w:pPr>
          </w:p>
        </w:tc>
        <w:tc>
          <w:tcPr>
            <w:tcW w:w="840" w:type="dxa"/>
            <w:tcBorders>
              <w:top w:val="single" w:color="000000" w:sz="4" w:space="0"/>
              <w:left w:val="single" w:color="000000" w:sz="4" w:space="0"/>
              <w:bottom w:val="single" w:color="000000" w:sz="4" w:space="0"/>
              <w:right w:val="single" w:color="000000" w:sz="4" w:space="0"/>
            </w:tcBorders>
            <w:vAlign w:val="center"/>
          </w:tcPr>
          <w:p w14:paraId="5C6FD04A">
            <w:pPr>
              <w:widowControl/>
              <w:adjustRightInd w:val="0"/>
              <w:snapToGrid w:val="0"/>
              <w:jc w:val="center"/>
              <w:textAlignment w:val="bottom"/>
              <w:rPr>
                <w:rFonts w:ascii="仿宋_GB2312" w:hAnsi="仿宋_GB2312" w:eastAsia="仿宋_GB2312" w:cs="仿宋_GB2312"/>
                <w:kern w:val="0"/>
                <w:sz w:val="20"/>
                <w:lang w:eastAsia="zh-Hans"/>
              </w:rPr>
            </w:pPr>
          </w:p>
        </w:tc>
      </w:tr>
      <w:tr w14:paraId="7FB8D81C">
        <w:tblPrEx>
          <w:tblCellMar>
            <w:top w:w="0" w:type="dxa"/>
            <w:left w:w="108" w:type="dxa"/>
            <w:bottom w:w="0" w:type="dxa"/>
            <w:right w:w="108" w:type="dxa"/>
          </w:tblCellMar>
        </w:tblPrEx>
        <w:trPr>
          <w:trHeight w:val="556" w:hRule="atLeast"/>
        </w:trPr>
        <w:tc>
          <w:tcPr>
            <w:tcW w:w="895" w:type="dxa"/>
            <w:vMerge w:val="continue"/>
            <w:tcBorders>
              <w:left w:val="single" w:color="000000" w:sz="4" w:space="0"/>
              <w:right w:val="single" w:color="000000" w:sz="4" w:space="0"/>
            </w:tcBorders>
            <w:vAlign w:val="center"/>
          </w:tcPr>
          <w:p w14:paraId="7D4D7AE8">
            <w:pPr>
              <w:adjustRightInd w:val="0"/>
              <w:snapToGrid w:val="0"/>
              <w:jc w:val="center"/>
              <w:rPr>
                <w:rFonts w:ascii="仿宋_GB2312" w:hAnsi="仿宋_GB2312" w:eastAsia="仿宋_GB2312" w:cs="仿宋_GB2312"/>
                <w:kern w:val="0"/>
                <w:sz w:val="20"/>
                <w:lang w:eastAsia="zh-Hans"/>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5CDCBB7B">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20</w:t>
            </w:r>
          </w:p>
        </w:tc>
        <w:tc>
          <w:tcPr>
            <w:tcW w:w="1335" w:type="dxa"/>
            <w:tcBorders>
              <w:top w:val="single" w:color="000000" w:sz="4" w:space="0"/>
              <w:left w:val="single" w:color="000000" w:sz="4" w:space="0"/>
              <w:bottom w:val="single" w:color="000000" w:sz="4" w:space="0"/>
              <w:right w:val="single" w:color="000000" w:sz="4" w:space="0"/>
            </w:tcBorders>
            <w:vAlign w:val="center"/>
          </w:tcPr>
          <w:p w14:paraId="62413CF6">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速干毛巾</w:t>
            </w:r>
          </w:p>
        </w:tc>
        <w:tc>
          <w:tcPr>
            <w:tcW w:w="4860" w:type="dxa"/>
            <w:tcBorders>
              <w:top w:val="single" w:color="000000" w:sz="4" w:space="0"/>
              <w:left w:val="single" w:color="000000" w:sz="4" w:space="0"/>
              <w:bottom w:val="single" w:color="000000" w:sz="4" w:space="0"/>
              <w:right w:val="single" w:color="000000" w:sz="4" w:space="0"/>
            </w:tcBorders>
            <w:vAlign w:val="center"/>
          </w:tcPr>
          <w:p w14:paraId="7792848F">
            <w:pPr>
              <w:widowControl/>
              <w:adjustRightInd w:val="0"/>
              <w:snapToGrid w:val="0"/>
              <w:jc w:val="left"/>
              <w:textAlignment w:val="bottom"/>
              <w:rPr>
                <w:rFonts w:ascii="仿宋_GB2312" w:hAnsi="仿宋_GB2312" w:eastAsia="仿宋_GB2312" w:cs="仿宋_GB2312"/>
                <w:kern w:val="0"/>
                <w:sz w:val="20"/>
                <w:lang w:eastAsia="zh-Hans"/>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114F6F19">
            <w:pPr>
              <w:widowControl/>
              <w:adjustRightInd w:val="0"/>
              <w:snapToGrid w:val="0"/>
              <w:jc w:val="center"/>
              <w:textAlignment w:val="bottom"/>
              <w:rPr>
                <w:rFonts w:ascii="仿宋_GB2312" w:hAnsi="仿宋_GB2312" w:eastAsia="仿宋_GB2312" w:cs="仿宋_GB2312"/>
                <w:kern w:val="0"/>
                <w:sz w:val="20"/>
                <w:lang w:eastAsia="zh-Hans"/>
              </w:rPr>
            </w:pPr>
          </w:p>
        </w:tc>
        <w:tc>
          <w:tcPr>
            <w:tcW w:w="705" w:type="dxa"/>
            <w:tcBorders>
              <w:top w:val="single" w:color="000000" w:sz="4" w:space="0"/>
              <w:left w:val="single" w:color="000000" w:sz="4" w:space="0"/>
              <w:bottom w:val="single" w:color="000000" w:sz="4" w:space="0"/>
              <w:right w:val="single" w:color="000000" w:sz="4" w:space="0"/>
            </w:tcBorders>
            <w:vAlign w:val="center"/>
          </w:tcPr>
          <w:p w14:paraId="6BD5A26D">
            <w:pPr>
              <w:widowControl/>
              <w:adjustRightInd w:val="0"/>
              <w:snapToGrid w:val="0"/>
              <w:jc w:val="center"/>
              <w:textAlignment w:val="bottom"/>
              <w:rPr>
                <w:rFonts w:ascii="仿宋_GB2312" w:hAnsi="仿宋_GB2312" w:eastAsia="仿宋_GB2312" w:cs="仿宋_GB2312"/>
                <w:kern w:val="0"/>
                <w:sz w:val="20"/>
                <w:lang w:eastAsia="zh-Hans"/>
              </w:rPr>
            </w:pPr>
          </w:p>
        </w:tc>
        <w:tc>
          <w:tcPr>
            <w:tcW w:w="840" w:type="dxa"/>
            <w:tcBorders>
              <w:top w:val="single" w:color="000000" w:sz="4" w:space="0"/>
              <w:left w:val="single" w:color="000000" w:sz="4" w:space="0"/>
              <w:bottom w:val="single" w:color="000000" w:sz="4" w:space="0"/>
              <w:right w:val="single" w:color="000000" w:sz="4" w:space="0"/>
            </w:tcBorders>
            <w:vAlign w:val="center"/>
          </w:tcPr>
          <w:p w14:paraId="2658E391">
            <w:pPr>
              <w:widowControl/>
              <w:adjustRightInd w:val="0"/>
              <w:snapToGrid w:val="0"/>
              <w:jc w:val="center"/>
              <w:textAlignment w:val="bottom"/>
              <w:rPr>
                <w:rFonts w:ascii="仿宋_GB2312" w:hAnsi="仿宋_GB2312" w:eastAsia="仿宋_GB2312" w:cs="仿宋_GB2312"/>
                <w:kern w:val="0"/>
                <w:sz w:val="20"/>
                <w:lang w:eastAsia="zh-Hans"/>
              </w:rPr>
            </w:pPr>
          </w:p>
        </w:tc>
      </w:tr>
      <w:tr w14:paraId="29F21198">
        <w:tblPrEx>
          <w:tblCellMar>
            <w:top w:w="0" w:type="dxa"/>
            <w:left w:w="108" w:type="dxa"/>
            <w:bottom w:w="0" w:type="dxa"/>
            <w:right w:w="108" w:type="dxa"/>
          </w:tblCellMar>
        </w:tblPrEx>
        <w:trPr>
          <w:trHeight w:val="556" w:hRule="atLeast"/>
        </w:trPr>
        <w:tc>
          <w:tcPr>
            <w:tcW w:w="895" w:type="dxa"/>
            <w:vMerge w:val="continue"/>
            <w:tcBorders>
              <w:left w:val="single" w:color="000000" w:sz="4" w:space="0"/>
              <w:right w:val="single" w:color="000000" w:sz="4" w:space="0"/>
            </w:tcBorders>
            <w:vAlign w:val="center"/>
          </w:tcPr>
          <w:p w14:paraId="470341AB">
            <w:pPr>
              <w:adjustRightInd w:val="0"/>
              <w:snapToGrid w:val="0"/>
              <w:jc w:val="center"/>
              <w:rPr>
                <w:rFonts w:ascii="仿宋_GB2312" w:hAnsi="仿宋_GB2312" w:eastAsia="仿宋_GB2312" w:cs="仿宋_GB2312"/>
                <w:kern w:val="0"/>
                <w:sz w:val="20"/>
                <w:lang w:eastAsia="zh-Hans"/>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4F0F0001">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21</w:t>
            </w:r>
          </w:p>
        </w:tc>
        <w:tc>
          <w:tcPr>
            <w:tcW w:w="1335" w:type="dxa"/>
            <w:tcBorders>
              <w:top w:val="single" w:color="000000" w:sz="4" w:space="0"/>
              <w:left w:val="single" w:color="000000" w:sz="4" w:space="0"/>
              <w:bottom w:val="single" w:color="000000" w:sz="4" w:space="0"/>
              <w:right w:val="single" w:color="000000" w:sz="4" w:space="0"/>
            </w:tcBorders>
            <w:vAlign w:val="center"/>
          </w:tcPr>
          <w:p w14:paraId="4553E2BF">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户外水壶</w:t>
            </w:r>
          </w:p>
        </w:tc>
        <w:tc>
          <w:tcPr>
            <w:tcW w:w="4860" w:type="dxa"/>
            <w:tcBorders>
              <w:top w:val="single" w:color="000000" w:sz="4" w:space="0"/>
              <w:left w:val="single" w:color="000000" w:sz="4" w:space="0"/>
              <w:bottom w:val="single" w:color="000000" w:sz="4" w:space="0"/>
              <w:right w:val="single" w:color="000000" w:sz="4" w:space="0"/>
            </w:tcBorders>
            <w:vAlign w:val="center"/>
          </w:tcPr>
          <w:p w14:paraId="4B2158E7">
            <w:pPr>
              <w:widowControl/>
              <w:adjustRightInd w:val="0"/>
              <w:snapToGrid w:val="0"/>
              <w:jc w:val="left"/>
              <w:textAlignment w:val="bottom"/>
              <w:rPr>
                <w:rFonts w:ascii="仿宋_GB2312" w:hAnsi="仿宋_GB2312" w:eastAsia="仿宋_GB2312" w:cs="仿宋_GB2312"/>
                <w:kern w:val="0"/>
                <w:sz w:val="20"/>
                <w:lang w:eastAsia="zh-Hans"/>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6D7355BA">
            <w:pPr>
              <w:widowControl/>
              <w:adjustRightInd w:val="0"/>
              <w:snapToGrid w:val="0"/>
              <w:jc w:val="center"/>
              <w:textAlignment w:val="bottom"/>
              <w:rPr>
                <w:rFonts w:ascii="仿宋_GB2312" w:hAnsi="仿宋_GB2312" w:eastAsia="仿宋_GB2312" w:cs="仿宋_GB2312"/>
                <w:kern w:val="0"/>
                <w:sz w:val="20"/>
                <w:lang w:eastAsia="zh-Hans"/>
              </w:rPr>
            </w:pPr>
          </w:p>
        </w:tc>
        <w:tc>
          <w:tcPr>
            <w:tcW w:w="705" w:type="dxa"/>
            <w:tcBorders>
              <w:top w:val="single" w:color="000000" w:sz="4" w:space="0"/>
              <w:left w:val="single" w:color="000000" w:sz="4" w:space="0"/>
              <w:bottom w:val="single" w:color="000000" w:sz="4" w:space="0"/>
              <w:right w:val="single" w:color="000000" w:sz="4" w:space="0"/>
            </w:tcBorders>
            <w:vAlign w:val="center"/>
          </w:tcPr>
          <w:p w14:paraId="61211BD2">
            <w:pPr>
              <w:widowControl/>
              <w:adjustRightInd w:val="0"/>
              <w:snapToGrid w:val="0"/>
              <w:jc w:val="center"/>
              <w:textAlignment w:val="bottom"/>
              <w:rPr>
                <w:rFonts w:ascii="仿宋_GB2312" w:hAnsi="仿宋_GB2312" w:eastAsia="仿宋_GB2312" w:cs="仿宋_GB2312"/>
                <w:kern w:val="0"/>
                <w:sz w:val="20"/>
                <w:lang w:eastAsia="zh-Hans"/>
              </w:rPr>
            </w:pPr>
          </w:p>
        </w:tc>
        <w:tc>
          <w:tcPr>
            <w:tcW w:w="840" w:type="dxa"/>
            <w:tcBorders>
              <w:top w:val="single" w:color="000000" w:sz="4" w:space="0"/>
              <w:left w:val="single" w:color="000000" w:sz="4" w:space="0"/>
              <w:bottom w:val="single" w:color="000000" w:sz="4" w:space="0"/>
              <w:right w:val="single" w:color="000000" w:sz="4" w:space="0"/>
            </w:tcBorders>
            <w:vAlign w:val="center"/>
          </w:tcPr>
          <w:p w14:paraId="3BD20A6E">
            <w:pPr>
              <w:widowControl/>
              <w:adjustRightInd w:val="0"/>
              <w:snapToGrid w:val="0"/>
              <w:jc w:val="center"/>
              <w:textAlignment w:val="bottom"/>
              <w:rPr>
                <w:rFonts w:ascii="仿宋_GB2312" w:hAnsi="仿宋_GB2312" w:eastAsia="仿宋_GB2312" w:cs="仿宋_GB2312"/>
                <w:kern w:val="0"/>
                <w:sz w:val="20"/>
                <w:lang w:eastAsia="zh-Hans"/>
              </w:rPr>
            </w:pPr>
          </w:p>
        </w:tc>
      </w:tr>
      <w:tr w14:paraId="295199E8">
        <w:tblPrEx>
          <w:tblCellMar>
            <w:top w:w="0" w:type="dxa"/>
            <w:left w:w="108" w:type="dxa"/>
            <w:bottom w:w="0" w:type="dxa"/>
            <w:right w:w="108" w:type="dxa"/>
          </w:tblCellMar>
        </w:tblPrEx>
        <w:trPr>
          <w:trHeight w:val="527" w:hRule="atLeast"/>
        </w:trPr>
        <w:tc>
          <w:tcPr>
            <w:tcW w:w="895" w:type="dxa"/>
            <w:vMerge w:val="continue"/>
            <w:tcBorders>
              <w:left w:val="single" w:color="000000" w:sz="4" w:space="0"/>
              <w:right w:val="single" w:color="000000" w:sz="4" w:space="0"/>
            </w:tcBorders>
            <w:vAlign w:val="center"/>
          </w:tcPr>
          <w:p w14:paraId="1B29DE1C">
            <w:pPr>
              <w:adjustRightInd w:val="0"/>
              <w:snapToGrid w:val="0"/>
              <w:jc w:val="center"/>
              <w:rPr>
                <w:rFonts w:ascii="仿宋_GB2312" w:hAnsi="仿宋_GB2312" w:eastAsia="仿宋_GB2312" w:cs="仿宋_GB2312"/>
                <w:kern w:val="0"/>
                <w:sz w:val="20"/>
                <w:lang w:eastAsia="zh-Hans"/>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47FB1923">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22</w:t>
            </w:r>
          </w:p>
        </w:tc>
        <w:tc>
          <w:tcPr>
            <w:tcW w:w="1335" w:type="dxa"/>
            <w:tcBorders>
              <w:top w:val="single" w:color="000000" w:sz="4" w:space="0"/>
              <w:left w:val="single" w:color="000000" w:sz="4" w:space="0"/>
              <w:bottom w:val="single" w:color="000000" w:sz="4" w:space="0"/>
              <w:right w:val="single" w:color="000000" w:sz="4" w:space="0"/>
            </w:tcBorders>
            <w:vAlign w:val="center"/>
          </w:tcPr>
          <w:p w14:paraId="131D2814">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移动电源</w:t>
            </w:r>
          </w:p>
        </w:tc>
        <w:tc>
          <w:tcPr>
            <w:tcW w:w="4860" w:type="dxa"/>
            <w:tcBorders>
              <w:top w:val="single" w:color="000000" w:sz="4" w:space="0"/>
              <w:left w:val="single" w:color="000000" w:sz="4" w:space="0"/>
              <w:bottom w:val="single" w:color="000000" w:sz="4" w:space="0"/>
              <w:right w:val="single" w:color="000000" w:sz="4" w:space="0"/>
            </w:tcBorders>
            <w:vAlign w:val="center"/>
          </w:tcPr>
          <w:p w14:paraId="0A75B0EB">
            <w:pPr>
              <w:widowControl/>
              <w:adjustRightInd w:val="0"/>
              <w:snapToGrid w:val="0"/>
              <w:jc w:val="left"/>
              <w:textAlignment w:val="bottom"/>
              <w:rPr>
                <w:rFonts w:ascii="仿宋_GB2312" w:hAnsi="仿宋_GB2312" w:eastAsia="仿宋_GB2312" w:cs="仿宋_GB2312"/>
                <w:kern w:val="0"/>
                <w:sz w:val="20"/>
                <w:lang w:eastAsia="zh-Hans"/>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702B9009">
            <w:pPr>
              <w:widowControl/>
              <w:adjustRightInd w:val="0"/>
              <w:snapToGrid w:val="0"/>
              <w:jc w:val="center"/>
              <w:textAlignment w:val="bottom"/>
              <w:rPr>
                <w:rFonts w:ascii="仿宋_GB2312" w:hAnsi="仿宋_GB2312" w:eastAsia="仿宋_GB2312" w:cs="仿宋_GB2312"/>
                <w:kern w:val="0"/>
                <w:sz w:val="20"/>
                <w:lang w:eastAsia="zh-Hans"/>
              </w:rPr>
            </w:pPr>
          </w:p>
        </w:tc>
        <w:tc>
          <w:tcPr>
            <w:tcW w:w="705" w:type="dxa"/>
            <w:tcBorders>
              <w:top w:val="single" w:color="000000" w:sz="4" w:space="0"/>
              <w:left w:val="single" w:color="000000" w:sz="4" w:space="0"/>
              <w:bottom w:val="single" w:color="000000" w:sz="4" w:space="0"/>
              <w:right w:val="single" w:color="000000" w:sz="4" w:space="0"/>
            </w:tcBorders>
            <w:vAlign w:val="center"/>
          </w:tcPr>
          <w:p w14:paraId="0B298F54">
            <w:pPr>
              <w:widowControl/>
              <w:adjustRightInd w:val="0"/>
              <w:snapToGrid w:val="0"/>
              <w:jc w:val="center"/>
              <w:textAlignment w:val="bottom"/>
              <w:rPr>
                <w:rFonts w:ascii="仿宋_GB2312" w:hAnsi="仿宋_GB2312" w:eastAsia="仿宋_GB2312" w:cs="仿宋_GB2312"/>
                <w:kern w:val="0"/>
                <w:sz w:val="20"/>
                <w:lang w:eastAsia="zh-Hans"/>
              </w:rPr>
            </w:pPr>
          </w:p>
        </w:tc>
        <w:tc>
          <w:tcPr>
            <w:tcW w:w="840" w:type="dxa"/>
            <w:tcBorders>
              <w:top w:val="single" w:color="000000" w:sz="4" w:space="0"/>
              <w:left w:val="single" w:color="000000" w:sz="4" w:space="0"/>
              <w:bottom w:val="single" w:color="000000" w:sz="4" w:space="0"/>
              <w:right w:val="single" w:color="000000" w:sz="4" w:space="0"/>
            </w:tcBorders>
            <w:vAlign w:val="center"/>
          </w:tcPr>
          <w:p w14:paraId="59EB5A73">
            <w:pPr>
              <w:widowControl/>
              <w:adjustRightInd w:val="0"/>
              <w:snapToGrid w:val="0"/>
              <w:jc w:val="center"/>
              <w:textAlignment w:val="bottom"/>
              <w:rPr>
                <w:rFonts w:ascii="仿宋_GB2312" w:hAnsi="仿宋_GB2312" w:eastAsia="仿宋_GB2312" w:cs="仿宋_GB2312"/>
                <w:kern w:val="0"/>
                <w:sz w:val="20"/>
                <w:lang w:eastAsia="zh-Hans"/>
              </w:rPr>
            </w:pPr>
          </w:p>
        </w:tc>
      </w:tr>
      <w:tr w14:paraId="1D7537F3">
        <w:tblPrEx>
          <w:tblCellMar>
            <w:top w:w="0" w:type="dxa"/>
            <w:left w:w="108" w:type="dxa"/>
            <w:bottom w:w="0" w:type="dxa"/>
            <w:right w:w="108" w:type="dxa"/>
          </w:tblCellMar>
        </w:tblPrEx>
        <w:trPr>
          <w:trHeight w:val="527" w:hRule="atLeast"/>
        </w:trPr>
        <w:tc>
          <w:tcPr>
            <w:tcW w:w="895" w:type="dxa"/>
            <w:vMerge w:val="continue"/>
            <w:tcBorders>
              <w:left w:val="single" w:color="000000" w:sz="4" w:space="0"/>
              <w:right w:val="single" w:color="000000" w:sz="4" w:space="0"/>
            </w:tcBorders>
            <w:vAlign w:val="center"/>
          </w:tcPr>
          <w:p w14:paraId="225E692F">
            <w:pPr>
              <w:adjustRightInd w:val="0"/>
              <w:snapToGrid w:val="0"/>
              <w:jc w:val="center"/>
              <w:rPr>
                <w:rFonts w:ascii="仿宋_GB2312" w:hAnsi="仿宋_GB2312" w:eastAsia="仿宋_GB2312" w:cs="仿宋_GB2312"/>
                <w:kern w:val="0"/>
                <w:sz w:val="20"/>
                <w:lang w:eastAsia="zh-Hans"/>
              </w:rPr>
            </w:pPr>
          </w:p>
        </w:tc>
        <w:tc>
          <w:tcPr>
            <w:tcW w:w="540" w:type="dxa"/>
            <w:tcBorders>
              <w:top w:val="single" w:color="000000" w:sz="4" w:space="0"/>
              <w:left w:val="single" w:color="000000" w:sz="4" w:space="0"/>
              <w:bottom w:val="single" w:color="000000" w:sz="4" w:space="0"/>
              <w:right w:val="single" w:color="000000" w:sz="4" w:space="0"/>
            </w:tcBorders>
            <w:vAlign w:val="center"/>
          </w:tcPr>
          <w:p w14:paraId="59E5FE1C">
            <w:pPr>
              <w:widowControl/>
              <w:adjustRightInd w:val="0"/>
              <w:snapToGrid w:val="0"/>
              <w:jc w:val="center"/>
              <w:textAlignment w:val="bottom"/>
              <w:rPr>
                <w:rFonts w:ascii="仿宋_GB2312" w:hAnsi="仿宋_GB2312" w:eastAsia="仿宋_GB2312" w:cs="仿宋_GB2312"/>
                <w:kern w:val="0"/>
                <w:sz w:val="20"/>
              </w:rPr>
            </w:pPr>
            <w:r>
              <w:rPr>
                <w:rFonts w:hint="eastAsia" w:ascii="仿宋_GB2312" w:hAnsi="仿宋_GB2312" w:eastAsia="仿宋_GB2312" w:cs="仿宋_GB2312"/>
                <w:kern w:val="0"/>
                <w:sz w:val="20"/>
              </w:rPr>
              <w:t>23</w:t>
            </w:r>
          </w:p>
        </w:tc>
        <w:tc>
          <w:tcPr>
            <w:tcW w:w="1335" w:type="dxa"/>
            <w:tcBorders>
              <w:top w:val="single" w:color="000000" w:sz="4" w:space="0"/>
              <w:left w:val="single" w:color="000000" w:sz="4" w:space="0"/>
              <w:bottom w:val="single" w:color="000000" w:sz="4" w:space="0"/>
              <w:right w:val="single" w:color="000000" w:sz="4" w:space="0"/>
            </w:tcBorders>
            <w:vAlign w:val="center"/>
          </w:tcPr>
          <w:p w14:paraId="365B78B8">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急救包</w:t>
            </w:r>
          </w:p>
        </w:tc>
        <w:tc>
          <w:tcPr>
            <w:tcW w:w="4860" w:type="dxa"/>
            <w:tcBorders>
              <w:top w:val="single" w:color="000000" w:sz="4" w:space="0"/>
              <w:left w:val="single" w:color="000000" w:sz="4" w:space="0"/>
              <w:bottom w:val="single" w:color="000000" w:sz="4" w:space="0"/>
              <w:right w:val="single" w:color="000000" w:sz="4" w:space="0"/>
            </w:tcBorders>
            <w:vAlign w:val="center"/>
          </w:tcPr>
          <w:p w14:paraId="33535AD5">
            <w:pPr>
              <w:widowControl/>
              <w:adjustRightInd w:val="0"/>
              <w:snapToGrid w:val="0"/>
              <w:jc w:val="left"/>
              <w:textAlignment w:val="bottom"/>
              <w:rPr>
                <w:rFonts w:ascii="仿宋_GB2312" w:hAnsi="仿宋_GB2312" w:eastAsia="仿宋_GB2312" w:cs="仿宋_GB2312"/>
                <w:kern w:val="0"/>
                <w:sz w:val="20"/>
                <w:lang w:eastAsia="zh-Hans"/>
              </w:rPr>
            </w:pPr>
          </w:p>
        </w:tc>
        <w:tc>
          <w:tcPr>
            <w:tcW w:w="795" w:type="dxa"/>
            <w:tcBorders>
              <w:top w:val="single" w:color="000000" w:sz="4" w:space="0"/>
              <w:left w:val="single" w:color="000000" w:sz="4" w:space="0"/>
              <w:bottom w:val="single" w:color="000000" w:sz="4" w:space="0"/>
              <w:right w:val="single" w:color="000000" w:sz="4" w:space="0"/>
            </w:tcBorders>
            <w:vAlign w:val="center"/>
          </w:tcPr>
          <w:p w14:paraId="6CE687C9">
            <w:pPr>
              <w:widowControl/>
              <w:adjustRightInd w:val="0"/>
              <w:snapToGrid w:val="0"/>
              <w:jc w:val="center"/>
              <w:textAlignment w:val="bottom"/>
              <w:rPr>
                <w:rFonts w:ascii="仿宋_GB2312" w:hAnsi="仿宋_GB2312" w:eastAsia="仿宋_GB2312" w:cs="仿宋_GB2312"/>
                <w:kern w:val="0"/>
                <w:sz w:val="20"/>
                <w:lang w:eastAsia="zh-Hans"/>
              </w:rPr>
            </w:pPr>
          </w:p>
        </w:tc>
        <w:tc>
          <w:tcPr>
            <w:tcW w:w="705" w:type="dxa"/>
            <w:tcBorders>
              <w:top w:val="single" w:color="000000" w:sz="4" w:space="0"/>
              <w:left w:val="single" w:color="000000" w:sz="4" w:space="0"/>
              <w:bottom w:val="single" w:color="000000" w:sz="4" w:space="0"/>
              <w:right w:val="single" w:color="000000" w:sz="4" w:space="0"/>
            </w:tcBorders>
            <w:vAlign w:val="center"/>
          </w:tcPr>
          <w:p w14:paraId="79BFB60A">
            <w:pPr>
              <w:widowControl/>
              <w:adjustRightInd w:val="0"/>
              <w:snapToGrid w:val="0"/>
              <w:jc w:val="center"/>
              <w:textAlignment w:val="bottom"/>
              <w:rPr>
                <w:rFonts w:ascii="仿宋_GB2312" w:hAnsi="仿宋_GB2312" w:eastAsia="仿宋_GB2312" w:cs="仿宋_GB2312"/>
                <w:kern w:val="0"/>
                <w:sz w:val="20"/>
                <w:lang w:eastAsia="zh-Hans"/>
              </w:rPr>
            </w:pPr>
          </w:p>
        </w:tc>
        <w:tc>
          <w:tcPr>
            <w:tcW w:w="840" w:type="dxa"/>
            <w:tcBorders>
              <w:top w:val="single" w:color="000000" w:sz="4" w:space="0"/>
              <w:left w:val="single" w:color="000000" w:sz="4" w:space="0"/>
              <w:bottom w:val="single" w:color="000000" w:sz="4" w:space="0"/>
              <w:right w:val="single" w:color="000000" w:sz="4" w:space="0"/>
            </w:tcBorders>
            <w:vAlign w:val="center"/>
          </w:tcPr>
          <w:p w14:paraId="166EE1EF">
            <w:pPr>
              <w:widowControl/>
              <w:adjustRightInd w:val="0"/>
              <w:snapToGrid w:val="0"/>
              <w:jc w:val="center"/>
              <w:textAlignment w:val="bottom"/>
              <w:rPr>
                <w:rFonts w:ascii="仿宋_GB2312" w:hAnsi="仿宋_GB2312" w:eastAsia="仿宋_GB2312" w:cs="仿宋_GB2312"/>
                <w:kern w:val="0"/>
                <w:sz w:val="20"/>
                <w:lang w:eastAsia="zh-Hans"/>
              </w:rPr>
            </w:pPr>
          </w:p>
        </w:tc>
      </w:tr>
      <w:tr w14:paraId="1FABC95A">
        <w:tblPrEx>
          <w:tblCellMar>
            <w:top w:w="0" w:type="dxa"/>
            <w:left w:w="108" w:type="dxa"/>
            <w:bottom w:w="0" w:type="dxa"/>
            <w:right w:w="108" w:type="dxa"/>
          </w:tblCellMar>
        </w:tblPrEx>
        <w:trPr>
          <w:trHeight w:val="785" w:hRule="atLeast"/>
        </w:trPr>
        <w:tc>
          <w:tcPr>
            <w:tcW w:w="2770" w:type="dxa"/>
            <w:gridSpan w:val="3"/>
            <w:tcBorders>
              <w:left w:val="single" w:color="000000" w:sz="4" w:space="0"/>
              <w:right w:val="single" w:color="000000" w:sz="4" w:space="0"/>
            </w:tcBorders>
            <w:vAlign w:val="center"/>
          </w:tcPr>
          <w:p w14:paraId="3830572E">
            <w:pPr>
              <w:widowControl/>
              <w:adjustRightInd w:val="0"/>
              <w:snapToGrid w:val="0"/>
              <w:jc w:val="center"/>
              <w:textAlignment w:val="bottom"/>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总计（元）</w:t>
            </w:r>
          </w:p>
        </w:tc>
        <w:tc>
          <w:tcPr>
            <w:tcW w:w="7200" w:type="dxa"/>
            <w:gridSpan w:val="4"/>
            <w:tcBorders>
              <w:top w:val="single" w:color="000000" w:sz="4" w:space="0"/>
              <w:left w:val="single" w:color="000000" w:sz="4" w:space="0"/>
              <w:bottom w:val="single" w:color="000000" w:sz="4" w:space="0"/>
              <w:right w:val="single" w:color="000000" w:sz="4" w:space="0"/>
            </w:tcBorders>
            <w:vAlign w:val="center"/>
          </w:tcPr>
          <w:p w14:paraId="44953B83">
            <w:pPr>
              <w:widowControl/>
              <w:adjustRightInd w:val="0"/>
              <w:snapToGrid w:val="0"/>
              <w:jc w:val="center"/>
              <w:textAlignment w:val="bottom"/>
              <w:rPr>
                <w:rFonts w:ascii="仿宋_GB2312" w:hAnsi="仿宋_GB2312" w:eastAsia="仿宋_GB2312" w:cs="仿宋_GB2312"/>
                <w:kern w:val="0"/>
                <w:sz w:val="20"/>
                <w:lang w:eastAsia="zh-Hans"/>
              </w:rPr>
            </w:pPr>
          </w:p>
        </w:tc>
      </w:tr>
    </w:tbl>
    <w:p w14:paraId="25415822">
      <w:pPr>
        <w:adjustRightInd w:val="0"/>
        <w:snapToGrid w:val="0"/>
        <w:spacing w:line="360" w:lineRule="auto"/>
        <w:ind w:firstLine="400" w:firstLineChars="200"/>
        <w:rPr>
          <w:rFonts w:ascii="仿宋_GB2312" w:hAnsi="仿宋_GB2312" w:eastAsia="仿宋_GB2312" w:cs="仿宋_GB2312"/>
          <w:kern w:val="0"/>
          <w:sz w:val="20"/>
          <w:lang w:eastAsia="zh-Hans"/>
        </w:rPr>
      </w:pPr>
    </w:p>
    <w:p w14:paraId="03DFD1A2">
      <w:pPr>
        <w:adjustRightInd w:val="0"/>
        <w:snapToGrid w:val="0"/>
        <w:spacing w:line="360" w:lineRule="auto"/>
        <w:ind w:firstLine="400" w:firstLineChars="200"/>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二、合同价格</w:t>
      </w:r>
    </w:p>
    <w:p w14:paraId="1151EF3A">
      <w:pPr>
        <w:adjustRightInd w:val="0"/>
        <w:snapToGrid w:val="0"/>
        <w:spacing w:line="360" w:lineRule="auto"/>
        <w:ind w:firstLine="400" w:firstLineChars="200"/>
        <w:jc w:val="left"/>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合同总价：人民币</w:t>
      </w:r>
      <w:r>
        <w:rPr>
          <w:rFonts w:hint="eastAsia" w:ascii="仿宋_GB2312" w:hAnsi="仿宋_GB2312" w:eastAsia="仿宋_GB2312" w:cs="仿宋_GB2312"/>
          <w:kern w:val="0"/>
          <w:sz w:val="20"/>
          <w:u w:val="single"/>
          <w:lang w:eastAsia="zh-Hans"/>
        </w:rPr>
        <w:t xml:space="preserve">     </w:t>
      </w:r>
      <w:r>
        <w:rPr>
          <w:rFonts w:hint="eastAsia" w:ascii="仿宋_GB2312" w:hAnsi="仿宋_GB2312" w:eastAsia="仿宋_GB2312" w:cs="仿宋_GB2312"/>
          <w:kern w:val="0"/>
          <w:sz w:val="20"/>
          <w:u w:val="single"/>
        </w:rPr>
        <w:t xml:space="preserve">    </w:t>
      </w:r>
      <w:r>
        <w:rPr>
          <w:rFonts w:hint="eastAsia" w:ascii="仿宋_GB2312" w:hAnsi="仿宋_GB2312" w:eastAsia="仿宋_GB2312" w:cs="仿宋_GB2312"/>
          <w:kern w:val="0"/>
          <w:sz w:val="20"/>
          <w:u w:val="single"/>
          <w:lang w:eastAsia="zh-Hans"/>
        </w:rPr>
        <w:t xml:space="preserve"> </w:t>
      </w:r>
      <w:r>
        <w:rPr>
          <w:rFonts w:hint="eastAsia" w:ascii="仿宋_GB2312" w:hAnsi="仿宋_GB2312" w:eastAsia="仿宋_GB2312" w:cs="仿宋_GB2312"/>
          <w:kern w:val="0"/>
          <w:sz w:val="20"/>
          <w:lang w:eastAsia="zh-Hans"/>
        </w:rPr>
        <w:t>（¥</w:t>
      </w:r>
      <w:r>
        <w:rPr>
          <w:rFonts w:hint="eastAsia" w:ascii="仿宋_GB2312" w:hAnsi="仿宋_GB2312" w:eastAsia="仿宋_GB2312" w:cs="仿宋_GB2312"/>
          <w:kern w:val="0"/>
          <w:sz w:val="20"/>
          <w:u w:val="single"/>
          <w:lang w:eastAsia="zh-Hans"/>
        </w:rPr>
        <w:t xml:space="preserve">      </w:t>
      </w:r>
      <w:r>
        <w:rPr>
          <w:rFonts w:hint="eastAsia" w:ascii="仿宋_GB2312" w:hAnsi="仿宋_GB2312" w:eastAsia="仿宋_GB2312" w:cs="仿宋_GB2312"/>
          <w:kern w:val="0"/>
          <w:sz w:val="20"/>
          <w:lang w:eastAsia="zh-Hans"/>
        </w:rPr>
        <w:t>元）。</w:t>
      </w:r>
    </w:p>
    <w:p w14:paraId="6FED815D">
      <w:pPr>
        <w:adjustRightInd w:val="0"/>
        <w:snapToGrid w:val="0"/>
        <w:spacing w:line="360" w:lineRule="auto"/>
        <w:ind w:firstLine="400" w:firstLineChars="200"/>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合同单价合计：人民币</w:t>
      </w:r>
      <w:r>
        <w:rPr>
          <w:rFonts w:hint="eastAsia" w:ascii="仿宋_GB2312" w:hAnsi="仿宋_GB2312" w:eastAsia="仿宋_GB2312" w:cs="仿宋_GB2312"/>
          <w:kern w:val="0"/>
          <w:sz w:val="20"/>
          <w:u w:val="single"/>
          <w:lang w:eastAsia="zh-Hans"/>
        </w:rPr>
        <w:t xml:space="preserve">      </w:t>
      </w:r>
      <w:r>
        <w:rPr>
          <w:rFonts w:hint="eastAsia" w:ascii="仿宋_GB2312" w:hAnsi="仿宋_GB2312" w:eastAsia="仿宋_GB2312" w:cs="仿宋_GB2312"/>
          <w:kern w:val="0"/>
          <w:sz w:val="20"/>
          <w:lang w:eastAsia="zh-Hans"/>
        </w:rPr>
        <w:t>（¥</w:t>
      </w:r>
      <w:r>
        <w:rPr>
          <w:rFonts w:hint="eastAsia" w:ascii="仿宋_GB2312" w:hAnsi="仿宋_GB2312" w:eastAsia="仿宋_GB2312" w:cs="仿宋_GB2312"/>
          <w:kern w:val="0"/>
          <w:sz w:val="20"/>
          <w:u w:val="single"/>
          <w:lang w:eastAsia="zh-Hans"/>
        </w:rPr>
        <w:t xml:space="preserve">      </w:t>
      </w:r>
      <w:r>
        <w:rPr>
          <w:rFonts w:hint="eastAsia" w:ascii="仿宋_GB2312" w:hAnsi="仿宋_GB2312" w:eastAsia="仿宋_GB2312" w:cs="仿宋_GB2312"/>
          <w:kern w:val="0"/>
          <w:sz w:val="20"/>
          <w:lang w:eastAsia="zh-Hans"/>
        </w:rPr>
        <w:t>元）。</w:t>
      </w:r>
    </w:p>
    <w:p w14:paraId="31F27F36">
      <w:pPr>
        <w:adjustRightInd w:val="0"/>
        <w:snapToGrid w:val="0"/>
        <w:spacing w:line="360" w:lineRule="auto"/>
        <w:ind w:firstLine="400" w:firstLineChars="200"/>
        <w:jc w:val="left"/>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说明：</w:t>
      </w:r>
    </w:p>
    <w:p w14:paraId="1E31C6FB">
      <w:pPr>
        <w:numPr>
          <w:ilvl w:val="0"/>
          <w:numId w:val="1"/>
        </w:numPr>
        <w:adjustRightInd w:val="0"/>
        <w:snapToGrid w:val="0"/>
        <w:spacing w:line="360" w:lineRule="auto"/>
        <w:ind w:firstLine="400" w:firstLineChars="200"/>
        <w:jc w:val="left"/>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合同单价包含产品费、产品到达西安交货地点的运杂费（含保险）、仓储、配送、搬运及应缴纳的全部税款等费用，甲方无须为此项目支付任何其他费用。</w:t>
      </w:r>
    </w:p>
    <w:p w14:paraId="6D17B04C">
      <w:pPr>
        <w:numPr>
          <w:ilvl w:val="0"/>
          <w:numId w:val="1"/>
        </w:numPr>
        <w:adjustRightInd w:val="0"/>
        <w:snapToGrid w:val="0"/>
        <w:spacing w:line="360" w:lineRule="auto"/>
        <w:ind w:firstLine="400" w:firstLineChars="200"/>
        <w:jc w:val="left"/>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合同单价不可变更，不受市场价变化的影响，不受实际数量变化的影响。</w:t>
      </w:r>
    </w:p>
    <w:p w14:paraId="0D98262C">
      <w:pPr>
        <w:adjustRightInd w:val="0"/>
        <w:snapToGrid w:val="0"/>
        <w:spacing w:line="360" w:lineRule="auto"/>
        <w:ind w:firstLine="400" w:firstLineChars="200"/>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三、合同款项支付</w:t>
      </w:r>
    </w:p>
    <w:p w14:paraId="05C8B095">
      <w:pPr>
        <w:widowControl/>
        <w:adjustRightInd w:val="0"/>
        <w:snapToGrid w:val="0"/>
        <w:spacing w:line="360" w:lineRule="auto"/>
        <w:ind w:firstLine="400" w:firstLineChars="200"/>
        <w:jc w:val="left"/>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（一）以</w:t>
      </w:r>
      <w:r>
        <w:rPr>
          <w:rFonts w:hint="eastAsia" w:ascii="仿宋_GB2312" w:hAnsi="仿宋_GB2312" w:eastAsia="仿宋_GB2312" w:cs="仿宋_GB2312"/>
          <w:kern w:val="0"/>
          <w:sz w:val="20"/>
        </w:rPr>
        <w:t>成交</w:t>
      </w:r>
      <w:r>
        <w:rPr>
          <w:rFonts w:hint="eastAsia" w:ascii="仿宋_GB2312" w:hAnsi="仿宋_GB2312" w:eastAsia="仿宋_GB2312" w:cs="仿宋_GB2312"/>
          <w:kern w:val="0"/>
          <w:sz w:val="20"/>
          <w:lang w:eastAsia="zh-Hans"/>
        </w:rPr>
        <w:t>单价为依据，按实际配送量结算，产品最终验收合格后，乙方须在7个工作日内向甲方开具金额准确、内容真实、合法有效的增值税专用发票。甲方在收到乙方提供的完整合规发票后10个工作日内，向乙方一次性支付合同全部金额。若乙方开具发票不符合甲方要求，甲方有权迟延付款，且不负任何违约责任。</w:t>
      </w:r>
    </w:p>
    <w:p w14:paraId="44C9C962">
      <w:pPr>
        <w:adjustRightInd w:val="0"/>
        <w:snapToGrid w:val="0"/>
        <w:spacing w:line="360" w:lineRule="auto"/>
        <w:ind w:firstLine="400" w:firstLineChars="200"/>
        <w:jc w:val="left"/>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（二）支付方式：银行转账付款。</w:t>
      </w:r>
    </w:p>
    <w:p w14:paraId="1FA3CFE1">
      <w:pPr>
        <w:adjustRightInd w:val="0"/>
        <w:snapToGrid w:val="0"/>
        <w:spacing w:line="360" w:lineRule="auto"/>
        <w:ind w:firstLine="400" w:firstLineChars="200"/>
        <w:jc w:val="left"/>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四、交货日期及质保期</w:t>
      </w:r>
    </w:p>
    <w:p w14:paraId="18858058">
      <w:pPr>
        <w:adjustRightInd w:val="0"/>
        <w:snapToGrid w:val="0"/>
        <w:spacing w:line="360" w:lineRule="auto"/>
        <w:ind w:firstLine="400" w:firstLineChars="200"/>
        <w:jc w:val="left"/>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交货日期:自合同签订之日起40个日历天，按照医院的要求完成供货。</w:t>
      </w:r>
    </w:p>
    <w:p w14:paraId="5D11AB25">
      <w:pPr>
        <w:adjustRightInd w:val="0"/>
        <w:snapToGrid w:val="0"/>
        <w:spacing w:line="360" w:lineRule="auto"/>
        <w:ind w:firstLine="400" w:firstLineChars="200"/>
        <w:jc w:val="left"/>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质保期:经甲方验收合格后叁年。</w:t>
      </w:r>
    </w:p>
    <w:p w14:paraId="481B8633">
      <w:pPr>
        <w:adjustRightInd w:val="0"/>
        <w:snapToGrid w:val="0"/>
        <w:spacing w:line="360" w:lineRule="auto"/>
        <w:ind w:firstLine="400" w:firstLineChars="200"/>
        <w:jc w:val="left"/>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质保期内若衣物或物品出现质量问题乙方应无条件退换货，相关产生的费用由乙方全部承担。乙方怠于行使保修责任的，甲方可另行委托第三人完成，由此产生的费用由乙方承担。</w:t>
      </w:r>
    </w:p>
    <w:p w14:paraId="58669424">
      <w:pPr>
        <w:adjustRightInd w:val="0"/>
        <w:snapToGrid w:val="0"/>
        <w:spacing w:line="360" w:lineRule="auto"/>
        <w:ind w:firstLine="400" w:firstLineChars="200"/>
        <w:jc w:val="left"/>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质量问题包括但不限于：防水面料漏水、透气性能严重不达标、防风涂层脱落；保暖填充料（羽绒/棉）结块、漏绒/漏棉，保暖性骤降。面料脆裂、开线、拉链卡顿/断裂、魔术贴失效；缝线脱落、接口不牢固，影响正常穿着。非使用导致的面料破损、勾丝；版型变形、纽扣/按扣脱落；色差严重。反光条脱落/反光效果失效；户外专用扣件（登山扣、调节扣）断裂、承重不达标。鞋：鞋底开胶、断裂，鞋面破损、防水失效；鞋型变形导致无法正常行走。背包：背带断裂、扣件损坏、面料撕裂；背负系统变形，承重支撑失效等。</w:t>
      </w:r>
    </w:p>
    <w:p w14:paraId="7A476770">
      <w:pPr>
        <w:adjustRightInd w:val="0"/>
        <w:snapToGrid w:val="0"/>
        <w:spacing w:line="360" w:lineRule="auto"/>
        <w:ind w:firstLine="400" w:firstLineChars="200"/>
        <w:jc w:val="left"/>
        <w:rPr>
          <w:rFonts w:ascii="仿宋_GB2312" w:hAnsi="仿宋_GB2312" w:eastAsia="仿宋_GB2312" w:cs="仿宋_GB2312"/>
          <w:kern w:val="0"/>
          <w:sz w:val="20"/>
          <w:lang w:eastAsia="zh-Hans"/>
        </w:rPr>
      </w:pPr>
    </w:p>
    <w:p w14:paraId="079E6983">
      <w:pPr>
        <w:adjustRightInd w:val="0"/>
        <w:snapToGrid w:val="0"/>
        <w:spacing w:line="360" w:lineRule="auto"/>
        <w:ind w:firstLine="400" w:firstLineChars="200"/>
        <w:jc w:val="left"/>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五、包装运输</w:t>
      </w:r>
    </w:p>
    <w:p w14:paraId="1658C653">
      <w:pPr>
        <w:adjustRightInd w:val="0"/>
        <w:snapToGrid w:val="0"/>
        <w:spacing w:line="360" w:lineRule="auto"/>
        <w:ind w:firstLine="400" w:firstLineChars="200"/>
        <w:jc w:val="left"/>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包装：</w:t>
      </w:r>
    </w:p>
    <w:p w14:paraId="4BFADC4E">
      <w:pPr>
        <w:adjustRightInd w:val="0"/>
        <w:snapToGrid w:val="0"/>
        <w:spacing w:line="360" w:lineRule="auto"/>
        <w:ind w:firstLine="400" w:firstLineChars="200"/>
        <w:jc w:val="left"/>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一）涉及的商品包装和快递包装，均应符合《商品包装政府采购需求标准（试行）》《快递包装政府采购需求标准（试行）》的要求，包装应适应于远距离运输、防潮、防震、防锈和防野蛮装卸，以确保货物安全无损运抵指定地点。</w:t>
      </w:r>
    </w:p>
    <w:p w14:paraId="586B522A">
      <w:pPr>
        <w:adjustRightInd w:val="0"/>
        <w:snapToGrid w:val="0"/>
        <w:spacing w:line="360" w:lineRule="auto"/>
        <w:ind w:firstLine="400" w:firstLineChars="200"/>
        <w:jc w:val="left"/>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运输：</w:t>
      </w:r>
    </w:p>
    <w:p w14:paraId="4A099617">
      <w:pPr>
        <w:adjustRightInd w:val="0"/>
        <w:snapToGrid w:val="0"/>
        <w:spacing w:line="360" w:lineRule="auto"/>
        <w:ind w:firstLine="400" w:firstLineChars="200"/>
        <w:jc w:val="left"/>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（一）运输由乙方负责，运杂费已包含在合同总价内，包括从货物供应地点所含的运输费、装卸费、仓储费、保险费等。</w:t>
      </w:r>
    </w:p>
    <w:p w14:paraId="21296DB2">
      <w:pPr>
        <w:adjustRightInd w:val="0"/>
        <w:snapToGrid w:val="0"/>
        <w:spacing w:line="360" w:lineRule="auto"/>
        <w:ind w:firstLine="400" w:firstLineChars="200"/>
        <w:jc w:val="left"/>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（二）运输方式由乙方自行选择，但必须保证按期交货，且产品没有损坏。如有衣物或产品因乙方运输过程而产生质量问题，乙方应承担全部责任。甲方验收合格后货物风险转移。</w:t>
      </w:r>
    </w:p>
    <w:p w14:paraId="67058CEB">
      <w:pPr>
        <w:adjustRightInd w:val="0"/>
        <w:snapToGrid w:val="0"/>
        <w:spacing w:line="360" w:lineRule="auto"/>
        <w:ind w:firstLine="400" w:firstLineChars="200"/>
        <w:jc w:val="left"/>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六、质量保证</w:t>
      </w:r>
    </w:p>
    <w:p w14:paraId="75B73A13">
      <w:pPr>
        <w:adjustRightInd w:val="0"/>
        <w:snapToGrid w:val="0"/>
        <w:spacing w:line="360" w:lineRule="auto"/>
        <w:ind w:firstLine="400" w:firstLineChars="200"/>
        <w:jc w:val="left"/>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一）乙方提供给甲方的产品必须是设计科学、技术成熟、工艺优良，是用优质材料制造的、先进的、原厂生产的未曾使用过的、全新的合格产品。产品质量必须符合国家标准，产品上的文字、符号、图画等标识应是积极向上的，不能违背公序良俗，且不得与社会主义核心价值观及中华民族优秀传统文化相违背。</w:t>
      </w:r>
    </w:p>
    <w:p w14:paraId="42166521">
      <w:pPr>
        <w:adjustRightInd w:val="0"/>
        <w:snapToGrid w:val="0"/>
        <w:spacing w:line="360" w:lineRule="auto"/>
        <w:ind w:firstLine="400" w:firstLineChars="200"/>
        <w:jc w:val="left"/>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二）设计技术专利、外形专利、应用软件专利等均应符合我国有关法律及行业标准，凡因以上问题与第三方发生的任何纠纷均与甲方无关。乙方履行本合同不得侵害任何其他第三方的在先权利，包括且不限于所有权及知识产权等。任何第三方如果提出侵权指控、提出异议或主张权利的，乙方须与第三方交涉并承担由此而引起的一切法律责任和费用。</w:t>
      </w:r>
    </w:p>
    <w:p w14:paraId="38F6C23C">
      <w:pPr>
        <w:adjustRightInd w:val="0"/>
        <w:snapToGrid w:val="0"/>
        <w:spacing w:line="360" w:lineRule="auto"/>
        <w:ind w:firstLine="400" w:firstLineChars="200"/>
        <w:jc w:val="left"/>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（三）安全可靠。在正常使用下不应对操作者造成任何人身伤害，如因产品质量或标示不明确而对操作者造成损失的，甲方将保留依法索赔的权利。</w:t>
      </w:r>
    </w:p>
    <w:p w14:paraId="4D09D64B">
      <w:pPr>
        <w:adjustRightInd w:val="0"/>
        <w:snapToGrid w:val="0"/>
        <w:spacing w:line="360" w:lineRule="auto"/>
        <w:ind w:firstLine="400" w:firstLineChars="200"/>
        <w:jc w:val="left"/>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（四）有强制性安全标准的产品，乙方应提供该产品的制造许可证证明。</w:t>
      </w:r>
    </w:p>
    <w:p w14:paraId="7850DF21">
      <w:pPr>
        <w:adjustRightInd w:val="0"/>
        <w:snapToGrid w:val="0"/>
        <w:spacing w:line="360" w:lineRule="auto"/>
        <w:ind w:firstLine="400" w:firstLineChars="200"/>
        <w:jc w:val="left"/>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（五）属于国家计量检测强检的产品，供货时提供本省法定计量检测机构出具的检测证书。</w:t>
      </w:r>
    </w:p>
    <w:p w14:paraId="7C3FFEBF">
      <w:pPr>
        <w:adjustRightInd w:val="0"/>
        <w:snapToGrid w:val="0"/>
        <w:spacing w:line="360" w:lineRule="auto"/>
        <w:ind w:firstLine="400" w:firstLineChars="200"/>
        <w:jc w:val="left"/>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（六）产品性能必须与其标示的技术指标项符合，甲方有权在产品的有效质保期内依据技术指标对该产品进行技术验收，其主要的技术参数达不到标准时，甲方有权无条件退货或依据有关法律索赔。</w:t>
      </w:r>
    </w:p>
    <w:p w14:paraId="2AB11AB3">
      <w:pPr>
        <w:adjustRightInd w:val="0"/>
        <w:snapToGrid w:val="0"/>
        <w:spacing w:line="360" w:lineRule="auto"/>
        <w:ind w:firstLine="400" w:firstLineChars="200"/>
        <w:jc w:val="left"/>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七）乙方在收到甲方关于产品质量问题的通知后，应在一小时内通过电话、微信等通讯方式予以响应，并应在二十四小时内将替换货物送达甲方指定地点。因此产生的一切费用（包括但不限于运输费、人工费等）均由乙方承担。</w:t>
      </w:r>
    </w:p>
    <w:p w14:paraId="279C43F7">
      <w:pPr>
        <w:adjustRightInd w:val="0"/>
        <w:snapToGrid w:val="0"/>
        <w:spacing w:line="360" w:lineRule="auto"/>
        <w:ind w:firstLine="400" w:firstLineChars="200"/>
        <w:jc w:val="left"/>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七、技术服务</w:t>
      </w:r>
    </w:p>
    <w:p w14:paraId="7936C0D0">
      <w:pPr>
        <w:pStyle w:val="6"/>
        <w:adjustRightInd w:val="0"/>
        <w:snapToGrid w:val="0"/>
        <w:spacing w:line="360" w:lineRule="auto"/>
        <w:ind w:firstLine="400" w:firstLineChars="200"/>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产品质量要求：</w:t>
      </w:r>
    </w:p>
    <w:p w14:paraId="68404516">
      <w:pPr>
        <w:pStyle w:val="6"/>
        <w:adjustRightInd w:val="0"/>
        <w:snapToGrid w:val="0"/>
        <w:spacing w:line="360" w:lineRule="auto"/>
        <w:ind w:firstLine="400" w:firstLineChars="200"/>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（一）所选原材料必须保证质量可靠、进货渠道正规，符合国家相关标准，并满足</w:t>
      </w:r>
      <w:r>
        <w:rPr>
          <w:rFonts w:hint="eastAsia" w:ascii="仿宋_GB2312" w:hAnsi="仿宋_GB2312" w:eastAsia="仿宋_GB2312" w:cs="仿宋_GB2312"/>
          <w:kern w:val="0"/>
          <w:sz w:val="20"/>
        </w:rPr>
        <w:t>磋商文件</w:t>
      </w:r>
      <w:r>
        <w:rPr>
          <w:rFonts w:hint="eastAsia" w:ascii="仿宋_GB2312" w:hAnsi="仿宋_GB2312" w:eastAsia="仿宋_GB2312" w:cs="仿宋_GB2312"/>
          <w:kern w:val="0"/>
          <w:sz w:val="20"/>
          <w:lang w:eastAsia="zh-Hans"/>
        </w:rPr>
        <w:t>要求。</w:t>
      </w:r>
    </w:p>
    <w:p w14:paraId="7E50CC65">
      <w:pPr>
        <w:pStyle w:val="9"/>
        <w:adjustRightInd w:val="0"/>
        <w:snapToGrid w:val="0"/>
        <w:spacing w:line="360" w:lineRule="auto"/>
        <w:ind w:firstLine="400" w:firstLineChars="200"/>
        <w:outlineLvl w:val="2"/>
        <w:rPr>
          <w:rFonts w:hint="default" w:ascii="仿宋_GB2312" w:hAnsi="仿宋_GB2312" w:eastAsia="仿宋_GB2312" w:cs="仿宋_GB2312"/>
          <w:lang w:eastAsia="zh-CN"/>
        </w:rPr>
      </w:pPr>
      <w:r>
        <w:rPr>
          <w:rFonts w:ascii="仿宋_GB2312" w:hAnsi="仿宋_GB2312" w:eastAsia="仿宋_GB2312" w:cs="仿宋_GB2312"/>
        </w:rPr>
        <w:t>（</w:t>
      </w:r>
      <w:r>
        <w:rPr>
          <w:rFonts w:ascii="仿宋_GB2312" w:hAnsi="仿宋_GB2312" w:eastAsia="仿宋_GB2312" w:cs="仿宋_GB2312"/>
          <w:lang w:eastAsia="zh-CN"/>
        </w:rPr>
        <w:t>二</w:t>
      </w:r>
      <w:r>
        <w:rPr>
          <w:rFonts w:ascii="仿宋_GB2312" w:hAnsi="仿宋_GB2312" w:eastAsia="仿宋_GB2312" w:cs="仿宋_GB2312"/>
        </w:rPr>
        <w:t>）</w:t>
      </w:r>
      <w:r>
        <w:rPr>
          <w:rFonts w:ascii="仿宋_GB2312" w:hAnsi="仿宋_GB2312" w:eastAsia="仿宋_GB2312" w:cs="仿宋_GB2312"/>
          <w:lang w:eastAsia="zh-CN"/>
        </w:rPr>
        <w:t>全部货物符合国家有关技术规范，确保质量合格（符合甲方和磋商文件技术要求）。</w:t>
      </w:r>
    </w:p>
    <w:p w14:paraId="4C99080B">
      <w:pPr>
        <w:pStyle w:val="9"/>
        <w:adjustRightInd w:val="0"/>
        <w:snapToGrid w:val="0"/>
        <w:spacing w:line="360" w:lineRule="auto"/>
        <w:ind w:firstLine="400" w:firstLineChars="200"/>
        <w:outlineLvl w:val="2"/>
        <w:rPr>
          <w:rFonts w:hint="default" w:ascii="仿宋_GB2312" w:hAnsi="仿宋_GB2312" w:eastAsia="仿宋_GB2312" w:cs="仿宋_GB2312"/>
          <w:lang w:eastAsia="zh-CN"/>
        </w:rPr>
      </w:pPr>
    </w:p>
    <w:p w14:paraId="7DF00A8E">
      <w:pPr>
        <w:adjustRightInd w:val="0"/>
        <w:snapToGrid w:val="0"/>
        <w:spacing w:line="360" w:lineRule="auto"/>
        <w:ind w:firstLine="400" w:firstLineChars="200"/>
        <w:jc w:val="left"/>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八、违约责任</w:t>
      </w:r>
    </w:p>
    <w:p w14:paraId="6F95AAEC">
      <w:pPr>
        <w:adjustRightInd w:val="0"/>
        <w:snapToGrid w:val="0"/>
        <w:spacing w:line="360" w:lineRule="auto"/>
        <w:ind w:firstLine="400" w:firstLineChars="200"/>
        <w:jc w:val="left"/>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（一）按《中华人民共和国民法典》中的相关条款执行。</w:t>
      </w:r>
    </w:p>
    <w:p w14:paraId="302699EB">
      <w:pPr>
        <w:adjustRightInd w:val="0"/>
        <w:snapToGrid w:val="0"/>
        <w:spacing w:line="360" w:lineRule="auto"/>
        <w:ind w:firstLine="400" w:firstLineChars="200"/>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二）乙方未按合同要求提供产品或产品质量不能满足国家要求，甲方有权单方解除合同，要求退货退款，甲方因此产生的一切损失由乙方承担，并要求乙方承担合同总价20%的违约金。乙方除支付甲方合同金额10%作为违约金外，还应承担甲方由此造成的所有经济损失，范围包括给甲方造成的实际损失、可预期利益、委托第三方产生的费用，以及甲方因维权所产生的诉讼费、律师费、公证费、保全费、差旅费等全部相关费用。</w:t>
      </w:r>
    </w:p>
    <w:p w14:paraId="70A0710D">
      <w:pPr>
        <w:adjustRightInd w:val="0"/>
        <w:snapToGrid w:val="0"/>
        <w:spacing w:line="360" w:lineRule="auto"/>
        <w:ind w:firstLine="400" w:firstLineChars="200"/>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三）如乙方提供的产品存在瑕疵，但未严重到影响基本使用功能，甲方有权要求乙方在指定期限内修复、更换或采取其他补救措施。如乙方未能按期补救，甲方有权酌情扣减合同价款，或自行/委托第三方修复，相关费用由乙方承担。</w:t>
      </w:r>
    </w:p>
    <w:p w14:paraId="35D40B3E">
      <w:pPr>
        <w:adjustRightInd w:val="0"/>
        <w:snapToGrid w:val="0"/>
        <w:spacing w:line="360" w:lineRule="auto"/>
        <w:ind w:firstLine="400" w:firstLineChars="200"/>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四）乙方应按照合同约定的交货日期供货，如有迟延，每迟延一日，乙方应承担合同总金额5‰/日的违约金，若乙方逾期10日未供货，甲方有权单方面解除合同，乙方除支付甲方合同金额20%作为违约金外，还应承担甲方由此造成的所有经济损失，范围包括给甲方造成的实际损失、可预期利益、委托第三方产生的费用，以及甲方因维权所产生的诉讼费、律师费、公证费、保全费、差旅费等全部相关费用。</w:t>
      </w:r>
    </w:p>
    <w:p w14:paraId="480C9B42">
      <w:pPr>
        <w:adjustRightInd w:val="0"/>
        <w:snapToGrid w:val="0"/>
        <w:spacing w:line="360" w:lineRule="auto"/>
        <w:ind w:firstLine="400" w:firstLineChars="200"/>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九、解决争议</w:t>
      </w:r>
    </w:p>
    <w:p w14:paraId="37C51C86">
      <w:pPr>
        <w:adjustRightInd w:val="0"/>
        <w:snapToGrid w:val="0"/>
        <w:spacing w:line="360" w:lineRule="auto"/>
        <w:ind w:firstLine="400" w:firstLineChars="200"/>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在合同履行过程中发生争议时，委托人与受托人应及时协商解决，协商不成时可诉讼到甲方所在地人民法院解决。</w:t>
      </w:r>
    </w:p>
    <w:p w14:paraId="4A9CF392">
      <w:pPr>
        <w:adjustRightInd w:val="0"/>
        <w:snapToGrid w:val="0"/>
        <w:spacing w:line="360" w:lineRule="auto"/>
        <w:ind w:firstLine="400" w:firstLineChars="200"/>
        <w:jc w:val="left"/>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十、验收</w:t>
      </w:r>
    </w:p>
    <w:p w14:paraId="030DE484">
      <w:pPr>
        <w:adjustRightInd w:val="0"/>
        <w:snapToGrid w:val="0"/>
        <w:spacing w:line="360" w:lineRule="auto"/>
        <w:ind w:firstLine="400" w:firstLineChars="200"/>
        <w:jc w:val="left"/>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（一）验收由甲方组织。</w:t>
      </w:r>
    </w:p>
    <w:p w14:paraId="24F45E4B">
      <w:pPr>
        <w:adjustRightInd w:val="0"/>
        <w:snapToGrid w:val="0"/>
        <w:spacing w:line="360" w:lineRule="auto"/>
        <w:ind w:firstLine="400" w:firstLineChars="200"/>
        <w:jc w:val="left"/>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（二）甲方根据合同要求和</w:t>
      </w:r>
      <w:r>
        <w:rPr>
          <w:rFonts w:hint="eastAsia" w:ascii="仿宋_GB2312" w:hAnsi="仿宋_GB2312" w:eastAsia="仿宋_GB2312" w:cs="仿宋_GB2312"/>
          <w:kern w:val="0"/>
          <w:sz w:val="20"/>
        </w:rPr>
        <w:t>响应文件</w:t>
      </w:r>
      <w:r>
        <w:rPr>
          <w:rFonts w:hint="eastAsia" w:ascii="仿宋_GB2312" w:hAnsi="仿宋_GB2312" w:eastAsia="仿宋_GB2312" w:cs="仿宋_GB2312"/>
          <w:kern w:val="0"/>
          <w:sz w:val="20"/>
          <w:lang w:eastAsia="zh-Hans"/>
        </w:rPr>
        <w:t>响应情况，并以经双方共同签字确认封存的样品作为唯一标准，对乙方交付的产品进行验收，确认产品的质量、规格、型号和数量。如果有必要可邀请有关专家验收。</w:t>
      </w:r>
    </w:p>
    <w:p w14:paraId="7E4EF83D">
      <w:pPr>
        <w:adjustRightInd w:val="0"/>
        <w:snapToGrid w:val="0"/>
        <w:spacing w:line="360" w:lineRule="auto"/>
        <w:ind w:firstLine="400" w:firstLineChars="200"/>
        <w:jc w:val="left"/>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十一、其他事项</w:t>
      </w:r>
    </w:p>
    <w:p w14:paraId="0F1EDC1F">
      <w:pPr>
        <w:adjustRightInd w:val="0"/>
        <w:snapToGrid w:val="0"/>
        <w:spacing w:line="360" w:lineRule="auto"/>
        <w:ind w:firstLine="400" w:firstLineChars="200"/>
        <w:jc w:val="left"/>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val="zh-CN" w:eastAsia="zh-Hans"/>
        </w:rPr>
        <w:t>（</w:t>
      </w:r>
      <w:r>
        <w:rPr>
          <w:rFonts w:hint="eastAsia" w:ascii="仿宋_GB2312" w:hAnsi="仿宋_GB2312" w:eastAsia="仿宋_GB2312" w:cs="仿宋_GB2312"/>
          <w:kern w:val="0"/>
          <w:sz w:val="20"/>
          <w:lang w:eastAsia="zh-Hans"/>
        </w:rPr>
        <w:t>一）本合同（含附件1、2）一式陆份，甲方肆份，乙方贰份。具有同等法律效力，自双方法定代表人签字或盖章，并加盖公章之日起生效。</w:t>
      </w:r>
    </w:p>
    <w:p w14:paraId="05129786">
      <w:pPr>
        <w:adjustRightInd w:val="0"/>
        <w:snapToGrid w:val="0"/>
        <w:spacing w:line="360" w:lineRule="auto"/>
        <w:ind w:firstLine="400" w:firstLineChars="200"/>
        <w:jc w:val="left"/>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（二）</w:t>
      </w:r>
      <w:r>
        <w:rPr>
          <w:rFonts w:hint="eastAsia" w:ascii="仿宋_GB2312" w:hAnsi="仿宋_GB2312" w:eastAsia="仿宋_GB2312" w:cs="仿宋_GB2312"/>
          <w:kern w:val="0"/>
          <w:sz w:val="20"/>
        </w:rPr>
        <w:t>磋商文件</w:t>
      </w:r>
      <w:r>
        <w:rPr>
          <w:rFonts w:hint="eastAsia" w:ascii="仿宋_GB2312" w:hAnsi="仿宋_GB2312" w:eastAsia="仿宋_GB2312" w:cs="仿宋_GB2312"/>
          <w:kern w:val="0"/>
          <w:sz w:val="20"/>
          <w:lang w:eastAsia="zh-Hans"/>
        </w:rPr>
        <w:t>、</w:t>
      </w:r>
      <w:r>
        <w:rPr>
          <w:rFonts w:hint="eastAsia" w:ascii="仿宋_GB2312" w:hAnsi="仿宋_GB2312" w:eastAsia="仿宋_GB2312" w:cs="仿宋_GB2312"/>
          <w:kern w:val="0"/>
          <w:sz w:val="20"/>
        </w:rPr>
        <w:t>响应文件</w:t>
      </w:r>
      <w:r>
        <w:rPr>
          <w:rFonts w:hint="eastAsia" w:ascii="仿宋_GB2312" w:hAnsi="仿宋_GB2312" w:eastAsia="仿宋_GB2312" w:cs="仿宋_GB2312"/>
          <w:kern w:val="0"/>
          <w:sz w:val="20"/>
          <w:lang w:eastAsia="zh-Hans"/>
        </w:rPr>
        <w:t>也是合同的组成部分，具有同等法律效力，合同中未约定的或不一致的以</w:t>
      </w:r>
      <w:r>
        <w:rPr>
          <w:rFonts w:hint="eastAsia" w:ascii="仿宋_GB2312" w:hAnsi="仿宋_GB2312" w:eastAsia="仿宋_GB2312" w:cs="仿宋_GB2312"/>
          <w:kern w:val="0"/>
          <w:sz w:val="20"/>
        </w:rPr>
        <w:t>磋商文件</w:t>
      </w:r>
      <w:r>
        <w:rPr>
          <w:rFonts w:hint="eastAsia" w:ascii="仿宋_GB2312" w:hAnsi="仿宋_GB2312" w:eastAsia="仿宋_GB2312" w:cs="仿宋_GB2312"/>
          <w:kern w:val="0"/>
          <w:sz w:val="20"/>
          <w:lang w:eastAsia="zh-Hans"/>
        </w:rPr>
        <w:t>、</w:t>
      </w:r>
      <w:r>
        <w:rPr>
          <w:rFonts w:hint="eastAsia" w:ascii="仿宋_GB2312" w:hAnsi="仿宋_GB2312" w:eastAsia="仿宋_GB2312" w:cs="仿宋_GB2312"/>
          <w:kern w:val="0"/>
          <w:sz w:val="20"/>
        </w:rPr>
        <w:t>响应文件</w:t>
      </w:r>
      <w:r>
        <w:rPr>
          <w:rFonts w:hint="eastAsia" w:ascii="仿宋_GB2312" w:hAnsi="仿宋_GB2312" w:eastAsia="仿宋_GB2312" w:cs="仿宋_GB2312"/>
          <w:kern w:val="0"/>
          <w:sz w:val="20"/>
          <w:lang w:eastAsia="zh-Hans"/>
        </w:rPr>
        <w:t>为准。</w:t>
      </w:r>
    </w:p>
    <w:p w14:paraId="04AF274E">
      <w:pPr>
        <w:adjustRightInd w:val="0"/>
        <w:snapToGrid w:val="0"/>
        <w:spacing w:line="360" w:lineRule="auto"/>
        <w:ind w:firstLine="400" w:firstLineChars="200"/>
        <w:jc w:val="left"/>
        <w:rPr>
          <w:rFonts w:ascii="仿宋_GB2312" w:hAnsi="仿宋_GB2312" w:eastAsia="仿宋_GB2312" w:cs="仿宋_GB2312"/>
          <w:kern w:val="0"/>
          <w:sz w:val="20"/>
          <w:lang w:eastAsia="zh-Hans"/>
        </w:rPr>
      </w:pPr>
    </w:p>
    <w:p w14:paraId="6819A541">
      <w:pPr>
        <w:adjustRightInd w:val="0"/>
        <w:snapToGrid w:val="0"/>
        <w:spacing w:line="360" w:lineRule="auto"/>
        <w:ind w:firstLine="400" w:firstLineChars="200"/>
        <w:jc w:val="left"/>
        <w:rPr>
          <w:rFonts w:ascii="仿宋_GB2312" w:hAnsi="仿宋_GB2312" w:eastAsia="仿宋_GB2312" w:cs="仿宋_GB2312"/>
          <w:kern w:val="0"/>
          <w:sz w:val="20"/>
          <w:lang w:eastAsia="zh-Hans"/>
        </w:rPr>
      </w:pPr>
    </w:p>
    <w:p w14:paraId="01195B37">
      <w:pPr>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br w:type="page"/>
      </w:r>
    </w:p>
    <w:p w14:paraId="38B24E58">
      <w:pPr>
        <w:adjustRightInd w:val="0"/>
        <w:snapToGrid w:val="0"/>
        <w:spacing w:line="360" w:lineRule="auto"/>
        <w:ind w:firstLine="400" w:firstLineChars="200"/>
        <w:jc w:val="left"/>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甲    方                       乙    方</w:t>
      </w:r>
    </w:p>
    <w:p w14:paraId="4767376A">
      <w:pPr>
        <w:adjustRightInd w:val="0"/>
        <w:snapToGrid w:val="0"/>
        <w:spacing w:line="360" w:lineRule="auto"/>
        <w:ind w:firstLine="400" w:firstLineChars="200"/>
        <w:jc w:val="left"/>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单位名称：                     单位名称：</w:t>
      </w:r>
    </w:p>
    <w:p w14:paraId="66D88D5F">
      <w:pPr>
        <w:adjustRightInd w:val="0"/>
        <w:snapToGrid w:val="0"/>
        <w:spacing w:line="360" w:lineRule="auto"/>
        <w:ind w:firstLine="400" w:firstLineChars="200"/>
        <w:jc w:val="left"/>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地   址：                      地    址：</w:t>
      </w:r>
    </w:p>
    <w:p w14:paraId="7C64135E">
      <w:pPr>
        <w:adjustRightInd w:val="0"/>
        <w:snapToGrid w:val="0"/>
        <w:spacing w:line="360" w:lineRule="auto"/>
        <w:ind w:firstLine="400" w:firstLineChars="200"/>
        <w:jc w:val="left"/>
        <w:rPr>
          <w:rFonts w:ascii="仿宋_GB2312" w:hAnsi="仿宋_GB2312" w:eastAsia="仿宋_GB2312" w:cs="仿宋_GB2312"/>
          <w:kern w:val="0"/>
          <w:sz w:val="20"/>
          <w:lang w:eastAsia="zh-Hans"/>
        </w:rPr>
      </w:pPr>
    </w:p>
    <w:p w14:paraId="3AF302AF">
      <w:pPr>
        <w:adjustRightInd w:val="0"/>
        <w:snapToGrid w:val="0"/>
        <w:spacing w:line="360" w:lineRule="auto"/>
        <w:ind w:firstLine="400" w:firstLineChars="200"/>
        <w:jc w:val="left"/>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法定代表人：                    法定代表人：</w:t>
      </w:r>
    </w:p>
    <w:p w14:paraId="75F6E92B">
      <w:pPr>
        <w:adjustRightInd w:val="0"/>
        <w:snapToGrid w:val="0"/>
        <w:spacing w:line="360" w:lineRule="auto"/>
        <w:ind w:firstLine="400" w:firstLineChars="200"/>
        <w:jc w:val="left"/>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联系人：                        联系人：</w:t>
      </w:r>
    </w:p>
    <w:p w14:paraId="13DDCB6C">
      <w:pPr>
        <w:adjustRightInd w:val="0"/>
        <w:snapToGrid w:val="0"/>
        <w:spacing w:line="360" w:lineRule="auto"/>
        <w:ind w:firstLine="400" w:firstLineChars="200"/>
        <w:jc w:val="left"/>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联系电话：                      联系电话：</w:t>
      </w:r>
    </w:p>
    <w:p w14:paraId="22539CF7">
      <w:pPr>
        <w:adjustRightInd w:val="0"/>
        <w:snapToGrid w:val="0"/>
        <w:spacing w:line="360" w:lineRule="auto"/>
        <w:ind w:firstLine="400" w:firstLineChars="200"/>
        <w:jc w:val="left"/>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开 户 行：                      开 户 行：</w:t>
      </w:r>
    </w:p>
    <w:p w14:paraId="72F8EE28">
      <w:pPr>
        <w:adjustRightInd w:val="0"/>
        <w:snapToGrid w:val="0"/>
        <w:spacing w:line="360" w:lineRule="auto"/>
        <w:ind w:firstLine="400" w:firstLineChars="200"/>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账    号：                      账    号：</w:t>
      </w:r>
    </w:p>
    <w:p w14:paraId="467BD7AE">
      <w:pPr>
        <w:adjustRightInd w:val="0"/>
        <w:snapToGrid w:val="0"/>
        <w:spacing w:line="360" w:lineRule="auto"/>
        <w:ind w:firstLine="400" w:firstLineChars="200"/>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纳税人识别号：                  纳税人识别号：</w:t>
      </w:r>
    </w:p>
    <w:p w14:paraId="3E1CB543">
      <w:pPr>
        <w:adjustRightInd w:val="0"/>
        <w:snapToGrid w:val="0"/>
        <w:spacing w:line="360" w:lineRule="auto"/>
        <w:ind w:firstLine="400" w:firstLineChars="200"/>
        <w:rPr>
          <w:rFonts w:ascii="仿宋_GB2312" w:hAnsi="仿宋_GB2312" w:eastAsia="仿宋_GB2312" w:cs="仿宋_GB2312"/>
          <w:kern w:val="0"/>
          <w:sz w:val="20"/>
          <w:lang w:eastAsia="zh-Hans"/>
        </w:rPr>
      </w:pPr>
    </w:p>
    <w:p w14:paraId="67FF81CA">
      <w:pPr>
        <w:adjustRightInd w:val="0"/>
        <w:snapToGrid w:val="0"/>
        <w:spacing w:line="360" w:lineRule="auto"/>
        <w:ind w:firstLine="400" w:firstLineChars="200"/>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签订日期：202</w:t>
      </w:r>
      <w:r>
        <w:rPr>
          <w:rFonts w:hint="eastAsia" w:ascii="仿宋_GB2312" w:hAnsi="仿宋_GB2312" w:eastAsia="仿宋_GB2312" w:cs="仿宋_GB2312"/>
          <w:kern w:val="0"/>
          <w:sz w:val="20"/>
          <w:lang w:val="en-US" w:eastAsia="zh-CN"/>
        </w:rPr>
        <w:t>6</w:t>
      </w:r>
      <w:r>
        <w:rPr>
          <w:rFonts w:hint="eastAsia" w:ascii="仿宋_GB2312" w:hAnsi="仿宋_GB2312" w:eastAsia="仿宋_GB2312" w:cs="仿宋_GB2312"/>
          <w:kern w:val="0"/>
          <w:sz w:val="20"/>
          <w:lang w:eastAsia="zh-Hans"/>
        </w:rPr>
        <w:t>年   月     日</w:t>
      </w:r>
    </w:p>
    <w:p w14:paraId="7E0FE046">
      <w:pPr>
        <w:adjustRightInd w:val="0"/>
        <w:snapToGrid w:val="0"/>
        <w:spacing w:line="360" w:lineRule="auto"/>
        <w:ind w:firstLine="400" w:firstLineChars="200"/>
        <w:rPr>
          <w:rFonts w:ascii="仿宋_GB2312" w:hAnsi="仿宋_GB2312" w:eastAsia="仿宋_GB2312" w:cs="仿宋_GB2312"/>
          <w:kern w:val="0"/>
          <w:sz w:val="20"/>
          <w:lang w:eastAsia="zh-Hans"/>
        </w:rPr>
      </w:pPr>
      <w:r>
        <w:rPr>
          <w:rFonts w:hint="eastAsia" w:ascii="仿宋_GB2312" w:hAnsi="仿宋_GB2312" w:eastAsia="仿宋_GB2312" w:cs="仿宋_GB2312"/>
          <w:kern w:val="0"/>
          <w:sz w:val="20"/>
          <w:lang w:eastAsia="zh-Hans"/>
        </w:rPr>
        <w:t>签订地点：西安</w:t>
      </w:r>
    </w:p>
    <w:p w14:paraId="38DCA026">
      <w:pPr>
        <w:pStyle w:val="9"/>
        <w:adjustRightInd w:val="0"/>
        <w:snapToGrid w:val="0"/>
        <w:spacing w:line="360" w:lineRule="auto"/>
        <w:ind w:firstLine="400" w:firstLineChars="200"/>
        <w:rPr>
          <w:rFonts w:hint="default" w:ascii="仿宋_GB2312" w:hAnsi="仿宋_GB2312" w:eastAsia="仿宋_GB2312" w:cs="仿宋_GB2312"/>
        </w:rPr>
      </w:pPr>
    </w:p>
    <w:p w14:paraId="6A235562">
      <w:pPr>
        <w:pStyle w:val="9"/>
        <w:adjustRightInd w:val="0"/>
        <w:snapToGrid w:val="0"/>
        <w:spacing w:line="360" w:lineRule="auto"/>
        <w:ind w:firstLine="400" w:firstLineChars="200"/>
        <w:rPr>
          <w:rFonts w:hint="default" w:ascii="仿宋_GB2312" w:hAnsi="仿宋_GB2312" w:eastAsia="仿宋_GB2312" w:cs="仿宋_GB2312"/>
        </w:rPr>
      </w:pPr>
    </w:p>
    <w:p w14:paraId="4613E7D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KSOFE44F9426">
    <w:panose1 w:val="02010609060101010101"/>
    <w:charset w:val="86"/>
    <w:family w:val="auto"/>
    <w:pitch w:val="default"/>
    <w:sig w:usb0="00000001"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EF3459"/>
    <w:rsid w:val="6FEF34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qFormat/>
    <w:uiPriority w:val="9"/>
    <w:pPr>
      <w:keepNext/>
      <w:jc w:val="center"/>
      <w:outlineLvl w:val="0"/>
    </w:pPr>
    <w:rPr>
      <w:rFonts w:ascii="Times New Roman" w:hAnsi="Times New Roman" w:eastAsia="黑体"/>
      <w:b/>
      <w:kern w:val="0"/>
      <w:sz w:val="32"/>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Body Text"/>
    <w:basedOn w:val="1"/>
    <w:next w:val="4"/>
    <w:semiHidden/>
    <w:unhideWhenUsed/>
    <w:qFormat/>
    <w:uiPriority w:val="99"/>
    <w:pPr>
      <w:spacing w:after="120"/>
    </w:pPr>
  </w:style>
  <w:style w:type="paragraph" w:styleId="4">
    <w:name w:val="header"/>
    <w:basedOn w:val="1"/>
    <w:next w:val="5"/>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5">
    <w:name w:val="引用1"/>
    <w:basedOn w:val="1"/>
    <w:next w:val="1"/>
    <w:qFormat/>
    <w:uiPriority w:val="0"/>
    <w:pPr>
      <w:wordWrap w:val="0"/>
      <w:spacing w:before="200" w:after="160"/>
      <w:ind w:left="864" w:right="864"/>
      <w:jc w:val="center"/>
    </w:pPr>
    <w:rPr>
      <w:i/>
    </w:rPr>
  </w:style>
  <w:style w:type="paragraph" w:styleId="6">
    <w:name w:val="toc 1"/>
    <w:basedOn w:val="1"/>
    <w:next w:val="1"/>
    <w:semiHidden/>
    <w:qFormat/>
    <w:uiPriority w:val="99"/>
    <w:pPr>
      <w:widowControl/>
      <w:spacing w:line="400" w:lineRule="exact"/>
    </w:pPr>
    <w:rPr>
      <w:rFonts w:ascii="Calibri Light" w:hAnsi="Calibri Light" w:eastAsia="华文仿宋" w:cs="Calibri Light"/>
      <w:sz w:val="28"/>
      <w:szCs w:val="28"/>
    </w:r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2026-01-15T06:02:00Z</dcterms:created>
  <dc:creator>省略号君</dc:creator>
  <cp:lastModifiedBy>省略号君</cp:lastModifiedBy>
  <dcterms:modified xsi:type="dcterms:W3CDTF">2026-01-15T06:03:42Z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DAC7288F0553425EBDEB2C614BFDB0AA_11</vt:lpwstr>
  </property>
  <property fmtid="{D5CDD505-2E9C-101B-9397-08002B2CF9AE}" pid="4" name="KSOTemplateDocerSaveRecord">
    <vt:lpwstr>eyJoZGlkIjoiMTMxMGNkYTJhN2NkODc0MzYwZWZhYmI0Y2E4ZDVlOGEiLCJ1c2VySWQiOiIyMzE3Mjk5MDAifQ==</vt:lpwstr>
  </property>
</Properties>
</file>