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72191" w14:textId="77777777" w:rsidR="00A16842" w:rsidRDefault="00A16842" w:rsidP="00A16842">
      <w:pPr>
        <w:pStyle w:val="a0"/>
      </w:pPr>
    </w:p>
    <w:p w14:paraId="77316DF0" w14:textId="53B2676B" w:rsidR="00A16842" w:rsidRDefault="00A16842" w:rsidP="00A16842">
      <w:pPr>
        <w:spacing w:line="360" w:lineRule="auto"/>
        <w:jc w:val="center"/>
        <w:rPr>
          <w:rFonts w:ascii="楷体" w:eastAsia="楷体" w:hAnsi="楷体" w:cs="楷体"/>
          <w:b/>
          <w:bCs/>
          <w:sz w:val="52"/>
          <w:szCs w:val="52"/>
        </w:rPr>
      </w:pPr>
      <w:r w:rsidRPr="00A16842">
        <w:rPr>
          <w:rFonts w:ascii="楷体" w:eastAsia="楷体" w:hAnsi="楷体" w:cs="楷体" w:hint="eastAsia"/>
          <w:b/>
          <w:bCs/>
          <w:sz w:val="52"/>
          <w:szCs w:val="52"/>
        </w:rPr>
        <w:t>西安市安全生产资格考试基地建设服务采购项目</w:t>
      </w:r>
    </w:p>
    <w:p w14:paraId="2347E726" w14:textId="77777777" w:rsidR="00A16842" w:rsidRDefault="00A16842" w:rsidP="00A16842">
      <w:pPr>
        <w:spacing w:line="360" w:lineRule="auto"/>
        <w:jc w:val="center"/>
        <w:rPr>
          <w:rFonts w:ascii="楷体" w:eastAsia="楷体" w:hAnsi="楷体" w:cs="楷体"/>
          <w:b/>
          <w:bCs/>
          <w:sz w:val="52"/>
          <w:szCs w:val="52"/>
        </w:rPr>
      </w:pPr>
    </w:p>
    <w:p w14:paraId="1BE83BD8" w14:textId="77777777" w:rsidR="00A16842" w:rsidRDefault="00A16842" w:rsidP="00A16842">
      <w:pPr>
        <w:spacing w:line="360" w:lineRule="auto"/>
        <w:jc w:val="center"/>
        <w:rPr>
          <w:rFonts w:ascii="楷体" w:eastAsia="楷体" w:hAnsi="楷体" w:cs="楷体"/>
          <w:b/>
          <w:bCs/>
          <w:sz w:val="52"/>
          <w:szCs w:val="52"/>
        </w:rPr>
      </w:pPr>
    </w:p>
    <w:p w14:paraId="652FBC26" w14:textId="1C0D2420" w:rsidR="00A16842" w:rsidRPr="00A16842" w:rsidRDefault="00A16842" w:rsidP="00A16842">
      <w:pPr>
        <w:spacing w:line="360" w:lineRule="auto"/>
        <w:jc w:val="center"/>
        <w:rPr>
          <w:rFonts w:ascii="楷体" w:eastAsia="楷体" w:hAnsi="楷体" w:cs="楷体" w:hint="eastAsia"/>
          <w:b/>
          <w:bCs/>
          <w:sz w:val="52"/>
          <w:szCs w:val="52"/>
        </w:rPr>
      </w:pPr>
      <w:r w:rsidRPr="00A16842">
        <w:rPr>
          <w:rFonts w:ascii="楷体" w:eastAsia="楷体" w:hAnsi="楷体" w:cs="楷体" w:hint="eastAsia"/>
          <w:b/>
          <w:bCs/>
          <w:sz w:val="52"/>
          <w:szCs w:val="52"/>
        </w:rPr>
        <w:t>项目监理服务采购</w:t>
      </w:r>
      <w:r>
        <w:rPr>
          <w:rFonts w:ascii="楷体" w:eastAsia="楷体" w:hAnsi="楷体" w:cs="楷体" w:hint="eastAsia"/>
          <w:b/>
          <w:bCs/>
          <w:sz w:val="52"/>
          <w:szCs w:val="52"/>
        </w:rPr>
        <w:t>合同</w:t>
      </w:r>
    </w:p>
    <w:p w14:paraId="7351DD09" w14:textId="07A00AA4" w:rsidR="00A16842" w:rsidRDefault="00A16842" w:rsidP="00A16842">
      <w:pPr>
        <w:spacing w:line="360" w:lineRule="auto"/>
        <w:jc w:val="center"/>
        <w:rPr>
          <w:rFonts w:ascii="楷体" w:eastAsia="楷体" w:hAnsi="楷体" w:cs="楷体" w:hint="eastAsia"/>
          <w:b/>
          <w:bCs/>
          <w:sz w:val="48"/>
          <w:szCs w:val="44"/>
        </w:rPr>
      </w:pPr>
      <w:r>
        <w:rPr>
          <w:rFonts w:ascii="楷体" w:eastAsia="楷体" w:hAnsi="楷体" w:cs="楷体" w:hint="eastAsia"/>
          <w:b/>
          <w:bCs/>
          <w:sz w:val="48"/>
          <w:szCs w:val="44"/>
        </w:rPr>
        <w:t>采购包1</w:t>
      </w:r>
    </w:p>
    <w:p w14:paraId="26999D4E" w14:textId="77777777" w:rsidR="00A16842" w:rsidRDefault="00A16842" w:rsidP="00A16842">
      <w:pPr>
        <w:rPr>
          <w:rFonts w:ascii="楷体" w:eastAsia="楷体" w:hAnsi="楷体" w:cs="楷体" w:hint="eastAsia"/>
        </w:rPr>
      </w:pPr>
    </w:p>
    <w:p w14:paraId="6E3476B3" w14:textId="77777777" w:rsidR="00A16842" w:rsidRDefault="00A16842" w:rsidP="00A16842">
      <w:pPr>
        <w:rPr>
          <w:rFonts w:ascii="楷体" w:eastAsia="楷体" w:hAnsi="楷体" w:cs="楷体" w:hint="eastAsia"/>
        </w:rPr>
      </w:pPr>
    </w:p>
    <w:p w14:paraId="6DBAA829" w14:textId="77777777" w:rsidR="00A16842" w:rsidRDefault="00A16842" w:rsidP="00A16842">
      <w:pPr>
        <w:rPr>
          <w:rFonts w:ascii="楷体" w:eastAsia="楷体" w:hAnsi="楷体" w:cs="楷体" w:hint="eastAsia"/>
        </w:rPr>
      </w:pPr>
    </w:p>
    <w:p w14:paraId="2CD225E8" w14:textId="77777777" w:rsidR="00A16842" w:rsidRDefault="00A16842" w:rsidP="00A16842">
      <w:pPr>
        <w:spacing w:line="360" w:lineRule="auto"/>
        <w:jc w:val="center"/>
        <w:rPr>
          <w:rFonts w:ascii="楷体" w:eastAsia="楷体" w:hAnsi="楷体" w:cs="楷体" w:hint="eastAsia"/>
          <w:b/>
          <w:bCs/>
          <w:sz w:val="48"/>
          <w:szCs w:val="44"/>
        </w:rPr>
      </w:pPr>
    </w:p>
    <w:p w14:paraId="1504F63F" w14:textId="77777777" w:rsidR="00A16842" w:rsidRDefault="00A16842" w:rsidP="00A16842">
      <w:pPr>
        <w:jc w:val="center"/>
        <w:rPr>
          <w:rFonts w:ascii="楷体" w:eastAsia="楷体" w:hAnsi="楷体" w:cs="楷体" w:hint="eastAsia"/>
          <w:b/>
          <w:sz w:val="48"/>
          <w:szCs w:val="48"/>
        </w:rPr>
      </w:pPr>
    </w:p>
    <w:p w14:paraId="7A6794DE" w14:textId="77777777" w:rsidR="00A16842" w:rsidRDefault="00A16842" w:rsidP="00A16842">
      <w:pPr>
        <w:rPr>
          <w:rFonts w:ascii="楷体" w:eastAsia="楷体" w:hAnsi="楷体" w:cs="楷体" w:hint="eastAsia"/>
          <w:b/>
          <w:sz w:val="48"/>
          <w:szCs w:val="48"/>
        </w:rPr>
      </w:pPr>
    </w:p>
    <w:p w14:paraId="72C6FB83" w14:textId="77777777" w:rsidR="00A16842" w:rsidRDefault="00A16842" w:rsidP="00A16842">
      <w:pPr>
        <w:pStyle w:val="a0"/>
      </w:pPr>
    </w:p>
    <w:p w14:paraId="56ABBBF6" w14:textId="77777777" w:rsidR="00A16842" w:rsidRDefault="00A16842" w:rsidP="00A16842"/>
    <w:p w14:paraId="1556B173" w14:textId="77777777" w:rsidR="00A16842" w:rsidRDefault="00A16842" w:rsidP="00A16842">
      <w:pPr>
        <w:pStyle w:val="af0"/>
        <w:rPr>
          <w:rFonts w:ascii="楷体" w:eastAsia="楷体" w:hAnsi="楷体" w:cs="楷体" w:hint="eastAsia"/>
        </w:rPr>
      </w:pPr>
    </w:p>
    <w:p w14:paraId="39E23D87" w14:textId="77777777" w:rsidR="00A16842" w:rsidRDefault="00A16842" w:rsidP="00A16842">
      <w:pPr>
        <w:spacing w:line="360" w:lineRule="auto"/>
        <w:ind w:firstLineChars="176" w:firstLine="565"/>
        <w:rPr>
          <w:rFonts w:ascii="楷体" w:eastAsia="楷体" w:hAnsi="楷体" w:hint="eastAsia"/>
          <w:color w:val="000000"/>
          <w:szCs w:val="21"/>
          <w:u w:val="single"/>
        </w:rPr>
      </w:pPr>
      <w:r>
        <w:rPr>
          <w:rFonts w:ascii="楷体" w:eastAsia="楷体" w:hAnsi="楷体" w:cs="楷体" w:hint="eastAsia"/>
          <w:b/>
          <w:bCs/>
          <w:sz w:val="32"/>
          <w:szCs w:val="24"/>
        </w:rPr>
        <w:br w:type="page"/>
      </w:r>
      <w:r>
        <w:rPr>
          <w:rFonts w:ascii="楷体" w:eastAsia="楷体" w:hAnsi="楷体" w:hint="eastAsia"/>
          <w:szCs w:val="21"/>
        </w:rPr>
        <w:lastRenderedPageBreak/>
        <w:t>发 包 人：</w:t>
      </w:r>
      <w:r>
        <w:rPr>
          <w:rFonts w:ascii="楷体" w:eastAsia="楷体" w:hAnsi="楷体" w:hint="eastAsia"/>
          <w:color w:val="000000"/>
          <w:szCs w:val="21"/>
          <w:u w:val="single"/>
        </w:rPr>
        <w:t xml:space="preserve">                         </w:t>
      </w:r>
    </w:p>
    <w:p w14:paraId="375F3916" w14:textId="77777777" w:rsidR="00A16842" w:rsidRDefault="00A16842" w:rsidP="00A16842">
      <w:pPr>
        <w:spacing w:line="360" w:lineRule="auto"/>
        <w:ind w:firstLineChars="200" w:firstLine="480"/>
        <w:rPr>
          <w:rFonts w:ascii="楷体" w:eastAsia="楷体" w:hAnsi="楷体" w:hint="eastAsia"/>
          <w:szCs w:val="21"/>
          <w:u w:val="single"/>
        </w:rPr>
      </w:pPr>
      <w:r>
        <w:rPr>
          <w:rFonts w:ascii="楷体" w:eastAsia="楷体" w:hAnsi="楷体" w:hint="eastAsia"/>
          <w:szCs w:val="21"/>
        </w:rPr>
        <w:t>监 理 人：</w:t>
      </w:r>
      <w:r>
        <w:rPr>
          <w:rFonts w:ascii="楷体" w:eastAsia="楷体" w:hAnsi="楷体" w:hint="eastAsia"/>
          <w:szCs w:val="21"/>
          <w:u w:val="single"/>
        </w:rPr>
        <w:t xml:space="preserve">                           </w:t>
      </w:r>
      <w:r>
        <w:rPr>
          <w:rFonts w:ascii="楷体" w:eastAsia="楷体" w:hAnsi="楷体" w:hint="eastAsia"/>
          <w:szCs w:val="21"/>
        </w:rPr>
        <w:t xml:space="preserve"> </w:t>
      </w:r>
    </w:p>
    <w:p w14:paraId="5B1DE10D"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依据国家有关法律、法规，</w:t>
      </w:r>
      <w:r>
        <w:rPr>
          <w:rFonts w:ascii="楷体" w:eastAsia="楷体" w:hAnsi="楷体" w:hint="eastAsia"/>
          <w:color w:val="000000"/>
          <w:szCs w:val="21"/>
          <w:u w:val="single"/>
        </w:rPr>
        <w:t xml:space="preserve">         </w:t>
      </w:r>
      <w:r>
        <w:rPr>
          <w:rFonts w:ascii="楷体" w:eastAsia="楷体" w:hAnsi="楷体" w:hint="eastAsia"/>
          <w:szCs w:val="21"/>
        </w:rPr>
        <w:t>（以下简称委托人），委托</w:t>
      </w:r>
      <w:r>
        <w:rPr>
          <w:rFonts w:ascii="楷体" w:eastAsia="楷体" w:hAnsi="楷体" w:hint="eastAsia"/>
          <w:szCs w:val="21"/>
          <w:u w:val="single"/>
        </w:rPr>
        <w:t xml:space="preserve">   （监理人名称） </w:t>
      </w:r>
      <w:r>
        <w:rPr>
          <w:rFonts w:ascii="楷体" w:eastAsia="楷体" w:hAnsi="楷体" w:hint="eastAsia"/>
          <w:szCs w:val="21"/>
        </w:rPr>
        <w:t>（以下简称监理人）提供</w:t>
      </w:r>
      <w:r>
        <w:rPr>
          <w:rFonts w:ascii="楷体" w:eastAsia="楷体" w:hAnsi="楷体" w:hint="eastAsia"/>
          <w:szCs w:val="21"/>
          <w:u w:val="single"/>
        </w:rPr>
        <w:t>（监理项目名称）</w:t>
      </w:r>
      <w:r>
        <w:rPr>
          <w:rFonts w:ascii="楷体" w:eastAsia="楷体" w:hAnsi="楷体" w:hint="eastAsia"/>
          <w:szCs w:val="21"/>
        </w:rPr>
        <w:t>监理服务，经双方协商一致，订立本合同书。</w:t>
      </w:r>
    </w:p>
    <w:p w14:paraId="244F8452" w14:textId="77777777" w:rsidR="00A16842" w:rsidRDefault="00A16842" w:rsidP="00A16842">
      <w:pPr>
        <w:spacing w:line="360" w:lineRule="auto"/>
        <w:ind w:firstLineChars="200" w:firstLine="482"/>
        <w:rPr>
          <w:rFonts w:ascii="楷体" w:eastAsia="楷体" w:hAnsi="楷体" w:hint="eastAsia"/>
          <w:b/>
          <w:szCs w:val="21"/>
        </w:rPr>
      </w:pPr>
      <w:bookmarkStart w:id="0" w:name="_Toc20710"/>
      <w:bookmarkStart w:id="1" w:name="_Toc13455"/>
      <w:r>
        <w:rPr>
          <w:rFonts w:ascii="楷体" w:eastAsia="楷体" w:hAnsi="楷体" w:hint="eastAsia"/>
          <w:b/>
          <w:szCs w:val="21"/>
        </w:rPr>
        <w:t>一、工程概况</w:t>
      </w:r>
      <w:bookmarkEnd w:id="0"/>
      <w:bookmarkEnd w:id="1"/>
    </w:p>
    <w:p w14:paraId="1993F40A" w14:textId="77777777" w:rsidR="00A16842" w:rsidRDefault="00A16842" w:rsidP="00A16842">
      <w:pPr>
        <w:spacing w:line="360" w:lineRule="auto"/>
        <w:ind w:firstLineChars="200" w:firstLine="480"/>
        <w:rPr>
          <w:rFonts w:ascii="楷体" w:eastAsia="楷体" w:hAnsi="楷体" w:hint="eastAsia"/>
          <w:szCs w:val="21"/>
          <w:u w:val="single"/>
        </w:rPr>
      </w:pPr>
      <w:r>
        <w:rPr>
          <w:rFonts w:ascii="楷体" w:eastAsia="楷体" w:hAnsi="楷体" w:hint="eastAsia"/>
          <w:szCs w:val="21"/>
        </w:rPr>
        <w:t>1、工程名称：</w:t>
      </w:r>
      <w:r>
        <w:rPr>
          <w:rFonts w:ascii="楷体" w:eastAsia="楷体" w:hAnsi="楷体" w:hint="eastAsia"/>
          <w:szCs w:val="21"/>
          <w:u w:val="single"/>
        </w:rPr>
        <w:t xml:space="preserve">                    </w:t>
      </w:r>
    </w:p>
    <w:p w14:paraId="5C05EA97" w14:textId="77777777" w:rsidR="00A16842" w:rsidRDefault="00A16842" w:rsidP="00A16842">
      <w:pPr>
        <w:spacing w:line="360" w:lineRule="auto"/>
        <w:ind w:firstLineChars="200" w:firstLine="480"/>
        <w:rPr>
          <w:rFonts w:ascii="楷体" w:eastAsia="楷体" w:hAnsi="楷体" w:hint="eastAsia"/>
          <w:szCs w:val="21"/>
          <w:u w:val="single"/>
        </w:rPr>
      </w:pPr>
      <w:r>
        <w:rPr>
          <w:rFonts w:ascii="楷体" w:eastAsia="楷体" w:hAnsi="楷体" w:hint="eastAsia"/>
          <w:szCs w:val="21"/>
        </w:rPr>
        <w:t>2、建设地点：</w:t>
      </w:r>
      <w:r>
        <w:rPr>
          <w:rFonts w:ascii="楷体" w:eastAsia="楷体" w:hAnsi="楷体" w:hint="eastAsia"/>
          <w:szCs w:val="21"/>
          <w:u w:val="single"/>
        </w:rPr>
        <w:t xml:space="preserve">                     </w:t>
      </w:r>
    </w:p>
    <w:p w14:paraId="6A057D37"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3、工程总投资（万元）：</w:t>
      </w:r>
      <w:r>
        <w:rPr>
          <w:rFonts w:ascii="楷体" w:eastAsia="楷体" w:hAnsi="楷体" w:hint="eastAsia"/>
          <w:szCs w:val="21"/>
          <w:u w:val="single"/>
        </w:rPr>
        <w:t xml:space="preserve">          </w:t>
      </w:r>
    </w:p>
    <w:p w14:paraId="6FA1A96E"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4、工期：</w:t>
      </w:r>
      <w:r>
        <w:rPr>
          <w:rFonts w:ascii="楷体" w:eastAsia="楷体" w:hAnsi="楷体" w:hint="eastAsia"/>
          <w:szCs w:val="21"/>
          <w:u w:val="single"/>
        </w:rPr>
        <w:t xml:space="preserve">                       </w:t>
      </w:r>
      <w:r>
        <w:rPr>
          <w:rFonts w:ascii="楷体" w:eastAsia="楷体" w:hAnsi="楷体" w:hint="eastAsia"/>
          <w:szCs w:val="21"/>
        </w:rPr>
        <w:t>。</w:t>
      </w:r>
    </w:p>
    <w:p w14:paraId="27EDC3DE" w14:textId="77777777" w:rsidR="00A16842" w:rsidRDefault="00A16842" w:rsidP="00A16842">
      <w:pPr>
        <w:spacing w:line="360" w:lineRule="auto"/>
        <w:ind w:firstLineChars="200" w:firstLine="482"/>
        <w:rPr>
          <w:rFonts w:ascii="楷体" w:eastAsia="楷体" w:hAnsi="楷体" w:hint="eastAsia"/>
          <w:b/>
          <w:szCs w:val="21"/>
        </w:rPr>
      </w:pPr>
      <w:bookmarkStart w:id="2" w:name="_Toc12655"/>
      <w:bookmarkStart w:id="3" w:name="_Toc1344"/>
      <w:r>
        <w:rPr>
          <w:rFonts w:ascii="楷体" w:eastAsia="楷体" w:hAnsi="楷体" w:hint="eastAsia"/>
          <w:b/>
          <w:szCs w:val="21"/>
        </w:rPr>
        <w:t>二、监理范围</w:t>
      </w:r>
      <w:bookmarkEnd w:id="2"/>
      <w:bookmarkEnd w:id="3"/>
    </w:p>
    <w:p w14:paraId="677FEC7E" w14:textId="77777777" w:rsidR="00A16842" w:rsidRDefault="00A16842" w:rsidP="00A16842">
      <w:pPr>
        <w:spacing w:line="360" w:lineRule="auto"/>
        <w:ind w:firstLineChars="200" w:firstLine="480"/>
        <w:rPr>
          <w:rFonts w:ascii="楷体" w:eastAsia="楷体" w:hAnsi="楷体" w:hint="eastAsia"/>
          <w:szCs w:val="21"/>
          <w:u w:val="single"/>
        </w:rPr>
      </w:pPr>
      <w:r>
        <w:rPr>
          <w:rFonts w:ascii="楷体" w:eastAsia="楷体" w:hAnsi="楷体" w:hint="eastAsia"/>
          <w:szCs w:val="21"/>
        </w:rPr>
        <w:t>1、监理项目名称：</w:t>
      </w:r>
      <w:r>
        <w:rPr>
          <w:rFonts w:ascii="楷体" w:eastAsia="楷体" w:hAnsi="楷体" w:hint="eastAsia"/>
          <w:szCs w:val="21"/>
          <w:u w:val="single"/>
        </w:rPr>
        <w:t xml:space="preserve">                             </w:t>
      </w:r>
    </w:p>
    <w:p w14:paraId="31A09D9A"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2、监理项目内容及主要特性参数：</w:t>
      </w:r>
      <w:r>
        <w:rPr>
          <w:rFonts w:ascii="楷体" w:eastAsia="楷体" w:hAnsi="楷体" w:hint="eastAsia"/>
          <w:szCs w:val="21"/>
          <w:u w:val="single"/>
        </w:rPr>
        <w:t xml:space="preserve">                   </w:t>
      </w:r>
    </w:p>
    <w:p w14:paraId="79CAF223"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3、监理项目投资：</w:t>
      </w:r>
      <w:r>
        <w:rPr>
          <w:rFonts w:ascii="楷体" w:eastAsia="楷体" w:hAnsi="楷体" w:hint="eastAsia"/>
          <w:szCs w:val="21"/>
          <w:u w:val="single"/>
        </w:rPr>
        <w:t xml:space="preserve">                                 </w:t>
      </w:r>
    </w:p>
    <w:p w14:paraId="79B816B5" w14:textId="77777777" w:rsidR="00A16842" w:rsidRDefault="00A16842" w:rsidP="00A16842">
      <w:pPr>
        <w:spacing w:line="360" w:lineRule="auto"/>
        <w:ind w:firstLineChars="200" w:firstLine="480"/>
        <w:rPr>
          <w:rFonts w:ascii="楷体" w:eastAsia="楷体" w:hAnsi="楷体" w:hint="eastAsia"/>
          <w:szCs w:val="21"/>
        </w:rPr>
      </w:pPr>
      <w:bookmarkStart w:id="4" w:name="_Toc32452"/>
      <w:r>
        <w:rPr>
          <w:rFonts w:ascii="楷体" w:eastAsia="楷体" w:hAnsi="楷体" w:hint="eastAsia"/>
          <w:szCs w:val="21"/>
        </w:rPr>
        <w:t>4、监理阶段：</w:t>
      </w:r>
      <w:r>
        <w:rPr>
          <w:rFonts w:ascii="楷体" w:eastAsia="楷体" w:hAnsi="楷体" w:hint="eastAsia"/>
          <w:szCs w:val="21"/>
          <w:u w:val="single"/>
        </w:rPr>
        <w:t xml:space="preserve">   </w:t>
      </w:r>
      <w:r>
        <w:rPr>
          <w:rFonts w:ascii="楷体" w:eastAsia="楷体" w:hAnsi="楷体"/>
          <w:szCs w:val="21"/>
          <w:u w:val="single"/>
        </w:rPr>
        <w:t xml:space="preserve">                            </w:t>
      </w:r>
      <w:r>
        <w:rPr>
          <w:rFonts w:ascii="楷体" w:eastAsia="楷体" w:hAnsi="楷体" w:hint="eastAsia"/>
          <w:szCs w:val="21"/>
          <w:u w:val="single"/>
        </w:rPr>
        <w:t xml:space="preserve">  </w:t>
      </w:r>
      <w:r>
        <w:rPr>
          <w:rFonts w:ascii="楷体" w:eastAsia="楷体" w:hAnsi="楷体" w:hint="eastAsia"/>
          <w:szCs w:val="21"/>
        </w:rPr>
        <w:t>。</w:t>
      </w:r>
      <w:bookmarkEnd w:id="4"/>
    </w:p>
    <w:p w14:paraId="264C1079" w14:textId="77777777" w:rsidR="00A16842" w:rsidRDefault="00A16842" w:rsidP="00A16842">
      <w:pPr>
        <w:spacing w:line="360" w:lineRule="auto"/>
        <w:ind w:firstLineChars="200" w:firstLine="480"/>
        <w:rPr>
          <w:rFonts w:ascii="楷体" w:eastAsia="楷体" w:hAnsi="楷体" w:hint="eastAsia"/>
          <w:szCs w:val="21"/>
        </w:rPr>
      </w:pPr>
      <w:bookmarkStart w:id="5" w:name="_Toc29288"/>
      <w:bookmarkStart w:id="6" w:name="_Toc17391"/>
      <w:r>
        <w:rPr>
          <w:rFonts w:ascii="楷体" w:eastAsia="楷体" w:hAnsi="楷体" w:hint="eastAsia"/>
          <w:szCs w:val="21"/>
        </w:rPr>
        <w:t>三、监理服务内容、期限</w:t>
      </w:r>
      <w:bookmarkEnd w:id="5"/>
      <w:bookmarkEnd w:id="6"/>
    </w:p>
    <w:p w14:paraId="4F20A907"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1、监理服务内容：按专用合同条款约定。</w:t>
      </w:r>
    </w:p>
    <w:p w14:paraId="33015ECA"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2、监理服务期限：签订监理合同之日起至工程竣工验收合格</w:t>
      </w:r>
    </w:p>
    <w:p w14:paraId="569E3EC7" w14:textId="77777777" w:rsidR="00A16842" w:rsidRDefault="00A16842" w:rsidP="00A16842">
      <w:pPr>
        <w:spacing w:line="360" w:lineRule="auto"/>
        <w:ind w:firstLineChars="200" w:firstLine="480"/>
        <w:rPr>
          <w:rFonts w:ascii="楷体" w:eastAsia="楷体" w:hAnsi="楷体" w:hint="eastAsia"/>
          <w:szCs w:val="21"/>
        </w:rPr>
      </w:pPr>
      <w:bookmarkStart w:id="7" w:name="_Toc19271"/>
      <w:bookmarkStart w:id="8" w:name="_Toc10764"/>
      <w:r>
        <w:rPr>
          <w:rFonts w:ascii="楷体" w:eastAsia="楷体" w:hAnsi="楷体" w:hint="eastAsia"/>
          <w:szCs w:val="21"/>
        </w:rPr>
        <w:t>四、监理服务酬金</w:t>
      </w:r>
      <w:bookmarkEnd w:id="7"/>
      <w:bookmarkEnd w:id="8"/>
    </w:p>
    <w:p w14:paraId="0FDB3881" w14:textId="77777777" w:rsidR="00A16842" w:rsidRDefault="00A16842" w:rsidP="00A16842">
      <w:pPr>
        <w:spacing w:line="360" w:lineRule="auto"/>
        <w:ind w:firstLineChars="200" w:firstLine="480"/>
        <w:rPr>
          <w:rFonts w:ascii="楷体" w:eastAsia="楷体" w:hAnsi="楷体" w:hint="eastAsia"/>
          <w:szCs w:val="21"/>
          <w:u w:val="single"/>
        </w:rPr>
      </w:pPr>
      <w:r>
        <w:rPr>
          <w:rFonts w:ascii="楷体" w:eastAsia="楷体" w:hAnsi="楷体" w:hint="eastAsia"/>
          <w:szCs w:val="21"/>
        </w:rPr>
        <w:t>监理正常服务酬金为（大写）</w:t>
      </w:r>
      <w:r>
        <w:rPr>
          <w:rFonts w:ascii="楷体" w:eastAsia="楷体" w:hAnsi="楷体" w:hint="eastAsia"/>
          <w:szCs w:val="21"/>
          <w:u w:val="single"/>
        </w:rPr>
        <w:t xml:space="preserve">           </w:t>
      </w:r>
      <w:r>
        <w:rPr>
          <w:rFonts w:ascii="楷体" w:eastAsia="楷体" w:hAnsi="楷体" w:hint="eastAsia"/>
          <w:szCs w:val="21"/>
        </w:rPr>
        <w:t>元，由委托人按专用合同条款约定的方式、时间向监理人支付。</w:t>
      </w:r>
    </w:p>
    <w:p w14:paraId="68136907" w14:textId="77777777" w:rsidR="00A16842" w:rsidRDefault="00A16842" w:rsidP="00A16842">
      <w:pPr>
        <w:spacing w:line="360" w:lineRule="auto"/>
        <w:ind w:firstLineChars="200" w:firstLine="480"/>
        <w:rPr>
          <w:rFonts w:ascii="楷体" w:eastAsia="楷体" w:hAnsi="楷体" w:hint="eastAsia"/>
          <w:szCs w:val="21"/>
        </w:rPr>
      </w:pPr>
      <w:bookmarkStart w:id="9" w:name="_Toc4410"/>
      <w:bookmarkStart w:id="10" w:name="_Toc13291"/>
      <w:r>
        <w:rPr>
          <w:rFonts w:ascii="楷体" w:eastAsia="楷体" w:hAnsi="楷体" w:hint="eastAsia"/>
          <w:szCs w:val="21"/>
        </w:rPr>
        <w:t>五、监理合同的组成文件及解释顺序</w:t>
      </w:r>
      <w:bookmarkEnd w:id="9"/>
      <w:bookmarkEnd w:id="10"/>
    </w:p>
    <w:p w14:paraId="4BB12C46" w14:textId="77777777" w:rsidR="00A16842" w:rsidRDefault="00A16842" w:rsidP="00A16842">
      <w:pPr>
        <w:spacing w:line="360" w:lineRule="auto"/>
        <w:ind w:firstLineChars="200" w:firstLine="480"/>
        <w:rPr>
          <w:rFonts w:ascii="楷体" w:eastAsia="楷体" w:hAnsi="楷体" w:hint="eastAsia"/>
        </w:rPr>
      </w:pPr>
      <w:bookmarkStart w:id="11" w:name="_Toc289077168"/>
      <w:r>
        <w:rPr>
          <w:rFonts w:ascii="楷体" w:eastAsia="楷体" w:hAnsi="楷体" w:hint="eastAsia"/>
        </w:rPr>
        <w:t>1、监理合同书（含补充协议）；</w:t>
      </w:r>
      <w:bookmarkEnd w:id="11"/>
    </w:p>
    <w:p w14:paraId="66FC677F" w14:textId="77777777" w:rsidR="00A16842" w:rsidRDefault="00A16842" w:rsidP="00A16842">
      <w:pPr>
        <w:spacing w:line="360" w:lineRule="auto"/>
        <w:ind w:firstLineChars="200" w:firstLine="480"/>
        <w:rPr>
          <w:rFonts w:ascii="楷体" w:eastAsia="楷体" w:hAnsi="楷体" w:hint="eastAsia"/>
        </w:rPr>
      </w:pPr>
      <w:bookmarkStart w:id="12" w:name="_Toc289077169"/>
      <w:r>
        <w:rPr>
          <w:rFonts w:ascii="楷体" w:eastAsia="楷体" w:hAnsi="楷体" w:hint="eastAsia"/>
        </w:rPr>
        <w:t>2、中标通知书；</w:t>
      </w:r>
      <w:bookmarkEnd w:id="12"/>
    </w:p>
    <w:p w14:paraId="7C1B6CD1" w14:textId="77777777" w:rsidR="00A16842" w:rsidRDefault="00A16842" w:rsidP="00A16842">
      <w:pPr>
        <w:spacing w:line="360" w:lineRule="auto"/>
        <w:ind w:firstLineChars="200" w:firstLine="480"/>
        <w:rPr>
          <w:rFonts w:ascii="楷体" w:eastAsia="楷体" w:hAnsi="楷体" w:hint="eastAsia"/>
        </w:rPr>
      </w:pPr>
      <w:bookmarkStart w:id="13" w:name="_Toc289077170"/>
      <w:r>
        <w:rPr>
          <w:rFonts w:ascii="楷体" w:eastAsia="楷体" w:hAnsi="楷体" w:hint="eastAsia"/>
        </w:rPr>
        <w:t>3、专用合同条款；</w:t>
      </w:r>
      <w:bookmarkEnd w:id="13"/>
    </w:p>
    <w:p w14:paraId="432A8D87" w14:textId="77777777" w:rsidR="00A16842" w:rsidRDefault="00A16842" w:rsidP="00A16842">
      <w:pPr>
        <w:spacing w:line="360" w:lineRule="auto"/>
        <w:ind w:firstLineChars="200" w:firstLine="480"/>
        <w:rPr>
          <w:rFonts w:ascii="楷体" w:eastAsia="楷体" w:hAnsi="楷体" w:hint="eastAsia"/>
        </w:rPr>
      </w:pPr>
      <w:bookmarkStart w:id="14" w:name="_Toc289077171"/>
      <w:r>
        <w:rPr>
          <w:rFonts w:ascii="楷体" w:eastAsia="楷体" w:hAnsi="楷体" w:hint="eastAsia"/>
        </w:rPr>
        <w:t>4、通用合同条款；</w:t>
      </w:r>
      <w:bookmarkEnd w:id="14"/>
    </w:p>
    <w:p w14:paraId="52845AC5" w14:textId="77777777" w:rsidR="00A16842" w:rsidRDefault="00A16842" w:rsidP="00A16842">
      <w:pPr>
        <w:spacing w:line="360" w:lineRule="auto"/>
        <w:ind w:firstLineChars="200" w:firstLine="480"/>
        <w:rPr>
          <w:rFonts w:ascii="楷体" w:eastAsia="楷体" w:hAnsi="楷体" w:hint="eastAsia"/>
        </w:rPr>
      </w:pPr>
      <w:bookmarkStart w:id="15" w:name="_Toc289077172"/>
      <w:r>
        <w:rPr>
          <w:rFonts w:ascii="楷体" w:eastAsia="楷体" w:hAnsi="楷体" w:hint="eastAsia"/>
        </w:rPr>
        <w:t>5、合同附件；</w:t>
      </w:r>
      <w:bookmarkEnd w:id="15"/>
    </w:p>
    <w:p w14:paraId="3A9B1288" w14:textId="77777777" w:rsidR="00A16842" w:rsidRDefault="00A16842" w:rsidP="00A16842">
      <w:pPr>
        <w:spacing w:line="360" w:lineRule="auto"/>
        <w:ind w:firstLineChars="200" w:firstLine="480"/>
        <w:rPr>
          <w:rFonts w:ascii="楷体" w:eastAsia="楷体" w:hAnsi="楷体" w:hint="eastAsia"/>
        </w:rPr>
      </w:pPr>
      <w:bookmarkStart w:id="16" w:name="_Toc289077173"/>
      <w:r>
        <w:rPr>
          <w:rFonts w:ascii="楷体" w:eastAsia="楷体" w:hAnsi="楷体" w:hint="eastAsia"/>
        </w:rPr>
        <w:t>6、投标报价书；</w:t>
      </w:r>
      <w:bookmarkEnd w:id="16"/>
    </w:p>
    <w:p w14:paraId="6A22B283" w14:textId="77777777" w:rsidR="00A16842" w:rsidRDefault="00A16842" w:rsidP="00A16842">
      <w:pPr>
        <w:spacing w:line="360" w:lineRule="auto"/>
        <w:ind w:firstLineChars="200" w:firstLine="480"/>
        <w:rPr>
          <w:rFonts w:ascii="楷体" w:eastAsia="楷体" w:hAnsi="楷体" w:hint="eastAsia"/>
        </w:rPr>
      </w:pPr>
      <w:r>
        <w:rPr>
          <w:rFonts w:ascii="楷体" w:eastAsia="楷体" w:hAnsi="楷体" w:hint="eastAsia"/>
        </w:rPr>
        <w:t>7、谈判文件及其附件；</w:t>
      </w:r>
    </w:p>
    <w:p w14:paraId="502733E4" w14:textId="77777777" w:rsidR="00A16842" w:rsidRDefault="00A16842" w:rsidP="00A16842">
      <w:pPr>
        <w:spacing w:line="360" w:lineRule="auto"/>
        <w:ind w:firstLineChars="200" w:firstLine="480"/>
        <w:rPr>
          <w:rFonts w:ascii="楷体" w:eastAsia="楷体" w:hAnsi="楷体" w:hint="eastAsia"/>
        </w:rPr>
      </w:pPr>
      <w:r>
        <w:rPr>
          <w:rFonts w:ascii="楷体" w:eastAsia="楷体" w:hAnsi="楷体" w:hint="eastAsia"/>
        </w:rPr>
        <w:lastRenderedPageBreak/>
        <w:t xml:space="preserve">8、谈判响应文件及其附件； </w:t>
      </w:r>
    </w:p>
    <w:p w14:paraId="0AFE85AD" w14:textId="77777777" w:rsidR="00A16842" w:rsidRDefault="00A16842" w:rsidP="00A16842">
      <w:pPr>
        <w:spacing w:line="360" w:lineRule="auto"/>
        <w:ind w:firstLineChars="200" w:firstLine="480"/>
        <w:rPr>
          <w:rFonts w:ascii="楷体" w:eastAsia="楷体" w:hAnsi="楷体" w:hint="eastAsia"/>
        </w:rPr>
      </w:pPr>
      <w:bookmarkStart w:id="17" w:name="_Toc289077174"/>
      <w:r>
        <w:rPr>
          <w:rFonts w:ascii="楷体" w:eastAsia="楷体" w:hAnsi="楷体" w:hint="eastAsia"/>
        </w:rPr>
        <w:t>9、监理大纲；</w:t>
      </w:r>
      <w:bookmarkEnd w:id="17"/>
    </w:p>
    <w:p w14:paraId="615AFB23" w14:textId="77777777" w:rsidR="00A16842" w:rsidRDefault="00A16842" w:rsidP="00A16842">
      <w:pPr>
        <w:spacing w:line="360" w:lineRule="auto"/>
        <w:ind w:firstLineChars="200" w:firstLine="480"/>
        <w:rPr>
          <w:rFonts w:ascii="楷体" w:eastAsia="楷体" w:hAnsi="楷体" w:hint="eastAsia"/>
        </w:rPr>
      </w:pPr>
      <w:bookmarkStart w:id="18" w:name="_Toc289077175"/>
      <w:r>
        <w:rPr>
          <w:rFonts w:ascii="楷体" w:eastAsia="楷体" w:hAnsi="楷体" w:hint="eastAsia"/>
        </w:rPr>
        <w:t>10、双方确认需进入合同的其他文件。</w:t>
      </w:r>
      <w:bookmarkEnd w:id="18"/>
    </w:p>
    <w:p w14:paraId="7A615DE1"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六、监理工程师的注册证在监理期间必须存放在甲方处，待项目结束验收后返还总监证书。</w:t>
      </w:r>
    </w:p>
    <w:p w14:paraId="045B7DB9"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七、本合同书经双方法定代表人或其授权代表人签名并加盖本单位公章后生效。</w:t>
      </w:r>
    </w:p>
    <w:p w14:paraId="44F2D4C9"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八、本合同书正本一式</w:t>
      </w:r>
      <w:r>
        <w:rPr>
          <w:rFonts w:ascii="楷体" w:eastAsia="楷体" w:hAnsi="楷体" w:hint="eastAsia"/>
          <w:szCs w:val="21"/>
          <w:u w:val="single"/>
        </w:rPr>
        <w:t xml:space="preserve"> </w:t>
      </w:r>
      <w:r>
        <w:rPr>
          <w:rFonts w:ascii="楷体" w:eastAsia="楷体" w:hAnsi="楷体"/>
          <w:szCs w:val="21"/>
          <w:u w:val="single"/>
        </w:rPr>
        <w:t xml:space="preserve"> </w:t>
      </w:r>
      <w:r>
        <w:rPr>
          <w:rFonts w:ascii="楷体" w:eastAsia="楷体" w:hAnsi="楷体" w:hint="eastAsia"/>
          <w:szCs w:val="21"/>
        </w:rPr>
        <w:t>份，具有同等法律效力，由双方各执一份；副本</w:t>
      </w:r>
      <w:r>
        <w:rPr>
          <w:rFonts w:ascii="楷体" w:eastAsia="楷体" w:hAnsi="楷体" w:hint="eastAsia"/>
          <w:szCs w:val="21"/>
          <w:u w:val="single"/>
        </w:rPr>
        <w:t xml:space="preserve">   </w:t>
      </w:r>
      <w:r>
        <w:rPr>
          <w:rFonts w:ascii="楷体" w:eastAsia="楷体" w:hAnsi="楷体" w:hint="eastAsia"/>
          <w:szCs w:val="21"/>
        </w:rPr>
        <w:t>份，发包人执</w:t>
      </w:r>
      <w:r>
        <w:rPr>
          <w:rFonts w:ascii="楷体" w:eastAsia="楷体" w:hAnsi="楷体" w:hint="eastAsia"/>
          <w:szCs w:val="21"/>
          <w:u w:val="single"/>
        </w:rPr>
        <w:t xml:space="preserve">  </w:t>
      </w:r>
      <w:r>
        <w:rPr>
          <w:rFonts w:ascii="楷体" w:eastAsia="楷体" w:hAnsi="楷体" w:hint="eastAsia"/>
          <w:szCs w:val="21"/>
        </w:rPr>
        <w:t>份，监理人执</w:t>
      </w:r>
      <w:r>
        <w:rPr>
          <w:rFonts w:ascii="楷体" w:eastAsia="楷体" w:hAnsi="楷体" w:hint="eastAsia"/>
          <w:szCs w:val="21"/>
          <w:u w:val="single"/>
        </w:rPr>
        <w:t xml:space="preserve">   </w:t>
      </w:r>
      <w:r>
        <w:rPr>
          <w:rFonts w:ascii="楷体" w:eastAsia="楷体" w:hAnsi="楷体" w:hint="eastAsia"/>
          <w:szCs w:val="21"/>
        </w:rPr>
        <w:t>份。</w:t>
      </w:r>
    </w:p>
    <w:p w14:paraId="32D9EDCD"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 xml:space="preserve"> </w:t>
      </w:r>
    </w:p>
    <w:p w14:paraId="6D848F96"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委托人：</w:t>
      </w:r>
      <w:r>
        <w:rPr>
          <w:rFonts w:ascii="楷体" w:eastAsia="楷体" w:hAnsi="楷体" w:hint="eastAsia"/>
          <w:szCs w:val="21"/>
          <w:u w:val="single"/>
        </w:rPr>
        <w:t xml:space="preserve">   （盖章）         </w:t>
      </w:r>
      <w:r>
        <w:rPr>
          <w:rFonts w:ascii="楷体" w:eastAsia="楷体" w:hAnsi="楷体" w:hint="eastAsia"/>
          <w:szCs w:val="21"/>
        </w:rPr>
        <w:t xml:space="preserve">             监理人：</w:t>
      </w:r>
      <w:r>
        <w:rPr>
          <w:rFonts w:ascii="楷体" w:eastAsia="楷体" w:hAnsi="楷体" w:hint="eastAsia"/>
          <w:szCs w:val="21"/>
          <w:u w:val="single"/>
        </w:rPr>
        <w:t xml:space="preserve">  （盖章）        </w:t>
      </w:r>
    </w:p>
    <w:p w14:paraId="11855D97" w14:textId="77777777" w:rsidR="00A16842" w:rsidRDefault="00A16842" w:rsidP="00A16842">
      <w:pPr>
        <w:spacing w:line="360" w:lineRule="auto"/>
        <w:ind w:firstLineChars="200" w:firstLine="480"/>
        <w:rPr>
          <w:rFonts w:ascii="楷体" w:eastAsia="楷体" w:hAnsi="楷体" w:hint="eastAsia"/>
          <w:szCs w:val="21"/>
        </w:rPr>
      </w:pPr>
    </w:p>
    <w:p w14:paraId="44641324"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法定代表人：</w:t>
      </w:r>
      <w:r>
        <w:rPr>
          <w:rFonts w:ascii="楷体" w:eastAsia="楷体" w:hAnsi="楷体" w:hint="eastAsia"/>
          <w:szCs w:val="21"/>
          <w:u w:val="single"/>
        </w:rPr>
        <w:t xml:space="preserve">   （签名）   </w:t>
      </w:r>
      <w:r>
        <w:rPr>
          <w:rFonts w:ascii="楷体" w:eastAsia="楷体" w:hAnsi="楷体" w:hint="eastAsia"/>
          <w:szCs w:val="21"/>
        </w:rPr>
        <w:t xml:space="preserve">               法定代表人：</w:t>
      </w:r>
      <w:r>
        <w:rPr>
          <w:rFonts w:ascii="楷体" w:eastAsia="楷体" w:hAnsi="楷体" w:hint="eastAsia"/>
          <w:szCs w:val="21"/>
          <w:u w:val="single"/>
        </w:rPr>
        <w:t xml:space="preserve"> （签名）     </w:t>
      </w:r>
    </w:p>
    <w:p w14:paraId="4E3F2923"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或授权代表人：</w:t>
      </w:r>
      <w:r>
        <w:rPr>
          <w:rFonts w:ascii="楷体" w:eastAsia="楷体" w:hAnsi="楷体" w:hint="eastAsia"/>
          <w:szCs w:val="21"/>
          <w:u w:val="single"/>
        </w:rPr>
        <w:t xml:space="preserve">  （签名）    </w:t>
      </w:r>
      <w:r>
        <w:rPr>
          <w:rFonts w:ascii="楷体" w:eastAsia="楷体" w:hAnsi="楷体" w:hint="eastAsia"/>
          <w:szCs w:val="21"/>
        </w:rPr>
        <w:t xml:space="preserve">             或授权代表人：</w:t>
      </w:r>
      <w:r>
        <w:rPr>
          <w:rFonts w:ascii="楷体" w:eastAsia="楷体" w:hAnsi="楷体" w:hint="eastAsia"/>
          <w:szCs w:val="21"/>
          <w:u w:val="single"/>
        </w:rPr>
        <w:t xml:space="preserve"> （签名）   </w:t>
      </w:r>
    </w:p>
    <w:p w14:paraId="681A147B"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单位地址：</w:t>
      </w:r>
      <w:r>
        <w:rPr>
          <w:rFonts w:ascii="楷体" w:eastAsia="楷体" w:hAnsi="楷体" w:hint="eastAsia"/>
          <w:szCs w:val="21"/>
          <w:u w:val="single"/>
        </w:rPr>
        <w:t xml:space="preserve">                  </w:t>
      </w:r>
      <w:r>
        <w:rPr>
          <w:rFonts w:ascii="楷体" w:eastAsia="楷体" w:hAnsi="楷体" w:hint="eastAsia"/>
          <w:szCs w:val="21"/>
        </w:rPr>
        <w:t xml:space="preserve">             单位地址：</w:t>
      </w:r>
      <w:r>
        <w:rPr>
          <w:rFonts w:ascii="楷体" w:eastAsia="楷体" w:hAnsi="楷体" w:hint="eastAsia"/>
          <w:szCs w:val="21"/>
          <w:u w:val="single"/>
        </w:rPr>
        <w:t xml:space="preserve">                </w:t>
      </w:r>
    </w:p>
    <w:p w14:paraId="4B909AAF"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电    话：</w:t>
      </w:r>
      <w:r>
        <w:rPr>
          <w:rFonts w:ascii="楷体" w:eastAsia="楷体" w:hAnsi="楷体" w:hint="eastAsia"/>
          <w:szCs w:val="21"/>
          <w:u w:val="single"/>
        </w:rPr>
        <w:t xml:space="preserve">                  </w:t>
      </w:r>
      <w:r>
        <w:rPr>
          <w:rFonts w:ascii="楷体" w:eastAsia="楷体" w:hAnsi="楷体" w:hint="eastAsia"/>
          <w:szCs w:val="21"/>
        </w:rPr>
        <w:t xml:space="preserve">             电    话：</w:t>
      </w:r>
      <w:r>
        <w:rPr>
          <w:rFonts w:ascii="楷体" w:eastAsia="楷体" w:hAnsi="楷体" w:hint="eastAsia"/>
          <w:szCs w:val="21"/>
          <w:u w:val="single"/>
        </w:rPr>
        <w:t xml:space="preserve">                </w:t>
      </w:r>
    </w:p>
    <w:p w14:paraId="058B09EA" w14:textId="77777777" w:rsidR="00A16842" w:rsidRDefault="00A16842" w:rsidP="00A16842">
      <w:pPr>
        <w:spacing w:line="360" w:lineRule="auto"/>
        <w:ind w:firstLineChars="200" w:firstLine="480"/>
        <w:rPr>
          <w:rFonts w:ascii="楷体" w:eastAsia="楷体" w:hAnsi="楷体" w:hint="eastAsia"/>
          <w:szCs w:val="21"/>
          <w:u w:val="single"/>
        </w:rPr>
      </w:pPr>
      <w:r>
        <w:rPr>
          <w:rFonts w:ascii="楷体" w:eastAsia="楷体" w:hAnsi="楷体" w:hint="eastAsia"/>
          <w:szCs w:val="21"/>
        </w:rPr>
        <w:t>电子邮箱：</w:t>
      </w:r>
      <w:r>
        <w:rPr>
          <w:rFonts w:ascii="楷体" w:eastAsia="楷体" w:hAnsi="楷体" w:hint="eastAsia"/>
          <w:szCs w:val="21"/>
          <w:u w:val="single"/>
        </w:rPr>
        <w:t xml:space="preserve">                  </w:t>
      </w:r>
      <w:r>
        <w:rPr>
          <w:rFonts w:ascii="楷体" w:eastAsia="楷体" w:hAnsi="楷体" w:hint="eastAsia"/>
          <w:szCs w:val="21"/>
        </w:rPr>
        <w:t xml:space="preserve">             电子邮箱：</w:t>
      </w:r>
      <w:r>
        <w:rPr>
          <w:rFonts w:ascii="楷体" w:eastAsia="楷体" w:hAnsi="楷体" w:hint="eastAsia"/>
          <w:szCs w:val="21"/>
          <w:u w:val="single"/>
        </w:rPr>
        <w:t xml:space="preserve">                </w:t>
      </w:r>
    </w:p>
    <w:p w14:paraId="4207FD6C"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传    真：</w:t>
      </w:r>
      <w:r>
        <w:rPr>
          <w:rFonts w:ascii="楷体" w:eastAsia="楷体" w:hAnsi="楷体" w:hint="eastAsia"/>
          <w:szCs w:val="21"/>
          <w:u w:val="single"/>
        </w:rPr>
        <w:t xml:space="preserve">                  </w:t>
      </w:r>
      <w:r>
        <w:rPr>
          <w:rFonts w:ascii="楷体" w:eastAsia="楷体" w:hAnsi="楷体" w:hint="eastAsia"/>
          <w:szCs w:val="21"/>
        </w:rPr>
        <w:t xml:space="preserve">             传    真：</w:t>
      </w:r>
      <w:r>
        <w:rPr>
          <w:rFonts w:ascii="楷体" w:eastAsia="楷体" w:hAnsi="楷体" w:hint="eastAsia"/>
          <w:szCs w:val="21"/>
          <w:u w:val="single"/>
        </w:rPr>
        <w:t xml:space="preserve">                </w:t>
      </w:r>
    </w:p>
    <w:p w14:paraId="4791E08A"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开户银行：</w:t>
      </w:r>
      <w:r>
        <w:rPr>
          <w:rFonts w:ascii="楷体" w:eastAsia="楷体" w:hAnsi="楷体" w:hint="eastAsia"/>
          <w:szCs w:val="21"/>
          <w:u w:val="single"/>
        </w:rPr>
        <w:t xml:space="preserve">                  </w:t>
      </w:r>
      <w:r>
        <w:rPr>
          <w:rFonts w:ascii="楷体" w:eastAsia="楷体" w:hAnsi="楷体" w:hint="eastAsia"/>
          <w:szCs w:val="21"/>
        </w:rPr>
        <w:t xml:space="preserve">             开户银行：</w:t>
      </w:r>
      <w:r>
        <w:rPr>
          <w:rFonts w:ascii="楷体" w:eastAsia="楷体" w:hAnsi="楷体" w:hint="eastAsia"/>
          <w:szCs w:val="21"/>
          <w:u w:val="single"/>
        </w:rPr>
        <w:t xml:space="preserve">                </w:t>
      </w:r>
    </w:p>
    <w:p w14:paraId="425FF2D6" w14:textId="77777777" w:rsidR="00A16842" w:rsidRDefault="00A16842" w:rsidP="00A16842">
      <w:pPr>
        <w:spacing w:line="360" w:lineRule="auto"/>
        <w:ind w:firstLineChars="200" w:firstLine="480"/>
        <w:rPr>
          <w:rFonts w:ascii="楷体" w:eastAsia="楷体" w:hAnsi="楷体" w:hint="eastAsia"/>
          <w:szCs w:val="21"/>
          <w:u w:val="single"/>
        </w:rPr>
      </w:pPr>
      <w:proofErr w:type="gramStart"/>
      <w:r>
        <w:rPr>
          <w:rFonts w:ascii="楷体" w:eastAsia="楷体" w:hAnsi="楷体" w:hint="eastAsia"/>
          <w:szCs w:val="21"/>
        </w:rPr>
        <w:t>账</w:t>
      </w:r>
      <w:proofErr w:type="gramEnd"/>
      <w:r>
        <w:rPr>
          <w:rFonts w:ascii="楷体" w:eastAsia="楷体" w:hAnsi="楷体" w:hint="eastAsia"/>
          <w:szCs w:val="21"/>
        </w:rPr>
        <w:t xml:space="preserve">    号：</w:t>
      </w:r>
      <w:r>
        <w:rPr>
          <w:rFonts w:ascii="楷体" w:eastAsia="楷体" w:hAnsi="楷体" w:hint="eastAsia"/>
          <w:szCs w:val="21"/>
          <w:u w:val="single"/>
        </w:rPr>
        <w:t xml:space="preserve">                  </w:t>
      </w:r>
      <w:r>
        <w:rPr>
          <w:rFonts w:ascii="楷体" w:eastAsia="楷体" w:hAnsi="楷体" w:hint="eastAsia"/>
          <w:szCs w:val="21"/>
        </w:rPr>
        <w:t xml:space="preserve">             </w:t>
      </w:r>
      <w:proofErr w:type="gramStart"/>
      <w:r>
        <w:rPr>
          <w:rFonts w:ascii="楷体" w:eastAsia="楷体" w:hAnsi="楷体" w:hint="eastAsia"/>
          <w:szCs w:val="21"/>
        </w:rPr>
        <w:t>账</w:t>
      </w:r>
      <w:proofErr w:type="gramEnd"/>
      <w:r>
        <w:rPr>
          <w:rFonts w:ascii="楷体" w:eastAsia="楷体" w:hAnsi="楷体" w:hint="eastAsia"/>
          <w:szCs w:val="21"/>
        </w:rPr>
        <w:t xml:space="preserve">    号：</w:t>
      </w:r>
      <w:r>
        <w:rPr>
          <w:rFonts w:ascii="楷体" w:eastAsia="楷体" w:hAnsi="楷体" w:hint="eastAsia"/>
          <w:szCs w:val="21"/>
          <w:u w:val="single"/>
        </w:rPr>
        <w:t xml:space="preserve">                </w:t>
      </w:r>
    </w:p>
    <w:p w14:paraId="75F3DA60"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签订地点：</w:t>
      </w:r>
      <w:r>
        <w:rPr>
          <w:rFonts w:ascii="楷体" w:eastAsia="楷体" w:hAnsi="楷体" w:hint="eastAsia"/>
          <w:szCs w:val="21"/>
          <w:u w:val="single"/>
        </w:rPr>
        <w:t xml:space="preserve">                  </w:t>
      </w:r>
      <w:r>
        <w:rPr>
          <w:rFonts w:ascii="楷体" w:eastAsia="楷体" w:hAnsi="楷体" w:hint="eastAsia"/>
          <w:szCs w:val="21"/>
        </w:rPr>
        <w:t xml:space="preserve">        </w:t>
      </w:r>
      <w:r>
        <w:rPr>
          <w:rFonts w:ascii="楷体" w:eastAsia="楷体" w:hAnsi="楷体"/>
          <w:szCs w:val="21"/>
        </w:rPr>
        <w:t xml:space="preserve"> </w:t>
      </w:r>
      <w:r>
        <w:rPr>
          <w:rFonts w:ascii="楷体" w:eastAsia="楷体" w:hAnsi="楷体" w:hint="eastAsia"/>
          <w:szCs w:val="21"/>
        </w:rPr>
        <w:t>签订时间：</w:t>
      </w:r>
      <w:r>
        <w:rPr>
          <w:rFonts w:ascii="楷体" w:eastAsia="楷体" w:hAnsi="楷体" w:hint="eastAsia"/>
          <w:szCs w:val="21"/>
          <w:u w:val="single"/>
        </w:rPr>
        <w:t xml:space="preserve">    </w:t>
      </w:r>
      <w:r>
        <w:rPr>
          <w:rFonts w:ascii="楷体" w:eastAsia="楷体" w:hAnsi="楷体" w:hint="eastAsia"/>
          <w:szCs w:val="21"/>
        </w:rPr>
        <w:t>年</w:t>
      </w:r>
      <w:r>
        <w:rPr>
          <w:rFonts w:ascii="楷体" w:eastAsia="楷体" w:hAnsi="楷体" w:hint="eastAsia"/>
          <w:szCs w:val="21"/>
          <w:u w:val="single"/>
        </w:rPr>
        <w:t xml:space="preserve">    </w:t>
      </w:r>
      <w:r>
        <w:rPr>
          <w:rFonts w:ascii="楷体" w:eastAsia="楷体" w:hAnsi="楷体" w:hint="eastAsia"/>
          <w:szCs w:val="21"/>
        </w:rPr>
        <w:t>月</w:t>
      </w:r>
      <w:r>
        <w:rPr>
          <w:rFonts w:ascii="楷体" w:eastAsia="楷体" w:hAnsi="楷体" w:hint="eastAsia"/>
          <w:szCs w:val="21"/>
          <w:u w:val="single"/>
        </w:rPr>
        <w:t xml:space="preserve">    </w:t>
      </w:r>
      <w:r>
        <w:rPr>
          <w:rFonts w:ascii="楷体" w:eastAsia="楷体" w:hAnsi="楷体" w:hint="eastAsia"/>
          <w:szCs w:val="21"/>
        </w:rPr>
        <w:t>日</w:t>
      </w:r>
    </w:p>
    <w:p w14:paraId="270D7E87" w14:textId="77777777" w:rsidR="00A16842" w:rsidRDefault="00A16842" w:rsidP="00A16842">
      <w:pPr>
        <w:spacing w:line="360" w:lineRule="auto"/>
        <w:ind w:firstLineChars="132" w:firstLine="318"/>
        <w:rPr>
          <w:rFonts w:ascii="楷体" w:eastAsia="楷体" w:hAnsi="楷体" w:cs="楷体" w:hint="eastAsia"/>
          <w:b/>
          <w:bCs/>
          <w:szCs w:val="24"/>
        </w:rPr>
      </w:pPr>
    </w:p>
    <w:p w14:paraId="4BBBB904" w14:textId="77777777" w:rsidR="00A16842" w:rsidRDefault="00A16842" w:rsidP="00A16842">
      <w:pPr>
        <w:pStyle w:val="a0"/>
      </w:pPr>
    </w:p>
    <w:p w14:paraId="7BB59C3A" w14:textId="77777777" w:rsidR="00A16842" w:rsidRDefault="00A16842" w:rsidP="00A16842"/>
    <w:p w14:paraId="01374BBE" w14:textId="77777777" w:rsidR="00A16842" w:rsidRDefault="00A16842" w:rsidP="00A16842">
      <w:pPr>
        <w:pStyle w:val="a0"/>
      </w:pPr>
    </w:p>
    <w:p w14:paraId="41617670" w14:textId="77777777" w:rsidR="00A16842" w:rsidRDefault="00A16842" w:rsidP="00A16842"/>
    <w:p w14:paraId="53098C4A" w14:textId="77777777" w:rsidR="00A16842" w:rsidRDefault="00A16842" w:rsidP="00A16842">
      <w:pPr>
        <w:pStyle w:val="a0"/>
      </w:pPr>
    </w:p>
    <w:p w14:paraId="3057E3E0" w14:textId="77777777" w:rsidR="00A16842" w:rsidRDefault="00A16842" w:rsidP="00A16842"/>
    <w:p w14:paraId="36CDDEEB" w14:textId="77777777" w:rsidR="00A16842" w:rsidRDefault="00A16842" w:rsidP="00A16842"/>
    <w:p w14:paraId="12EDAF59" w14:textId="77777777" w:rsidR="00A16842" w:rsidRDefault="00A16842" w:rsidP="00A16842">
      <w:pPr>
        <w:pStyle w:val="a0"/>
      </w:pPr>
    </w:p>
    <w:p w14:paraId="436C91DE" w14:textId="77777777" w:rsidR="00A16842" w:rsidRDefault="00A16842" w:rsidP="00A16842"/>
    <w:p w14:paraId="3724D5C1" w14:textId="77777777" w:rsidR="00A16842" w:rsidRDefault="00A16842" w:rsidP="00A16842">
      <w:pPr>
        <w:pStyle w:val="a0"/>
      </w:pPr>
    </w:p>
    <w:p w14:paraId="1B291A5E"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lastRenderedPageBreak/>
        <w:t>第一部分 通用合同条款</w:t>
      </w:r>
    </w:p>
    <w:p w14:paraId="12E5460B"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词语涵义及适用语言</w:t>
      </w:r>
    </w:p>
    <w:p w14:paraId="00BCC8D3"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第一条  下列名词和用语，除上下文另有约定外，具有本条所赋予的涵义：</w:t>
      </w:r>
    </w:p>
    <w:p w14:paraId="6570FC4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一、“委托人”指承担工程建设项目直接建设管理责任，委托监理业务的法人或其合法继承人。</w:t>
      </w:r>
    </w:p>
    <w:p w14:paraId="3A8BF1E9"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二、“监理人”指受委托人委托，提供监理服务的法人或其合法继承人。</w:t>
      </w:r>
    </w:p>
    <w:p w14:paraId="25CC5814"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三、“承包人”指与委托人(发包人)签订了施工合同，承担工程施工的法人或其合法继承人。</w:t>
      </w:r>
    </w:p>
    <w:p w14:paraId="2B5BC857"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四、“监理机构”指监理人派驻本工程现场直接开展监理业务的组织，由总监理工程师、监理工程师和监理员以及其他人员组成。</w:t>
      </w:r>
    </w:p>
    <w:p w14:paraId="7B21799C"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五、“监理项目”是指委托人委托监理人实施建设监理的工程建设项目。</w:t>
      </w:r>
    </w:p>
    <w:p w14:paraId="4E4344D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六、“服务”是指监理人根据监理合同约定所承担的各项工作，包括正常服务和附加服务。</w:t>
      </w:r>
    </w:p>
    <w:p w14:paraId="05B5C168"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七、“正常服务”指监理人按照合同约定的监理范围、内容和期限所提供的服务。</w:t>
      </w:r>
    </w:p>
    <w:p w14:paraId="28C97492"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八、“附加服务”指监理人为委托人提供正常服务以外的服务。</w:t>
      </w:r>
    </w:p>
    <w:p w14:paraId="5389CAF2"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九、“服务酬金”指本合同中监理人完成“正常服务”、“附加服务”应得到的正常服务酬金和附加服务酬金。</w:t>
      </w:r>
    </w:p>
    <w:p w14:paraId="683B91C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十、“天”是指日历天。</w:t>
      </w:r>
    </w:p>
    <w:p w14:paraId="5055A19E"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十一、“现场”是指监理项目实施的场所。</w:t>
      </w:r>
    </w:p>
    <w:p w14:paraId="00260810"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第二条  本合同适用的语言文字为汉语文字。</w:t>
      </w:r>
    </w:p>
    <w:p w14:paraId="4E10033C"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监理依据</w:t>
      </w:r>
    </w:p>
    <w:p w14:paraId="57590231"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第三条  监理的依据是有关工程建设的法律、法规、规章和规范性文件；工程建设强制性条文、有关技术标准；经批准的工程建设项目设计文件及其相关文件；监理合同、施工合同等合同文件。具体内容在专用合同条款中约定。</w:t>
      </w:r>
    </w:p>
    <w:p w14:paraId="0CB60186"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通知和联系</w:t>
      </w:r>
    </w:p>
    <w:p w14:paraId="3D651E7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第四条  委托人应指定一名联系人，负责与监理机构联系。更换联系人时，应提前通知监理人。</w:t>
      </w:r>
    </w:p>
    <w:p w14:paraId="6B4F6CB6"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第五条  在监理合同实施过程中，双方的联系均应以书面函件为准。在不做</w:t>
      </w:r>
      <w:r>
        <w:rPr>
          <w:rFonts w:ascii="楷体" w:eastAsia="楷体" w:hAnsi="楷体" w:hint="eastAsia"/>
          <w:szCs w:val="24"/>
        </w:rPr>
        <w:lastRenderedPageBreak/>
        <w:t>出紧急处理即可能导致安全、质量事故的情况下，可先口头形式通知，并在48小时内补做书面通知。</w:t>
      </w:r>
    </w:p>
    <w:p w14:paraId="610A7102"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第六条  委托人对委托监理范围内工程项目实施的意见和决策，应通过监理机构下达，法律、法规另有规定的除外。</w:t>
      </w:r>
    </w:p>
    <w:p w14:paraId="689E5355"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委托人的权利</w:t>
      </w:r>
    </w:p>
    <w:p w14:paraId="1CEFDC84"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第七条  委托人享有如下权利：</w:t>
      </w:r>
    </w:p>
    <w:p w14:paraId="38EB785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一、对监理工作进行监督、检查，并提出撤换不能胜任监理工作人员的建议或要求；</w:t>
      </w:r>
    </w:p>
    <w:p w14:paraId="3C755B68"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二、对工程建设中质量、安全、投资、进度方面的重大问题的决策权；</w:t>
      </w:r>
    </w:p>
    <w:p w14:paraId="7D407387"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三、核定监理人签发的工程计量、付款凭证；</w:t>
      </w:r>
    </w:p>
    <w:p w14:paraId="2C9CFE93"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四、要求监理人提交监理月报、监理专题报告、监理工作报告和监理工作总结报告；</w:t>
      </w:r>
    </w:p>
    <w:p w14:paraId="1DDF230C"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五、当监理人发生本合同专用条款约定的违约情形时，有权解除本合同。</w:t>
      </w:r>
    </w:p>
    <w:p w14:paraId="14504E71"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监理人的权利</w:t>
      </w:r>
    </w:p>
    <w:p w14:paraId="67DDF8A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第八条  委托人赋予监理人如下权利：</w:t>
      </w:r>
    </w:p>
    <w:p w14:paraId="4999E475"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一、审查承包人拟选择的分包项目和分包人，报委托人批准；</w:t>
      </w:r>
    </w:p>
    <w:p w14:paraId="2FDE2DA7"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二、审查承包人提交的施工组织设计、安全技术措施及专项施工方案等各类文件；</w:t>
      </w:r>
    </w:p>
    <w:p w14:paraId="798A2EA4"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三、核查并签发施工图纸；</w:t>
      </w:r>
    </w:p>
    <w:p w14:paraId="452C34A7"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四、签发合同项目开</w:t>
      </w:r>
      <w:proofErr w:type="gramStart"/>
      <w:r>
        <w:rPr>
          <w:rFonts w:ascii="楷体" w:eastAsia="楷体" w:hAnsi="楷体" w:hint="eastAsia"/>
          <w:szCs w:val="24"/>
        </w:rPr>
        <w:t>工令</w:t>
      </w:r>
      <w:proofErr w:type="gramEnd"/>
      <w:r>
        <w:rPr>
          <w:rFonts w:ascii="楷体" w:eastAsia="楷体" w:hAnsi="楷体" w:hint="eastAsia"/>
          <w:szCs w:val="24"/>
        </w:rPr>
        <w:t>、暂停施工指示，但应事先征得委托人同意；签发进场通知、复工通知；</w:t>
      </w:r>
    </w:p>
    <w:p w14:paraId="4BECB3D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五、审核和签发工程计量、付款凭证；</w:t>
      </w:r>
    </w:p>
    <w:p w14:paraId="52BD5D9C"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六、核查承包人现场工作人员数量及相应岗位资格，有权要求承包人撤换不称职的现场工作人员；</w:t>
      </w:r>
    </w:p>
    <w:p w14:paraId="45BCFD38"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七、发现承包人使用的施工设备影响工程质量或进度时，有权要求承包人增加或更换施工设备；</w:t>
      </w:r>
    </w:p>
    <w:p w14:paraId="7E4B151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八、当委托人发生本合同专用条款约定的违约情形时，有权解除本合同；</w:t>
      </w:r>
    </w:p>
    <w:p w14:paraId="217646EA"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九、专用合同条款约定的其他权利。</w:t>
      </w:r>
    </w:p>
    <w:p w14:paraId="518B5433" w14:textId="77777777" w:rsidR="00A16842" w:rsidRDefault="00A16842" w:rsidP="00A16842">
      <w:pPr>
        <w:pStyle w:val="a0"/>
      </w:pPr>
    </w:p>
    <w:p w14:paraId="692A1685" w14:textId="77777777" w:rsidR="00A16842" w:rsidRDefault="00A16842" w:rsidP="00A16842"/>
    <w:p w14:paraId="0EAEDF09"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lastRenderedPageBreak/>
        <w:t>委托人的义务</w:t>
      </w:r>
    </w:p>
    <w:p w14:paraId="65AF1344"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第九条  工程建设外部环境的协调工作。</w:t>
      </w:r>
    </w:p>
    <w:p w14:paraId="0882FDFC"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第十条  按专用合同条款约定的时间、数量、方式，免费向监理机构提供开展监理服务的有关本工程建设的资料。</w:t>
      </w:r>
    </w:p>
    <w:p w14:paraId="24565DB4"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第十一条  在专用合同条款约定的时间内，就监理机构书面提交并要求</w:t>
      </w:r>
      <w:proofErr w:type="gramStart"/>
      <w:r>
        <w:rPr>
          <w:rFonts w:ascii="楷体" w:eastAsia="楷体" w:hAnsi="楷体" w:hint="eastAsia"/>
          <w:szCs w:val="24"/>
        </w:rPr>
        <w:t>作出</w:t>
      </w:r>
      <w:proofErr w:type="gramEnd"/>
      <w:r>
        <w:rPr>
          <w:rFonts w:ascii="楷体" w:eastAsia="楷体" w:hAnsi="楷体" w:hint="eastAsia"/>
          <w:szCs w:val="24"/>
        </w:rPr>
        <w:t>决定的问题</w:t>
      </w:r>
      <w:proofErr w:type="gramStart"/>
      <w:r>
        <w:rPr>
          <w:rFonts w:ascii="楷体" w:eastAsia="楷体" w:hAnsi="楷体" w:hint="eastAsia"/>
          <w:szCs w:val="24"/>
        </w:rPr>
        <w:t>作出</w:t>
      </w:r>
      <w:proofErr w:type="gramEnd"/>
      <w:r>
        <w:rPr>
          <w:rFonts w:ascii="楷体" w:eastAsia="楷体" w:hAnsi="楷体" w:hint="eastAsia"/>
          <w:szCs w:val="24"/>
        </w:rPr>
        <w:t>书面决定，并及时送达监理机构。超过约定时间，监理机构未收到委托人的书面决定，且委托人未说明理由，监理机构可以认为委托人对其提出的事宜无不同意见，无须再作确认。</w:t>
      </w:r>
    </w:p>
    <w:p w14:paraId="20557BD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第十二条  与承包人签订的施工合同中明确其赋予监理人的权限，并在工程开工前将监理单位、总监理工程师通知承包人。</w:t>
      </w:r>
    </w:p>
    <w:p w14:paraId="0A7D8CFA"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第十三条  提供监理人员在现场的工作和生活条件，具体内容在专用合同条款中明确。如果不能提供上述条件的，应按实际发生费用给予监理人补偿。</w:t>
      </w:r>
    </w:p>
    <w:p w14:paraId="0D96156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第十四条  按本合同约定及时、足额支付监理服务酬金。</w:t>
      </w:r>
    </w:p>
    <w:p w14:paraId="51C10928"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第十五条  为监理机构指定具有检验、试验资质的机构并承担检验、实验相关费用。</w:t>
      </w:r>
    </w:p>
    <w:p w14:paraId="75892875"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第十六条  维护监理机构工作的独立性，不干涉监理机构正常开展监理业务，</w:t>
      </w:r>
      <w:proofErr w:type="gramStart"/>
      <w:r>
        <w:rPr>
          <w:rFonts w:ascii="楷体" w:eastAsia="楷体" w:hAnsi="楷体" w:hint="eastAsia"/>
          <w:szCs w:val="24"/>
        </w:rPr>
        <w:t>不</w:t>
      </w:r>
      <w:proofErr w:type="gramEnd"/>
      <w:r>
        <w:rPr>
          <w:rFonts w:ascii="楷体" w:eastAsia="楷体" w:hAnsi="楷体" w:hint="eastAsia"/>
          <w:szCs w:val="24"/>
        </w:rPr>
        <w:t>擅自</w:t>
      </w:r>
      <w:proofErr w:type="gramStart"/>
      <w:r>
        <w:rPr>
          <w:rFonts w:ascii="楷体" w:eastAsia="楷体" w:hAnsi="楷体" w:hint="eastAsia"/>
          <w:szCs w:val="24"/>
        </w:rPr>
        <w:t>作出</w:t>
      </w:r>
      <w:proofErr w:type="gramEnd"/>
      <w:r>
        <w:rPr>
          <w:rFonts w:ascii="楷体" w:eastAsia="楷体" w:hAnsi="楷体" w:hint="eastAsia"/>
          <w:szCs w:val="24"/>
        </w:rPr>
        <w:t>有悖于监理机构在合同授权范围内所</w:t>
      </w:r>
      <w:proofErr w:type="gramStart"/>
      <w:r>
        <w:rPr>
          <w:rFonts w:ascii="楷体" w:eastAsia="楷体" w:hAnsi="楷体" w:hint="eastAsia"/>
          <w:szCs w:val="24"/>
        </w:rPr>
        <w:t>作出</w:t>
      </w:r>
      <w:proofErr w:type="gramEnd"/>
      <w:r>
        <w:rPr>
          <w:rFonts w:ascii="楷体" w:eastAsia="楷体" w:hAnsi="楷体" w:hint="eastAsia"/>
          <w:szCs w:val="24"/>
        </w:rPr>
        <w:t>的指示的决定；未经监理机构签字确认，不得支付工程款。</w:t>
      </w:r>
    </w:p>
    <w:p w14:paraId="29E2040C"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第十七条  为监理人员投保人身意外伤害险和第三者责任险。如要求监理人自己投保，则应同意监理人将投保的费用计入报价中。</w:t>
      </w:r>
    </w:p>
    <w:p w14:paraId="5EC1F76E"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第十八条  将投保工程险的保险合同提供给监理人作为工程合同管理的一部分。</w:t>
      </w:r>
    </w:p>
    <w:p w14:paraId="523E2435"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第十九条  未经监理人同意，不得将监理人用于本工程监理服务的任何文件直接或间接用于其他工程建设之中。</w:t>
      </w:r>
    </w:p>
    <w:p w14:paraId="34FFD8A6"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监理人的义务</w:t>
      </w:r>
    </w:p>
    <w:p w14:paraId="56273883"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第二十条  本着“守法、诚信、公正、科学”的原则，按专用合同条款约定的监理服务内容为委托人提供优质服务。</w:t>
      </w:r>
    </w:p>
    <w:p w14:paraId="39AFDC1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第二十一条  在专用合同条款约定的时间内组建监理机构，并进驻现场。及时将监理规划、监理机构及其主要人员名单提交委托人，将监理机构及其人员名</w:t>
      </w:r>
      <w:r>
        <w:rPr>
          <w:rFonts w:ascii="楷体" w:eastAsia="楷体" w:hAnsi="楷体" w:hint="eastAsia"/>
          <w:szCs w:val="24"/>
        </w:rPr>
        <w:lastRenderedPageBreak/>
        <w:t>单、监理工程师和监理员的授权范围通知承包人；实施期间有变化的，应当及时通知承包人。</w:t>
      </w:r>
      <w:proofErr w:type="gramStart"/>
      <w:r>
        <w:rPr>
          <w:rFonts w:ascii="楷体" w:eastAsia="楷体" w:hAnsi="楷体" w:hint="eastAsia"/>
          <w:szCs w:val="24"/>
        </w:rPr>
        <w:t>更换总</w:t>
      </w:r>
      <w:proofErr w:type="gramEnd"/>
      <w:r>
        <w:rPr>
          <w:rFonts w:ascii="楷体" w:eastAsia="楷体" w:hAnsi="楷体" w:hint="eastAsia"/>
          <w:szCs w:val="24"/>
        </w:rPr>
        <w:t>监理工程师和其他主要监理人员应征得委托人同意。</w:t>
      </w:r>
    </w:p>
    <w:p w14:paraId="2A9C65A2"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第二十二条  发现设计文件不符合有关规定或合同约定时，应向委托人报告。</w:t>
      </w:r>
    </w:p>
    <w:p w14:paraId="4CF3BF8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第二十三条  核验建筑材料、建筑构配件和设备质量，检查、检验并确认工程的施工质量；检查施工安全生产情况。发现存在质量、安全事故隐患，或发生质量、安全事故，应按有关规定及时采取相应的监理措施。</w:t>
      </w:r>
    </w:p>
    <w:p w14:paraId="3E08A445"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第二十四条  监督、检查工程施工进度。</w:t>
      </w:r>
    </w:p>
    <w:p w14:paraId="6C92C44E"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第二十五条  按照委托人签订的工程保险合同，做好施工现场工程保险合同的管理。协助委托人向保险公司及时提供一切必要的材料和证据。</w:t>
      </w:r>
    </w:p>
    <w:p w14:paraId="5581CAF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第二十六条  协调施工合同各方之间的关系。</w:t>
      </w:r>
    </w:p>
    <w:p w14:paraId="6F55200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第二十七条  按照施工作业程序，采取旁站、巡视、跟踪检测和平行检测等方法实施监理。需要旁站的重要部位和关键工序在专用合同条款中约定。</w:t>
      </w:r>
    </w:p>
    <w:p w14:paraId="2FBB9240"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第二十八条  及时做好工程施工过程各种监理信息的收集、整理和归档，并保证现场记录、试验、检验、检查等资料的完整和真实。</w:t>
      </w:r>
    </w:p>
    <w:p w14:paraId="49E68115"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第二十九条  编制《监理日志》，并向委托人提交监理月报、监理专题报告、监理工作报告和监理工作总结报告。</w:t>
      </w:r>
    </w:p>
    <w:p w14:paraId="2AF2E8A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第三十条  按有关规定参加工程验收，做好相关配合工作。委托人委托监理人主持的分部工程验收由专用合同条款约定。</w:t>
      </w:r>
    </w:p>
    <w:p w14:paraId="43D54430"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第三十一条  妥善做好委托人所提供的工程建设文件资料的保存、回收及保密工作。在本合同期限内或专用合同条款约定的合同终止后的一定期限内，未征得委托人同意，不得公开涉及委托人的专利、专有技术或其他需保密的资料，不得泄露与本合同业务有关的技术、商务等秘密。</w:t>
      </w:r>
    </w:p>
    <w:p w14:paraId="67A5AB45"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监理服务酬金</w:t>
      </w:r>
    </w:p>
    <w:p w14:paraId="59A85AFE"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第三十二条  监理正常服务酬金的支付时间和支付方式在专用合同条款中约定。</w:t>
      </w:r>
    </w:p>
    <w:p w14:paraId="2AB7B5D1"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第三十三条  除不可抗力外，有下列情形之一且由此引起监理工作量增加或服务期限延长，均应视为监理机构的附加服务，监理人应得到监理附加服务酬金；</w:t>
      </w:r>
    </w:p>
    <w:p w14:paraId="64C6C9D9"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lastRenderedPageBreak/>
        <w:t>一、由于委托人、第三方责任、设计变更及不良地质条件等非监理</w:t>
      </w:r>
      <w:proofErr w:type="gramStart"/>
      <w:r>
        <w:rPr>
          <w:rFonts w:ascii="楷体" w:eastAsia="楷体" w:hAnsi="楷体" w:hint="eastAsia"/>
          <w:szCs w:val="24"/>
        </w:rPr>
        <w:t>人原因</w:t>
      </w:r>
      <w:proofErr w:type="gramEnd"/>
      <w:r>
        <w:rPr>
          <w:rFonts w:ascii="楷体" w:eastAsia="楷体" w:hAnsi="楷体" w:hint="eastAsia"/>
          <w:szCs w:val="24"/>
        </w:rPr>
        <w:t>致使正常的监理服务收到阻碍或延误；</w:t>
      </w:r>
    </w:p>
    <w:p w14:paraId="393A6924"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二、在本合同履行过程中，委托人要求监理机构完成监理合同约定范围和内容以外的服务；</w:t>
      </w:r>
    </w:p>
    <w:p w14:paraId="10E065B8"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三、由于非监理</w:t>
      </w:r>
      <w:proofErr w:type="gramStart"/>
      <w:r>
        <w:rPr>
          <w:rFonts w:ascii="楷体" w:eastAsia="楷体" w:hAnsi="楷体" w:hint="eastAsia"/>
          <w:szCs w:val="24"/>
        </w:rPr>
        <w:t>人原因</w:t>
      </w:r>
      <w:proofErr w:type="gramEnd"/>
      <w:r>
        <w:rPr>
          <w:rFonts w:ascii="楷体" w:eastAsia="楷体" w:hAnsi="楷体" w:hint="eastAsia"/>
          <w:szCs w:val="24"/>
        </w:rPr>
        <w:t>暂停或终止监理业务时，其善后工作或恢复执行监理业务的工作。</w:t>
      </w:r>
    </w:p>
    <w:p w14:paraId="0BAAFCF1"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监理人完成附加服务应得到的酬金，按专用合同条款约定的方法或监理补充协议计取和支付。</w:t>
      </w:r>
    </w:p>
    <w:p w14:paraId="39B66CC3"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第三十四条  国家有关法律、法规、规章和监理酬金标准发生变化时，应按有关规定调整监理服务酬金。</w:t>
      </w:r>
    </w:p>
    <w:p w14:paraId="26774C0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第三十五条  委托人对监理人申请支付的监理酬金项目及金额有异议时，应当在收到监理人支付申请书后7天内向监理人发出异议通知，由双方协商解决。7天内未发出异议通知，则按通用合同条款第三十二条、第三十三条、第三十四条的约定支付。</w:t>
      </w:r>
    </w:p>
    <w:p w14:paraId="49AD9F69" w14:textId="77777777" w:rsidR="00A16842" w:rsidRDefault="00A16842" w:rsidP="00A16842">
      <w:pPr>
        <w:spacing w:line="360" w:lineRule="auto"/>
        <w:jc w:val="center"/>
        <w:rPr>
          <w:rFonts w:ascii="楷体" w:eastAsia="楷体" w:hAnsi="楷体" w:hint="eastAsia"/>
          <w:b/>
          <w:szCs w:val="24"/>
        </w:rPr>
      </w:pPr>
      <w:r>
        <w:rPr>
          <w:rFonts w:ascii="楷体" w:eastAsia="楷体" w:hAnsi="楷体" w:hint="eastAsia"/>
          <w:b/>
          <w:szCs w:val="24"/>
        </w:rPr>
        <w:t>合同变更与终止</w:t>
      </w:r>
    </w:p>
    <w:p w14:paraId="24C94F52"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第三十六条  因工程建设计划调整、较大的工程设计变更、不良地质条件等非监理</w:t>
      </w:r>
      <w:proofErr w:type="gramStart"/>
      <w:r>
        <w:rPr>
          <w:rFonts w:ascii="楷体" w:eastAsia="楷体" w:hAnsi="楷体" w:hint="eastAsia"/>
          <w:szCs w:val="24"/>
        </w:rPr>
        <w:t>人原因</w:t>
      </w:r>
      <w:proofErr w:type="gramEnd"/>
      <w:r>
        <w:rPr>
          <w:rFonts w:ascii="楷体" w:eastAsia="楷体" w:hAnsi="楷体" w:hint="eastAsia"/>
          <w:szCs w:val="24"/>
        </w:rPr>
        <w:t>致使本合同约定的服务范围、内容和服务形式发生较大变化时，双方对监理服务酬金计取、监理服务期限等有关合同条款应当充分协商，签订监理补充协议。</w:t>
      </w:r>
    </w:p>
    <w:p w14:paraId="59F4BDE7"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第三十七条  当发生法律或本合同约定的解除合同的情形时，有权解除合同的一方要求解除合同的，应书面通知对方；若通知送达后28天内未收到对方的答复，可发出终止监理合同的通知，本合同即行终止。因解除合同遭受损失的，除依法可以免除责任的外，应由责任方赔偿损失。</w:t>
      </w:r>
    </w:p>
    <w:p w14:paraId="1D261AD7"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第三十八条  在监理服务期内，由于国家政策致使工程建设计划重大调整，或不可抗力致使合同不能履行时，双方协商解决因合同终止所产生的遗留问题。</w:t>
      </w:r>
    </w:p>
    <w:p w14:paraId="59E06E5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第三十九条  本合同在监理期限届满并结清监理服务酬金后即终止。</w:t>
      </w:r>
    </w:p>
    <w:p w14:paraId="11F6D1D6" w14:textId="77777777" w:rsidR="00A16842" w:rsidRDefault="00A16842" w:rsidP="00A16842">
      <w:pPr>
        <w:spacing w:line="360" w:lineRule="auto"/>
        <w:jc w:val="center"/>
        <w:rPr>
          <w:rFonts w:ascii="楷体" w:eastAsia="楷体" w:hAnsi="楷体" w:hint="eastAsia"/>
          <w:b/>
          <w:szCs w:val="24"/>
        </w:rPr>
      </w:pPr>
      <w:r>
        <w:rPr>
          <w:rFonts w:ascii="楷体" w:eastAsia="楷体" w:hAnsi="楷体" w:hint="eastAsia"/>
          <w:b/>
          <w:szCs w:val="24"/>
        </w:rPr>
        <w:t>违约责任</w:t>
      </w:r>
    </w:p>
    <w:p w14:paraId="44DCAF5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第四十条  委托人未履行合同条款第十条、第十一条、第十三条、第十四条、第十五条、第十六条、第十七条、第十九条约定的义务和责任，除按专用合同条</w:t>
      </w:r>
      <w:r>
        <w:rPr>
          <w:rFonts w:ascii="楷体" w:eastAsia="楷体" w:hAnsi="楷体" w:hint="eastAsia"/>
          <w:szCs w:val="24"/>
        </w:rPr>
        <w:lastRenderedPageBreak/>
        <w:t>款约定向监理人支付违约金外，还应继续履行合同约定的义务和责任。</w:t>
      </w:r>
    </w:p>
    <w:p w14:paraId="6140A4EE"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第四十一条  委托人未按合同条款第三十二条、第三十三条、第三十四条约定支付监理服务酬金，除按专用合同条款约定向监理人支付逾期付款违约金外，还应继续履行合同约定的支付义务。</w:t>
      </w:r>
    </w:p>
    <w:p w14:paraId="08041B00"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第四十二条  监理人未履行合同条款第二十一条、第二十三条、第二十四条、第二十五条、第二十七条、第二十八条、第二十九条、第三十条、第三十一条约定的义务和责任，除按专用合同条款约定向委托人支付违约金外，还应继续履行合同约定的义务和责任。</w:t>
      </w:r>
    </w:p>
    <w:p w14:paraId="208C8EFE" w14:textId="77777777" w:rsidR="00A16842" w:rsidRDefault="00A16842" w:rsidP="00A16842">
      <w:pPr>
        <w:spacing w:line="360" w:lineRule="auto"/>
        <w:jc w:val="center"/>
        <w:rPr>
          <w:rFonts w:ascii="楷体" w:eastAsia="楷体" w:hAnsi="楷体" w:hint="eastAsia"/>
          <w:b/>
          <w:szCs w:val="24"/>
        </w:rPr>
      </w:pPr>
      <w:r>
        <w:rPr>
          <w:rFonts w:ascii="楷体" w:eastAsia="楷体" w:hAnsi="楷体" w:hint="eastAsia"/>
          <w:b/>
          <w:szCs w:val="24"/>
        </w:rPr>
        <w:t>争议的解决</w:t>
      </w:r>
    </w:p>
    <w:p w14:paraId="4B565E65"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第四十三条  本合同发生争议，由当事人双方协商解决；也可由工程项目主管部门或合同争议调解机构调解；协商或调解未果时，经当事人双方同意可由仲裁机构仲裁；或向人民法院起诉。争议调解机构、仲裁机构在专用合同条款中约定。</w:t>
      </w:r>
    </w:p>
    <w:p w14:paraId="4B702467"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第四十四条  在争议协商、调解、仲裁或起诉过程中，双方仍应继续履行本合同约定的责任和义务。</w:t>
      </w:r>
    </w:p>
    <w:p w14:paraId="283169D9" w14:textId="77777777" w:rsidR="00A16842" w:rsidRDefault="00A16842" w:rsidP="00A16842">
      <w:pPr>
        <w:spacing w:line="360" w:lineRule="auto"/>
        <w:jc w:val="center"/>
        <w:rPr>
          <w:rFonts w:ascii="楷体" w:eastAsia="楷体" w:hAnsi="楷体" w:hint="eastAsia"/>
          <w:b/>
          <w:szCs w:val="24"/>
        </w:rPr>
      </w:pPr>
      <w:r>
        <w:rPr>
          <w:rFonts w:ascii="楷体" w:eastAsia="楷体" w:hAnsi="楷体" w:hint="eastAsia"/>
          <w:b/>
          <w:szCs w:val="24"/>
        </w:rPr>
        <w:t>其  他</w:t>
      </w:r>
    </w:p>
    <w:p w14:paraId="0AB668E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第四十五条  委托人可以对监理人提出并落实的合理化建议给予奖励。奖励办法在专用合同条款中约定。</w:t>
      </w:r>
    </w:p>
    <w:p w14:paraId="12E3FD54" w14:textId="77777777" w:rsidR="00A16842" w:rsidRDefault="00A16842" w:rsidP="00A16842">
      <w:pPr>
        <w:pStyle w:val="a0"/>
      </w:pPr>
    </w:p>
    <w:p w14:paraId="4F7A3FF4" w14:textId="77777777" w:rsidR="00A16842" w:rsidRDefault="00A16842" w:rsidP="00A16842"/>
    <w:p w14:paraId="1FF45593" w14:textId="77777777" w:rsidR="00A16842" w:rsidRDefault="00A16842" w:rsidP="00A16842">
      <w:pPr>
        <w:pStyle w:val="a0"/>
      </w:pPr>
    </w:p>
    <w:p w14:paraId="7B83AB63" w14:textId="77777777" w:rsidR="00A16842" w:rsidRDefault="00A16842" w:rsidP="00A16842"/>
    <w:p w14:paraId="0552DDA5" w14:textId="77777777" w:rsidR="00A16842" w:rsidRDefault="00A16842" w:rsidP="00A16842">
      <w:pPr>
        <w:pStyle w:val="a0"/>
      </w:pPr>
    </w:p>
    <w:p w14:paraId="570DACFA" w14:textId="77777777" w:rsidR="00A16842" w:rsidRDefault="00A16842" w:rsidP="00A16842"/>
    <w:p w14:paraId="42B1C8D7" w14:textId="77777777" w:rsidR="00A16842" w:rsidRDefault="00A16842" w:rsidP="00A16842">
      <w:pPr>
        <w:pStyle w:val="a0"/>
      </w:pPr>
    </w:p>
    <w:p w14:paraId="3972A7AA" w14:textId="77777777" w:rsidR="00A16842" w:rsidRDefault="00A16842" w:rsidP="00A16842"/>
    <w:p w14:paraId="7E96EA23" w14:textId="77777777" w:rsidR="00A16842" w:rsidRDefault="00A16842" w:rsidP="00A16842">
      <w:pPr>
        <w:pStyle w:val="a0"/>
      </w:pPr>
    </w:p>
    <w:p w14:paraId="7EA1488E" w14:textId="77777777" w:rsidR="00A16842" w:rsidRDefault="00A16842" w:rsidP="00A16842"/>
    <w:p w14:paraId="0C697BEE" w14:textId="77777777" w:rsidR="00A16842" w:rsidRDefault="00A16842" w:rsidP="00A16842">
      <w:pPr>
        <w:pStyle w:val="a0"/>
      </w:pPr>
    </w:p>
    <w:p w14:paraId="45C4152E" w14:textId="77777777" w:rsidR="00A16842" w:rsidRDefault="00A16842" w:rsidP="00A16842"/>
    <w:p w14:paraId="0E6D56A3" w14:textId="77777777" w:rsidR="00A16842" w:rsidRDefault="00A16842" w:rsidP="00A16842">
      <w:pPr>
        <w:pStyle w:val="a0"/>
      </w:pPr>
    </w:p>
    <w:p w14:paraId="13A1654A" w14:textId="77777777" w:rsidR="00A16842" w:rsidRDefault="00A16842" w:rsidP="00A16842"/>
    <w:p w14:paraId="31B77298" w14:textId="77777777" w:rsidR="00A16842" w:rsidRDefault="00A16842" w:rsidP="00A16842">
      <w:pPr>
        <w:pStyle w:val="a0"/>
      </w:pPr>
    </w:p>
    <w:p w14:paraId="65B3F939" w14:textId="77777777" w:rsidR="00A16842" w:rsidRDefault="00A16842" w:rsidP="00A16842">
      <w:pPr>
        <w:spacing w:line="360" w:lineRule="auto"/>
        <w:ind w:firstLineChars="200" w:firstLine="482"/>
        <w:jc w:val="center"/>
        <w:rPr>
          <w:rFonts w:ascii="楷体" w:eastAsia="楷体" w:hAnsi="楷体" w:hint="eastAsia"/>
          <w:b/>
          <w:szCs w:val="24"/>
        </w:rPr>
      </w:pPr>
      <w:bookmarkStart w:id="19" w:name="_Toc285032586"/>
      <w:bookmarkStart w:id="20" w:name="_Toc30076"/>
      <w:bookmarkStart w:id="21" w:name="_Toc23821"/>
      <w:bookmarkStart w:id="22" w:name="_Toc14594"/>
      <w:bookmarkStart w:id="23" w:name="_Toc26998"/>
      <w:r>
        <w:rPr>
          <w:rFonts w:ascii="楷体" w:eastAsia="楷体" w:hAnsi="楷体" w:hint="eastAsia"/>
          <w:b/>
          <w:szCs w:val="24"/>
        </w:rPr>
        <w:lastRenderedPageBreak/>
        <w:t>第二部分 专用合同条款</w:t>
      </w:r>
      <w:bookmarkEnd w:id="19"/>
      <w:bookmarkEnd w:id="20"/>
      <w:bookmarkEnd w:id="21"/>
      <w:bookmarkEnd w:id="22"/>
      <w:bookmarkEnd w:id="23"/>
    </w:p>
    <w:p w14:paraId="446CEEE7" w14:textId="77777777" w:rsidR="00A16842" w:rsidRDefault="00A16842" w:rsidP="00A16842">
      <w:pPr>
        <w:spacing w:line="360" w:lineRule="auto"/>
        <w:ind w:firstLineChars="200" w:firstLine="482"/>
        <w:jc w:val="center"/>
        <w:rPr>
          <w:rFonts w:ascii="楷体" w:eastAsia="楷体" w:hAnsi="楷体" w:hint="eastAsia"/>
          <w:b/>
          <w:szCs w:val="24"/>
        </w:rPr>
      </w:pPr>
      <w:bookmarkStart w:id="24" w:name="_Toc30865"/>
      <w:r>
        <w:rPr>
          <w:rFonts w:ascii="楷体" w:eastAsia="楷体" w:hAnsi="楷体" w:hint="eastAsia"/>
          <w:b/>
          <w:szCs w:val="24"/>
        </w:rPr>
        <w:t>前    言</w:t>
      </w:r>
      <w:bookmarkEnd w:id="24"/>
    </w:p>
    <w:p w14:paraId="2215DCA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专用合同条款中的各条款是补充和修改通用合同条款中条款号相同的条款或当需要时增加新的条款，两者应对照阅读，一旦出现矛盾或不一致，则以专用合同条款为准，通用合同条款中未补充和修改的部分仍有效。</w:t>
      </w:r>
    </w:p>
    <w:p w14:paraId="3BBF9AA3"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监理依据</w:t>
      </w:r>
    </w:p>
    <w:p w14:paraId="409C2520"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第三条  本合同的监理依据为：国家现行的有关工程建设的法律、法规、规章和规范性文件，工程建设强制性条文，本工程所涉及的国家技术标准和本行业技术标准，经批准的本项目设计文件及批复，本工程监理合同、本工程施工合同和设备、材料采购合同等。</w:t>
      </w:r>
    </w:p>
    <w:p w14:paraId="41490229"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委托人的权利</w:t>
      </w:r>
    </w:p>
    <w:p w14:paraId="28E4A7F4" w14:textId="77777777" w:rsidR="00A16842" w:rsidRDefault="00A16842" w:rsidP="00A16842">
      <w:pPr>
        <w:spacing w:line="360" w:lineRule="auto"/>
        <w:ind w:firstLineChars="200" w:firstLine="480"/>
        <w:rPr>
          <w:rFonts w:ascii="楷体" w:eastAsia="楷体" w:hAnsi="楷体" w:hint="eastAsia"/>
          <w:szCs w:val="24"/>
        </w:rPr>
      </w:pPr>
      <w:bookmarkStart w:id="25" w:name="_Toc12317"/>
      <w:bookmarkStart w:id="26" w:name="_Toc21473"/>
      <w:r>
        <w:rPr>
          <w:rFonts w:ascii="楷体" w:eastAsia="楷体" w:hAnsi="楷体" w:hint="eastAsia"/>
          <w:szCs w:val="24"/>
        </w:rPr>
        <w:t>五、当监理人发生下列违约情形时，委托人有权解除合同：</w:t>
      </w:r>
      <w:bookmarkEnd w:id="25"/>
      <w:bookmarkEnd w:id="26"/>
    </w:p>
    <w:p w14:paraId="670BF2F0"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1、在监理服务期内，未经委托人同意擅自</w:t>
      </w:r>
      <w:proofErr w:type="gramStart"/>
      <w:r>
        <w:rPr>
          <w:rFonts w:ascii="楷体" w:eastAsia="楷体" w:hAnsi="楷体" w:hint="eastAsia"/>
          <w:szCs w:val="24"/>
        </w:rPr>
        <w:t>更换总</w:t>
      </w:r>
      <w:proofErr w:type="gramEnd"/>
      <w:r>
        <w:rPr>
          <w:rFonts w:ascii="楷体" w:eastAsia="楷体" w:hAnsi="楷体" w:hint="eastAsia"/>
          <w:szCs w:val="24"/>
        </w:rPr>
        <w:t>监理工程师或主要监理人员的；</w:t>
      </w:r>
    </w:p>
    <w:p w14:paraId="5073BCF9" w14:textId="77777777" w:rsidR="00A16842" w:rsidRDefault="00A16842" w:rsidP="00A16842">
      <w:pPr>
        <w:spacing w:line="360" w:lineRule="auto"/>
        <w:ind w:firstLineChars="200" w:firstLine="480"/>
        <w:rPr>
          <w:rFonts w:ascii="楷体" w:eastAsia="楷体" w:hAnsi="楷体" w:hint="eastAsia"/>
          <w:szCs w:val="24"/>
        </w:rPr>
      </w:pPr>
      <w:bookmarkStart w:id="27" w:name="_Toc8103"/>
      <w:r>
        <w:rPr>
          <w:rFonts w:ascii="楷体" w:eastAsia="楷体" w:hAnsi="楷体" w:hint="eastAsia"/>
          <w:szCs w:val="24"/>
        </w:rPr>
        <w:t>2、与工程施工承包人互相串通，损害国家或委托人利益的；</w:t>
      </w:r>
      <w:bookmarkEnd w:id="27"/>
    </w:p>
    <w:p w14:paraId="032589DB"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3、因监理人的责任发生安全、质量重大责任事故，影响较大的。</w:t>
      </w:r>
    </w:p>
    <w:p w14:paraId="52265187"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监理人的权利</w:t>
      </w:r>
    </w:p>
    <w:p w14:paraId="23128003"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第八条  委托人赋予监理人如下权利：</w:t>
      </w:r>
    </w:p>
    <w:p w14:paraId="17C5C703"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删除本条第一款。补充如下内容：</w:t>
      </w:r>
    </w:p>
    <w:p w14:paraId="1970825A"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五、监理人审核设计变更及签发工程量计量、付款凭证必须报委托人确认后方可实施。</w:t>
      </w:r>
    </w:p>
    <w:p w14:paraId="0C457C62"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委托人的义务</w:t>
      </w:r>
    </w:p>
    <w:p w14:paraId="60C16C3A"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第十一条  委托人对监理机构书面提交并要求</w:t>
      </w:r>
      <w:proofErr w:type="gramStart"/>
      <w:r>
        <w:rPr>
          <w:rFonts w:ascii="楷体" w:eastAsia="楷体" w:hAnsi="楷体" w:hint="eastAsia"/>
          <w:szCs w:val="24"/>
        </w:rPr>
        <w:t>作出</w:t>
      </w:r>
      <w:proofErr w:type="gramEnd"/>
      <w:r>
        <w:rPr>
          <w:rFonts w:ascii="楷体" w:eastAsia="楷体" w:hAnsi="楷体" w:hint="eastAsia"/>
          <w:szCs w:val="24"/>
        </w:rPr>
        <w:t>决定的事宜</w:t>
      </w:r>
      <w:proofErr w:type="gramStart"/>
      <w:r>
        <w:rPr>
          <w:rFonts w:ascii="楷体" w:eastAsia="楷体" w:hAnsi="楷体" w:hint="eastAsia"/>
          <w:szCs w:val="24"/>
        </w:rPr>
        <w:t>作出</w:t>
      </w:r>
      <w:proofErr w:type="gramEnd"/>
      <w:r>
        <w:rPr>
          <w:rFonts w:ascii="楷体" w:eastAsia="楷体" w:hAnsi="楷体" w:hint="eastAsia"/>
          <w:szCs w:val="24"/>
        </w:rPr>
        <w:t>书面决定，并送达的时限：</w:t>
      </w:r>
    </w:p>
    <w:p w14:paraId="7761E8D9"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一般文件10天；紧急事项2天；</w:t>
      </w:r>
    </w:p>
    <w:p w14:paraId="022ECFBC" w14:textId="77777777" w:rsidR="00A16842" w:rsidRPr="00D5303D"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第十三条  监理人应自行安排监理机构的基础设施，</w:t>
      </w:r>
      <w:r w:rsidRPr="00D5303D">
        <w:rPr>
          <w:rFonts w:ascii="楷体" w:eastAsia="楷体" w:hAnsi="楷体" w:hint="eastAsia"/>
          <w:szCs w:val="24"/>
        </w:rPr>
        <w:t>委托人可协调现场监理办公地点。</w:t>
      </w:r>
    </w:p>
    <w:p w14:paraId="58E41F5C"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第十七条   监理人</w:t>
      </w:r>
      <w:r w:rsidRPr="00D5303D">
        <w:rPr>
          <w:rFonts w:ascii="楷体" w:eastAsia="楷体" w:hAnsi="楷体" w:hint="eastAsia"/>
          <w:szCs w:val="24"/>
        </w:rPr>
        <w:t>员的现场安全责任由监理人自行承担。</w:t>
      </w:r>
    </w:p>
    <w:p w14:paraId="4293F1E1" w14:textId="77777777" w:rsidR="00A16842" w:rsidRDefault="00A16842" w:rsidP="00A16842">
      <w:pPr>
        <w:spacing w:line="360" w:lineRule="auto"/>
        <w:ind w:firstLineChars="200" w:firstLine="482"/>
        <w:jc w:val="center"/>
        <w:rPr>
          <w:rFonts w:ascii="楷体" w:eastAsia="楷体" w:hAnsi="楷体" w:hint="eastAsia"/>
          <w:b/>
          <w:szCs w:val="24"/>
        </w:rPr>
      </w:pPr>
    </w:p>
    <w:p w14:paraId="40B30CF8"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lastRenderedPageBreak/>
        <w:t>监理人的义务</w:t>
      </w:r>
    </w:p>
    <w:p w14:paraId="300563D5"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第二十条  监理服务内容：见附件，不足部分由双方协商确定。</w:t>
      </w:r>
    </w:p>
    <w:p w14:paraId="59D39EC5"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第二十一条 监理人应当在本合同生效后7天内按照响应文件中所承诺的人员和配备的办公设施组建监理机构，并进驻现场展开工作。要求总监理工程师及主要监理人员每月住工地现场时间不得少于21天。</w:t>
      </w:r>
    </w:p>
    <w:p w14:paraId="267ED4D8" w14:textId="77777777" w:rsidR="00A16842" w:rsidRDefault="00A16842" w:rsidP="00A16842">
      <w:pPr>
        <w:spacing w:line="360" w:lineRule="auto"/>
        <w:ind w:firstLineChars="200" w:firstLine="480"/>
        <w:rPr>
          <w:rFonts w:ascii="楷体" w:eastAsia="楷体" w:hAnsi="楷体" w:hint="eastAsia"/>
          <w:szCs w:val="24"/>
          <w:u w:val="single"/>
        </w:rPr>
      </w:pPr>
      <w:r>
        <w:rPr>
          <w:rFonts w:ascii="楷体" w:eastAsia="楷体" w:hAnsi="楷体" w:hint="eastAsia"/>
          <w:szCs w:val="24"/>
        </w:rPr>
        <w:t>第二十七条  需旁站监理的工程重要部位及关键工序是：</w:t>
      </w:r>
      <w:r>
        <w:rPr>
          <w:rFonts w:ascii="楷体" w:eastAsia="楷体" w:hAnsi="楷体" w:hint="eastAsia"/>
          <w:szCs w:val="24"/>
          <w:u w:val="single"/>
        </w:rPr>
        <w:t>投标人在监理大纲中载明。</w:t>
      </w:r>
    </w:p>
    <w:p w14:paraId="6AB81DCF" w14:textId="77777777" w:rsidR="00A16842" w:rsidRDefault="00A16842" w:rsidP="00A16842">
      <w:pPr>
        <w:spacing w:line="360" w:lineRule="auto"/>
        <w:ind w:firstLineChars="200" w:firstLine="480"/>
        <w:rPr>
          <w:rFonts w:ascii="楷体" w:eastAsia="楷体" w:hAnsi="楷体" w:hint="eastAsia"/>
          <w:szCs w:val="24"/>
          <w:u w:val="single"/>
        </w:rPr>
      </w:pPr>
      <w:r>
        <w:rPr>
          <w:rFonts w:ascii="楷体" w:eastAsia="楷体" w:hAnsi="楷体" w:hint="eastAsia"/>
          <w:szCs w:val="24"/>
        </w:rPr>
        <w:t>第三十条  委托人委托监理人主持的分部工程验收：</w:t>
      </w:r>
      <w:r>
        <w:rPr>
          <w:rFonts w:ascii="楷体" w:eastAsia="楷体" w:hAnsi="楷体" w:hint="eastAsia"/>
          <w:szCs w:val="24"/>
          <w:u w:val="single"/>
        </w:rPr>
        <w:t>由双方协商确定。</w:t>
      </w:r>
    </w:p>
    <w:p w14:paraId="345C8902"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 xml:space="preserve">第三十一条 </w:t>
      </w:r>
      <w:r>
        <w:rPr>
          <w:rFonts w:ascii="楷体" w:eastAsia="楷体" w:hAnsi="楷体" w:hint="eastAsia"/>
          <w:spacing w:val="6"/>
          <w:szCs w:val="24"/>
        </w:rPr>
        <w:t xml:space="preserve"> </w:t>
      </w:r>
      <w:r>
        <w:rPr>
          <w:rFonts w:ascii="楷体" w:eastAsia="楷体" w:hAnsi="楷体" w:hint="eastAsia"/>
          <w:szCs w:val="24"/>
        </w:rPr>
        <w:t>在本合同终止后2年内，未征得委托人同意，不得泄露与本合同业务有关的技术、商务等秘密。</w:t>
      </w:r>
    </w:p>
    <w:p w14:paraId="5D00E066"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监理服务酬金</w:t>
      </w:r>
    </w:p>
    <w:p w14:paraId="05AD9E9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第三十二条  监理服务酬金支付方式</w:t>
      </w:r>
    </w:p>
    <w:p w14:paraId="70AAED03"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合同签订后，达到付款条件起30日内，支付合同总金额的40.00%；竣工验收合格后，达到付款条件起30日内，支付合同总金额的60.00%。</w:t>
      </w:r>
    </w:p>
    <w:p w14:paraId="68536F38"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第三十三条  监理附加服务酬金的计取与支付方法：</w:t>
      </w:r>
    </w:p>
    <w:p w14:paraId="63DE9D2B"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该费用为包干价，已包含监理人履行合同约定内容所需全部费用，包括但不限于人工、交通、技术、编制、食宿、税费等费用。</w:t>
      </w:r>
    </w:p>
    <w:p w14:paraId="6E40750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第三十四条  国家有关法律、法规、规章和监理酬金标准发生变化时，监理服务酬金调整的办法为：不调整 。</w:t>
      </w:r>
    </w:p>
    <w:p w14:paraId="39D76C48" w14:textId="77777777" w:rsidR="00A16842" w:rsidRDefault="00A16842" w:rsidP="00A16842">
      <w:pPr>
        <w:spacing w:line="360" w:lineRule="auto"/>
        <w:ind w:firstLineChars="200" w:firstLine="482"/>
        <w:jc w:val="center"/>
        <w:rPr>
          <w:rFonts w:ascii="楷体" w:eastAsia="楷体" w:hAnsi="楷体" w:hint="eastAsia"/>
          <w:b/>
          <w:szCs w:val="24"/>
        </w:rPr>
      </w:pPr>
      <w:r>
        <w:rPr>
          <w:rFonts w:ascii="楷体" w:eastAsia="楷体" w:hAnsi="楷体" w:hint="eastAsia"/>
          <w:b/>
          <w:szCs w:val="24"/>
        </w:rPr>
        <w:t>违约责任</w:t>
      </w:r>
    </w:p>
    <w:p w14:paraId="1861EA0A"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第四十一条</w:t>
      </w:r>
      <w:r>
        <w:rPr>
          <w:rFonts w:ascii="楷体" w:eastAsia="楷体" w:hAnsi="楷体" w:hint="eastAsia"/>
          <w:spacing w:val="1"/>
          <w:szCs w:val="24"/>
        </w:rPr>
        <w:t xml:space="preserve">  </w:t>
      </w:r>
      <w:r>
        <w:rPr>
          <w:rFonts w:ascii="楷体" w:eastAsia="楷体" w:hAnsi="楷体" w:hint="eastAsia"/>
          <w:szCs w:val="24"/>
        </w:rPr>
        <w:t>因委托人延期支付监理服务酬金而向监理人支付逾期付款违约金的计算办法：不支付违约金。</w:t>
      </w:r>
    </w:p>
    <w:p w14:paraId="7F5C39FA"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第四十二条 监理人违约，应支付委托人违约金和赔偿经济损失，违约金计算办法：</w:t>
      </w:r>
    </w:p>
    <w:p w14:paraId="10291C71" w14:textId="77777777" w:rsidR="00A16842" w:rsidRDefault="00A16842" w:rsidP="00A16842">
      <w:pPr>
        <w:spacing w:line="360" w:lineRule="auto"/>
        <w:ind w:firstLineChars="200" w:firstLine="480"/>
        <w:rPr>
          <w:rFonts w:ascii="楷体" w:eastAsia="楷体" w:hAnsi="楷体" w:hint="eastAsia"/>
          <w:strike/>
          <w:szCs w:val="24"/>
        </w:rPr>
      </w:pPr>
      <w:r>
        <w:rPr>
          <w:rFonts w:ascii="楷体" w:eastAsia="楷体" w:hAnsi="楷体" w:hint="eastAsia"/>
          <w:szCs w:val="24"/>
        </w:rPr>
        <w:t>违约金</w:t>
      </w:r>
      <w:r w:rsidRPr="00D5303D">
        <w:rPr>
          <w:rFonts w:ascii="楷体" w:eastAsia="楷体" w:hAnsi="楷体" w:hint="eastAsia"/>
          <w:szCs w:val="24"/>
        </w:rPr>
        <w:t>：</w:t>
      </w:r>
    </w:p>
    <w:p w14:paraId="1434CED4" w14:textId="77777777" w:rsidR="00A16842" w:rsidRPr="00D5303D" w:rsidRDefault="00A16842" w:rsidP="00A16842">
      <w:pPr>
        <w:spacing w:line="360" w:lineRule="auto"/>
        <w:ind w:firstLineChars="200" w:firstLine="480"/>
        <w:rPr>
          <w:rFonts w:ascii="楷体" w:eastAsia="楷体" w:hAnsi="楷体" w:hint="eastAsia"/>
          <w:szCs w:val="24"/>
        </w:rPr>
      </w:pPr>
      <w:r w:rsidRPr="00D5303D">
        <w:rPr>
          <w:rFonts w:ascii="楷体" w:eastAsia="楷体" w:hAnsi="楷体" w:hint="eastAsia"/>
          <w:szCs w:val="24"/>
        </w:rPr>
        <w:t>1、非监理</w:t>
      </w:r>
      <w:proofErr w:type="gramStart"/>
      <w:r w:rsidRPr="00D5303D">
        <w:rPr>
          <w:rFonts w:ascii="楷体" w:eastAsia="楷体" w:hAnsi="楷体" w:hint="eastAsia"/>
          <w:szCs w:val="24"/>
        </w:rPr>
        <w:t>人原因</w:t>
      </w:r>
      <w:proofErr w:type="gramEnd"/>
      <w:r w:rsidRPr="00D5303D">
        <w:rPr>
          <w:rFonts w:ascii="楷体" w:eastAsia="楷体" w:hAnsi="楷体" w:hint="eastAsia"/>
          <w:szCs w:val="24"/>
        </w:rPr>
        <w:t>造成违约的，监理人不承担违约责任；</w:t>
      </w:r>
    </w:p>
    <w:p w14:paraId="48EF6233" w14:textId="77777777" w:rsidR="00A16842" w:rsidRPr="00D5303D" w:rsidRDefault="00A16842" w:rsidP="00A16842">
      <w:pPr>
        <w:spacing w:line="360" w:lineRule="auto"/>
        <w:ind w:firstLineChars="200" w:firstLine="480"/>
        <w:rPr>
          <w:rFonts w:ascii="楷体" w:eastAsia="楷体" w:hAnsi="楷体" w:hint="eastAsia"/>
          <w:szCs w:val="24"/>
        </w:rPr>
      </w:pPr>
      <w:r w:rsidRPr="00D5303D">
        <w:rPr>
          <w:rFonts w:ascii="楷体" w:eastAsia="楷体" w:hAnsi="楷体" w:hint="eastAsia"/>
          <w:szCs w:val="24"/>
        </w:rPr>
        <w:t>2、按监理合同金额的5%计算，或按直接经济损失×报酬（税金等各项应扣费用扣除后）比率计算，最高不超过合同约定赔偿金额。</w:t>
      </w:r>
    </w:p>
    <w:p w14:paraId="2297076F"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争议的解决</w:t>
      </w:r>
    </w:p>
    <w:p w14:paraId="1704FD0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lastRenderedPageBreak/>
        <w:t>第四十三条  争议调解、仲裁机构：</w:t>
      </w:r>
    </w:p>
    <w:p w14:paraId="356C9964"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一、争议调解机构为：工程所在地法院。</w:t>
      </w:r>
    </w:p>
    <w:p w14:paraId="2245579D" w14:textId="77777777" w:rsidR="00A16842" w:rsidRDefault="00A16842" w:rsidP="00A16842">
      <w:pPr>
        <w:spacing w:line="360" w:lineRule="auto"/>
        <w:ind w:firstLineChars="200" w:firstLine="480"/>
        <w:rPr>
          <w:rFonts w:ascii="楷体" w:eastAsia="楷体" w:hAnsi="楷体" w:hint="eastAsia"/>
          <w:szCs w:val="24"/>
        </w:rPr>
      </w:pPr>
      <w:r>
        <w:rPr>
          <w:rFonts w:ascii="楷体" w:eastAsia="楷体" w:hAnsi="楷体" w:hint="eastAsia"/>
          <w:szCs w:val="24"/>
        </w:rPr>
        <w:t>二、仲裁机构：当地仲裁委员会。</w:t>
      </w:r>
    </w:p>
    <w:p w14:paraId="593EE40C" w14:textId="77777777" w:rsidR="00A16842" w:rsidRDefault="00A16842" w:rsidP="00A16842">
      <w:pPr>
        <w:pStyle w:val="a0"/>
      </w:pPr>
    </w:p>
    <w:p w14:paraId="5CBF7B2C" w14:textId="77777777" w:rsidR="00A16842" w:rsidRDefault="00A16842" w:rsidP="00A16842"/>
    <w:p w14:paraId="38E52685" w14:textId="77777777" w:rsidR="00A16842" w:rsidRDefault="00A16842" w:rsidP="00A16842">
      <w:pPr>
        <w:pStyle w:val="a0"/>
      </w:pPr>
    </w:p>
    <w:p w14:paraId="4A03867F" w14:textId="77777777" w:rsidR="00A16842" w:rsidRDefault="00A16842" w:rsidP="00A16842"/>
    <w:p w14:paraId="044B893C" w14:textId="77777777" w:rsidR="00A16842" w:rsidRDefault="00A16842" w:rsidP="00A16842">
      <w:pPr>
        <w:pStyle w:val="a0"/>
      </w:pPr>
    </w:p>
    <w:p w14:paraId="60DC8721" w14:textId="77777777" w:rsidR="00A16842" w:rsidRDefault="00A16842" w:rsidP="00A16842"/>
    <w:p w14:paraId="0738F002" w14:textId="77777777" w:rsidR="00A16842" w:rsidRDefault="00A16842" w:rsidP="00A16842">
      <w:pPr>
        <w:pStyle w:val="a0"/>
      </w:pPr>
    </w:p>
    <w:p w14:paraId="2E5C293C" w14:textId="77777777" w:rsidR="00A16842" w:rsidRDefault="00A16842" w:rsidP="00A16842"/>
    <w:p w14:paraId="20A6B898" w14:textId="77777777" w:rsidR="00A16842" w:rsidRDefault="00A16842" w:rsidP="00A16842">
      <w:pPr>
        <w:pStyle w:val="a0"/>
      </w:pPr>
    </w:p>
    <w:p w14:paraId="370451DF" w14:textId="77777777" w:rsidR="00A16842" w:rsidRDefault="00A16842" w:rsidP="00A16842"/>
    <w:p w14:paraId="3BC5A9C2" w14:textId="77777777" w:rsidR="00A16842" w:rsidRDefault="00A16842" w:rsidP="00A16842">
      <w:pPr>
        <w:pStyle w:val="a0"/>
      </w:pPr>
    </w:p>
    <w:p w14:paraId="290E57D6" w14:textId="77777777" w:rsidR="00A16842" w:rsidRDefault="00A16842" w:rsidP="00A16842"/>
    <w:p w14:paraId="264C76D9" w14:textId="77777777" w:rsidR="00A16842" w:rsidRDefault="00A16842" w:rsidP="00A16842">
      <w:pPr>
        <w:pStyle w:val="a0"/>
      </w:pPr>
    </w:p>
    <w:p w14:paraId="5E782EF5" w14:textId="77777777" w:rsidR="00A16842" w:rsidRDefault="00A16842" w:rsidP="00A16842"/>
    <w:p w14:paraId="43AE5BD3" w14:textId="77777777" w:rsidR="00A16842" w:rsidRDefault="00A16842" w:rsidP="00A16842">
      <w:pPr>
        <w:pStyle w:val="a0"/>
      </w:pPr>
    </w:p>
    <w:p w14:paraId="130579EF" w14:textId="77777777" w:rsidR="00A16842" w:rsidRDefault="00A16842" w:rsidP="00A16842"/>
    <w:p w14:paraId="542375DA" w14:textId="77777777" w:rsidR="00A16842" w:rsidRDefault="00A16842" w:rsidP="00A16842">
      <w:pPr>
        <w:pStyle w:val="a0"/>
      </w:pPr>
    </w:p>
    <w:p w14:paraId="6F6D1697" w14:textId="77777777" w:rsidR="00A16842" w:rsidRDefault="00A16842" w:rsidP="00A16842"/>
    <w:p w14:paraId="47089C5C" w14:textId="77777777" w:rsidR="00A16842" w:rsidRDefault="00A16842" w:rsidP="00A16842">
      <w:pPr>
        <w:pStyle w:val="a0"/>
      </w:pPr>
    </w:p>
    <w:p w14:paraId="306358DA" w14:textId="77777777" w:rsidR="00A16842" w:rsidRDefault="00A16842" w:rsidP="00A16842"/>
    <w:p w14:paraId="6E547E75" w14:textId="77777777" w:rsidR="00A16842" w:rsidRPr="00D5303D" w:rsidRDefault="00A16842" w:rsidP="00A16842">
      <w:pPr>
        <w:pStyle w:val="a0"/>
      </w:pPr>
    </w:p>
    <w:p w14:paraId="3A84317C" w14:textId="77777777" w:rsidR="00A16842" w:rsidRDefault="00A16842" w:rsidP="00A16842"/>
    <w:p w14:paraId="7C6B39EF" w14:textId="77777777" w:rsidR="00A16842" w:rsidRDefault="00A16842" w:rsidP="00A16842">
      <w:pPr>
        <w:pStyle w:val="a0"/>
      </w:pPr>
    </w:p>
    <w:p w14:paraId="389A8880" w14:textId="77777777" w:rsidR="00A16842" w:rsidRDefault="00A16842" w:rsidP="00A16842"/>
    <w:p w14:paraId="1B7367F3" w14:textId="77777777" w:rsidR="00A16842" w:rsidRDefault="00A16842" w:rsidP="00A16842">
      <w:pPr>
        <w:pStyle w:val="a0"/>
      </w:pPr>
    </w:p>
    <w:p w14:paraId="356799C3" w14:textId="77777777" w:rsidR="00A16842" w:rsidRDefault="00A16842" w:rsidP="00A16842"/>
    <w:p w14:paraId="6282A86D" w14:textId="77777777" w:rsidR="00A16842" w:rsidRDefault="00A16842" w:rsidP="00A16842">
      <w:pPr>
        <w:pStyle w:val="a0"/>
      </w:pPr>
    </w:p>
    <w:p w14:paraId="49844E97" w14:textId="77777777" w:rsidR="00A16842" w:rsidRDefault="00A16842" w:rsidP="00A16842"/>
    <w:p w14:paraId="73C7CD65" w14:textId="77777777" w:rsidR="00A16842" w:rsidRDefault="00A16842" w:rsidP="00A16842">
      <w:pPr>
        <w:pStyle w:val="a0"/>
      </w:pPr>
    </w:p>
    <w:p w14:paraId="531F9407" w14:textId="77777777" w:rsidR="00A16842" w:rsidRDefault="00A16842" w:rsidP="00A16842"/>
    <w:p w14:paraId="7D7E9F97" w14:textId="77777777" w:rsidR="00A16842" w:rsidRDefault="00A16842" w:rsidP="00A16842">
      <w:pPr>
        <w:pStyle w:val="a0"/>
      </w:pPr>
    </w:p>
    <w:p w14:paraId="7DBD55E5" w14:textId="77777777" w:rsidR="00A16842" w:rsidRDefault="00A16842" w:rsidP="00A16842"/>
    <w:p w14:paraId="63951DB6" w14:textId="77777777" w:rsidR="00A16842" w:rsidRDefault="00A16842" w:rsidP="00A16842">
      <w:pPr>
        <w:pStyle w:val="a0"/>
      </w:pPr>
    </w:p>
    <w:p w14:paraId="6AA1C221" w14:textId="77777777" w:rsidR="00A16842" w:rsidRDefault="00A16842" w:rsidP="00A16842">
      <w:pPr>
        <w:spacing w:line="360" w:lineRule="auto"/>
        <w:ind w:firstLineChars="200" w:firstLine="482"/>
        <w:jc w:val="center"/>
        <w:rPr>
          <w:rFonts w:ascii="楷体" w:eastAsia="楷体" w:hAnsi="楷体" w:hint="eastAsia"/>
          <w:b/>
          <w:szCs w:val="24"/>
        </w:rPr>
      </w:pPr>
      <w:bookmarkStart w:id="28" w:name="_Toc285032587"/>
      <w:bookmarkStart w:id="29" w:name="_Toc28434"/>
      <w:bookmarkStart w:id="30" w:name="_Toc6546"/>
      <w:bookmarkStart w:id="31" w:name="_Toc3381"/>
      <w:bookmarkStart w:id="32" w:name="_Toc32709"/>
      <w:r>
        <w:rPr>
          <w:rFonts w:ascii="楷体" w:eastAsia="楷体" w:hAnsi="楷体" w:hint="eastAsia"/>
          <w:b/>
          <w:szCs w:val="24"/>
        </w:rPr>
        <w:lastRenderedPageBreak/>
        <w:t>第三部分 合同附件</w:t>
      </w:r>
      <w:bookmarkEnd w:id="28"/>
      <w:bookmarkEnd w:id="29"/>
      <w:bookmarkEnd w:id="30"/>
      <w:bookmarkEnd w:id="31"/>
      <w:bookmarkEnd w:id="32"/>
    </w:p>
    <w:p w14:paraId="5AA16539" w14:textId="77777777" w:rsidR="00A16842" w:rsidRDefault="00A16842" w:rsidP="00A16842">
      <w:pPr>
        <w:spacing w:line="360" w:lineRule="auto"/>
        <w:ind w:firstLineChars="200" w:firstLine="480"/>
        <w:rPr>
          <w:rFonts w:ascii="楷体" w:eastAsia="楷体" w:hAnsi="楷体" w:hint="eastAsia"/>
          <w:szCs w:val="21"/>
        </w:rPr>
      </w:pPr>
      <w:bookmarkStart w:id="33" w:name="_Toc24396"/>
      <w:bookmarkStart w:id="34" w:name="_Toc2643"/>
      <w:r>
        <w:rPr>
          <w:rFonts w:ascii="楷体" w:eastAsia="楷体" w:hAnsi="楷体" w:hint="eastAsia"/>
          <w:szCs w:val="21"/>
        </w:rPr>
        <w:t>一、监理服务目标</w:t>
      </w:r>
      <w:bookmarkEnd w:id="33"/>
      <w:bookmarkEnd w:id="34"/>
    </w:p>
    <w:p w14:paraId="7CB5117F"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1、质量控制目标：合格工程，不发生质量事故。</w:t>
      </w:r>
    </w:p>
    <w:p w14:paraId="496D3484"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2、安全控制目标：不发生工程安全和人身伤亡事件。</w:t>
      </w:r>
    </w:p>
    <w:p w14:paraId="7D847DB2"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3、投资控制目标：不突破概算。</w:t>
      </w:r>
    </w:p>
    <w:p w14:paraId="5ED71C62"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4、进度控制目标：按期实现节点目标和按期完工。</w:t>
      </w:r>
    </w:p>
    <w:p w14:paraId="7D68CC37"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二、监理服务内容（以下内容供委托人、监理人双方签订合同时参考，可由委托人或监理人提出，双方协商决定）</w:t>
      </w:r>
    </w:p>
    <w:p w14:paraId="386F5A69" w14:textId="77777777" w:rsidR="00A16842" w:rsidRDefault="00A16842" w:rsidP="00A16842">
      <w:pPr>
        <w:spacing w:line="360" w:lineRule="auto"/>
        <w:ind w:firstLineChars="200" w:firstLine="480"/>
        <w:rPr>
          <w:rFonts w:ascii="楷体" w:eastAsia="楷体" w:hAnsi="楷体" w:hint="eastAsia"/>
          <w:szCs w:val="21"/>
        </w:rPr>
      </w:pPr>
      <w:bookmarkStart w:id="35" w:name="_Toc31326"/>
      <w:r>
        <w:rPr>
          <w:rFonts w:ascii="楷体" w:eastAsia="楷体" w:hAnsi="楷体" w:hint="eastAsia"/>
          <w:szCs w:val="21"/>
        </w:rPr>
        <w:t>(</w:t>
      </w:r>
      <w:proofErr w:type="gramStart"/>
      <w:r>
        <w:rPr>
          <w:rFonts w:ascii="楷体" w:eastAsia="楷体" w:hAnsi="楷体" w:hint="eastAsia"/>
          <w:szCs w:val="21"/>
        </w:rPr>
        <w:t>一</w:t>
      </w:r>
      <w:proofErr w:type="gramEnd"/>
      <w:r>
        <w:rPr>
          <w:rFonts w:ascii="楷体" w:eastAsia="楷体" w:hAnsi="楷体" w:hint="eastAsia"/>
          <w:szCs w:val="21"/>
        </w:rPr>
        <w:t>)设计文件及图纸方面</w:t>
      </w:r>
      <w:bookmarkEnd w:id="35"/>
    </w:p>
    <w:p w14:paraId="22EC2E83" w14:textId="77777777" w:rsidR="00A16842" w:rsidRPr="00552A0C"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1、核查并签发施工图纸，发现问题向委托人反映，重大问题向委托人做专题报</w:t>
      </w:r>
      <w:r w:rsidRPr="00552A0C">
        <w:rPr>
          <w:rFonts w:ascii="楷体" w:eastAsia="楷体" w:hAnsi="楷体" w:hint="eastAsia"/>
          <w:szCs w:val="21"/>
        </w:rPr>
        <w:t>告。</w:t>
      </w:r>
    </w:p>
    <w:p w14:paraId="59C10C30" w14:textId="77777777" w:rsidR="00A16842" w:rsidRDefault="00A16842" w:rsidP="00A16842">
      <w:pPr>
        <w:spacing w:line="360" w:lineRule="auto"/>
        <w:ind w:firstLineChars="200" w:firstLine="480"/>
        <w:rPr>
          <w:rFonts w:ascii="楷体" w:eastAsia="楷体" w:hAnsi="楷体" w:hint="eastAsia"/>
          <w:szCs w:val="21"/>
        </w:rPr>
      </w:pPr>
      <w:r w:rsidRPr="00552A0C">
        <w:rPr>
          <w:rFonts w:ascii="楷体" w:eastAsia="楷体" w:hAnsi="楷体" w:hint="eastAsia"/>
          <w:szCs w:val="21"/>
        </w:rPr>
        <w:t>2、参与委托人组织的图纸会审会议，协助委托人编制</w:t>
      </w:r>
      <w:r>
        <w:rPr>
          <w:rFonts w:ascii="楷体" w:eastAsia="楷体" w:hAnsi="楷体" w:hint="eastAsia"/>
          <w:szCs w:val="21"/>
        </w:rPr>
        <w:t>会议纪要。</w:t>
      </w:r>
    </w:p>
    <w:p w14:paraId="5DFD7AE8" w14:textId="77777777" w:rsidR="00A16842" w:rsidRPr="004C161E"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3、协助委托人会同设计人对</w:t>
      </w:r>
      <w:r w:rsidRPr="004C161E">
        <w:rPr>
          <w:rFonts w:ascii="楷体" w:eastAsia="楷体" w:hAnsi="楷体" w:hint="eastAsia"/>
          <w:szCs w:val="21"/>
        </w:rPr>
        <w:t>重大技术问题和优化设计进行专题讨论。</w:t>
      </w:r>
    </w:p>
    <w:p w14:paraId="6060FE94" w14:textId="77777777" w:rsidR="00A16842" w:rsidRPr="004C161E" w:rsidRDefault="00A16842" w:rsidP="00A16842">
      <w:pPr>
        <w:spacing w:line="360" w:lineRule="auto"/>
        <w:ind w:firstLineChars="200" w:firstLine="480"/>
        <w:rPr>
          <w:rFonts w:ascii="楷体" w:eastAsia="楷体" w:hAnsi="楷体" w:hint="eastAsia"/>
          <w:szCs w:val="21"/>
        </w:rPr>
      </w:pPr>
      <w:r w:rsidRPr="004C161E">
        <w:rPr>
          <w:rFonts w:ascii="楷体" w:eastAsia="楷体" w:hAnsi="楷体" w:hint="eastAsia"/>
          <w:szCs w:val="21"/>
        </w:rPr>
        <w:t>4、审核承包人对设计文件的意见和建议。</w:t>
      </w:r>
    </w:p>
    <w:p w14:paraId="04136DFA"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5、其他相关业务。</w:t>
      </w:r>
    </w:p>
    <w:p w14:paraId="786ECD1C" w14:textId="77777777" w:rsidR="00A16842" w:rsidRDefault="00A16842" w:rsidP="00A16842">
      <w:pPr>
        <w:spacing w:line="360" w:lineRule="auto"/>
        <w:ind w:firstLineChars="200" w:firstLine="480"/>
        <w:rPr>
          <w:rFonts w:ascii="楷体" w:eastAsia="楷体" w:hAnsi="楷体" w:hint="eastAsia"/>
          <w:szCs w:val="21"/>
        </w:rPr>
      </w:pPr>
      <w:bookmarkStart w:id="36" w:name="_Toc18574"/>
      <w:r>
        <w:rPr>
          <w:rFonts w:ascii="楷体" w:eastAsia="楷体" w:hAnsi="楷体" w:hint="eastAsia"/>
          <w:szCs w:val="21"/>
        </w:rPr>
        <w:t>(二)采购方面</w:t>
      </w:r>
      <w:bookmarkEnd w:id="36"/>
    </w:p>
    <w:p w14:paraId="4DBF9B57"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1、协助委托人进行采购招标。</w:t>
      </w:r>
    </w:p>
    <w:p w14:paraId="4AB72F4C"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2、协助或代表委托人对进场的永久工程设备、材料等进行质量检验与到货验收。</w:t>
      </w:r>
    </w:p>
    <w:p w14:paraId="709E5684"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3、其他相关业务。</w:t>
      </w:r>
    </w:p>
    <w:p w14:paraId="0569F2FA" w14:textId="77777777" w:rsidR="00A16842" w:rsidRDefault="00A16842" w:rsidP="00A16842">
      <w:pPr>
        <w:spacing w:line="360" w:lineRule="auto"/>
        <w:ind w:firstLineChars="200" w:firstLine="480"/>
        <w:rPr>
          <w:rFonts w:ascii="楷体" w:eastAsia="楷体" w:hAnsi="楷体" w:hint="eastAsia"/>
          <w:szCs w:val="21"/>
        </w:rPr>
      </w:pPr>
      <w:bookmarkStart w:id="37" w:name="_Toc23222"/>
      <w:r>
        <w:rPr>
          <w:rFonts w:ascii="楷体" w:eastAsia="楷体" w:hAnsi="楷体" w:hint="eastAsia"/>
          <w:szCs w:val="21"/>
        </w:rPr>
        <w:t>(三)施工方面</w:t>
      </w:r>
      <w:bookmarkEnd w:id="37"/>
    </w:p>
    <w:p w14:paraId="4C9B1F63"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1、协助委托人进行工程施工招标和签订工程施工合同。</w:t>
      </w:r>
    </w:p>
    <w:p w14:paraId="760FE623"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2、督促委托人按工程施工合同的约定，落实必须提供的施工条件，检查承包人的开工准备工作。</w:t>
      </w:r>
    </w:p>
    <w:p w14:paraId="5AFCD05D"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3、审核承包人提交的施工组织设计、施工进度计划、施工措施计划；审核工艺试验成果等。</w:t>
      </w:r>
    </w:p>
    <w:p w14:paraId="2FD25F2C"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4、工程进度控制。协助委托人编制控制性总进度计划，审批承包人编制的进度计划；检查实施情况，督促承包人采取措施，实现合同工期目标。当实施进度发生较大偏差时，要求承包人调整进度计划；向委托人提出调整控制性进度计</w:t>
      </w:r>
      <w:r>
        <w:rPr>
          <w:rFonts w:ascii="楷体" w:eastAsia="楷体" w:hAnsi="楷体" w:hint="eastAsia"/>
          <w:szCs w:val="21"/>
        </w:rPr>
        <w:lastRenderedPageBreak/>
        <w:t>划的建议意见。</w:t>
      </w:r>
    </w:p>
    <w:p w14:paraId="3499D73A" w14:textId="77777777" w:rsidR="00A16842" w:rsidRPr="00C55EF9"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5、施工质量控制。审查承包人的质量保证体系和措施；依据工程施工合同文件、设计文件、技术标准，对施工的全过程进行检查，对重要工程部位、关键工序进行旁站监理</w:t>
      </w:r>
      <w:r w:rsidRPr="00C55EF9">
        <w:rPr>
          <w:rFonts w:ascii="楷体" w:eastAsia="楷体" w:hAnsi="楷体" w:hint="eastAsia"/>
          <w:szCs w:val="21"/>
        </w:rPr>
        <w:t>；按照有关规定，对承包人进场的工程设备、建筑材料、建筑构配件、中间产品进行跟踪检测和平行检测，复核承包人自评的工程质量等级；审核承包人提出的工程质量缺陷处理方案，参与调查质量事故。</w:t>
      </w:r>
    </w:p>
    <w:p w14:paraId="0CE2A769" w14:textId="77777777" w:rsidR="00A16842" w:rsidRPr="00C55EF9" w:rsidRDefault="00A16842" w:rsidP="00A16842">
      <w:pPr>
        <w:spacing w:line="360" w:lineRule="auto"/>
        <w:ind w:firstLineChars="200" w:firstLine="480"/>
        <w:rPr>
          <w:rFonts w:ascii="楷体" w:eastAsia="楷体" w:hAnsi="楷体" w:hint="eastAsia"/>
          <w:szCs w:val="21"/>
        </w:rPr>
      </w:pPr>
      <w:r w:rsidRPr="00C55EF9">
        <w:rPr>
          <w:rFonts w:ascii="楷体" w:eastAsia="楷体" w:hAnsi="楷体" w:hint="eastAsia"/>
          <w:szCs w:val="21"/>
        </w:rPr>
        <w:t>6、资金控制：协助委托人编制付款计划；审查承包人提交的资金流计划；审核承包人完成的工程量，审核承包人提交的支付申请，签发付款凭证；受理索赔申请，提出处理建议意见；处理工程变更。</w:t>
      </w:r>
    </w:p>
    <w:p w14:paraId="6E3D2ABA" w14:textId="77777777" w:rsidR="00A16842" w:rsidRPr="00C55EF9" w:rsidRDefault="00A16842" w:rsidP="00A16842">
      <w:pPr>
        <w:spacing w:line="360" w:lineRule="auto"/>
        <w:ind w:firstLineChars="200" w:firstLine="480"/>
        <w:rPr>
          <w:rFonts w:ascii="楷体" w:eastAsia="楷体" w:hAnsi="楷体" w:hint="eastAsia"/>
          <w:szCs w:val="21"/>
        </w:rPr>
      </w:pPr>
      <w:r w:rsidRPr="00C55EF9">
        <w:rPr>
          <w:rFonts w:ascii="楷体" w:eastAsia="楷体" w:hAnsi="楷体" w:hint="eastAsia"/>
          <w:szCs w:val="21"/>
        </w:rPr>
        <w:t>7、施工安全控制：审查承包人提出的安全技术措施、专项施工方案，并检查实施情况；检查防洪度汛措施落实情况；参与安全事故调查。</w:t>
      </w:r>
    </w:p>
    <w:p w14:paraId="3B9D1BA1" w14:textId="77777777" w:rsidR="00A16842" w:rsidRPr="00C55EF9" w:rsidRDefault="00A16842" w:rsidP="00A16842">
      <w:pPr>
        <w:spacing w:line="360" w:lineRule="auto"/>
        <w:ind w:firstLineChars="200" w:firstLine="480"/>
        <w:rPr>
          <w:rFonts w:ascii="楷体" w:eastAsia="楷体" w:hAnsi="楷体" w:hint="eastAsia"/>
          <w:szCs w:val="21"/>
        </w:rPr>
      </w:pPr>
      <w:r w:rsidRPr="00C55EF9">
        <w:rPr>
          <w:rFonts w:ascii="楷体" w:eastAsia="楷体" w:hAnsi="楷体" w:hint="eastAsia"/>
          <w:szCs w:val="21"/>
        </w:rPr>
        <w:t>8、协调施工合同各方之间关系。</w:t>
      </w:r>
    </w:p>
    <w:p w14:paraId="1539C549" w14:textId="77777777" w:rsidR="00A16842" w:rsidRDefault="00A16842" w:rsidP="00A16842">
      <w:pPr>
        <w:spacing w:line="360" w:lineRule="auto"/>
        <w:ind w:firstLineChars="200" w:firstLine="480"/>
        <w:rPr>
          <w:rFonts w:ascii="楷体" w:eastAsia="楷体" w:hAnsi="楷体" w:hint="eastAsia"/>
          <w:szCs w:val="21"/>
        </w:rPr>
      </w:pPr>
      <w:r w:rsidRPr="00C55EF9">
        <w:rPr>
          <w:rFonts w:ascii="楷体" w:eastAsia="楷体" w:hAnsi="楷体" w:hint="eastAsia"/>
          <w:szCs w:val="21"/>
        </w:rPr>
        <w:t>9、按有关规定参加工程验收，负责完成监理资料</w:t>
      </w:r>
      <w:r>
        <w:rPr>
          <w:rFonts w:ascii="楷体" w:eastAsia="楷体" w:hAnsi="楷体" w:hint="eastAsia"/>
          <w:szCs w:val="21"/>
        </w:rPr>
        <w:t>的汇总、整理，协助委托人检查承包人的合同执行情况；做好验收的各项准备工作或者配合工作，提供工程监理资料，提交监理工作报告。</w:t>
      </w:r>
    </w:p>
    <w:p w14:paraId="6452342B"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10、档案管理：做好施工现场的监理记录与信息反馈，做好监理文档管理工作，合同期限届满时按照档案管理要求整理、归档并移交委托人。</w:t>
      </w:r>
    </w:p>
    <w:p w14:paraId="40A84DBB"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11、监督承包人认真执行保修期工作计划，检查和验收尾工项目，对已移交工程中出现的质量缺陷等调查原因并提出处理意见。</w:t>
      </w:r>
    </w:p>
    <w:p w14:paraId="13BADF4B"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12、按照委托人</w:t>
      </w:r>
      <w:proofErr w:type="gramStart"/>
      <w:r>
        <w:rPr>
          <w:rFonts w:ascii="楷体" w:eastAsia="楷体" w:hAnsi="楷体" w:hint="eastAsia"/>
          <w:szCs w:val="21"/>
        </w:rPr>
        <w:t>签定</w:t>
      </w:r>
      <w:proofErr w:type="gramEnd"/>
      <w:r>
        <w:rPr>
          <w:rFonts w:ascii="楷体" w:eastAsia="楷体" w:hAnsi="楷体" w:hint="eastAsia"/>
          <w:szCs w:val="21"/>
        </w:rPr>
        <w:t>的工程保险合同，做好施工现场工程保险合同的管理。协助委托人向保险公司及时提供一切必要的材料和证据。</w:t>
      </w:r>
    </w:p>
    <w:p w14:paraId="03150A5B"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13、其他相关工作。</w:t>
      </w:r>
    </w:p>
    <w:p w14:paraId="593AEAD2" w14:textId="77777777" w:rsidR="00A16842" w:rsidRDefault="00A16842" w:rsidP="00A16842">
      <w:pPr>
        <w:spacing w:line="360" w:lineRule="auto"/>
        <w:ind w:firstLineChars="200" w:firstLine="482"/>
        <w:rPr>
          <w:rFonts w:ascii="楷体" w:eastAsia="楷体" w:hAnsi="楷体" w:hint="eastAsia"/>
          <w:b/>
          <w:szCs w:val="21"/>
        </w:rPr>
      </w:pPr>
      <w:bookmarkStart w:id="38" w:name="_Toc12472"/>
      <w:bookmarkStart w:id="39" w:name="_Toc26370"/>
      <w:r>
        <w:rPr>
          <w:rFonts w:ascii="楷体" w:eastAsia="楷体" w:hAnsi="楷体" w:hint="eastAsia"/>
          <w:b/>
          <w:szCs w:val="21"/>
        </w:rPr>
        <w:t>三、监理机构应向发包人提供的信息和文件</w:t>
      </w:r>
      <w:bookmarkEnd w:id="38"/>
      <w:bookmarkEnd w:id="39"/>
    </w:p>
    <w:p w14:paraId="444F691C" w14:textId="77777777" w:rsidR="00A16842" w:rsidRDefault="00A16842" w:rsidP="00A16842">
      <w:pPr>
        <w:spacing w:line="360" w:lineRule="auto"/>
        <w:ind w:firstLineChars="200" w:firstLine="480"/>
        <w:rPr>
          <w:rFonts w:ascii="楷体" w:eastAsia="楷体" w:hAnsi="楷体" w:hint="eastAsia"/>
          <w:szCs w:val="21"/>
        </w:rPr>
      </w:pPr>
      <w:bookmarkStart w:id="40" w:name="_Toc3844"/>
      <w:r>
        <w:rPr>
          <w:rFonts w:ascii="楷体" w:eastAsia="楷体" w:hAnsi="楷体" w:hint="eastAsia"/>
          <w:szCs w:val="21"/>
        </w:rPr>
        <w:t>（</w:t>
      </w:r>
      <w:proofErr w:type="gramStart"/>
      <w:r>
        <w:rPr>
          <w:rFonts w:ascii="楷体" w:eastAsia="楷体" w:hAnsi="楷体" w:hint="eastAsia"/>
          <w:szCs w:val="21"/>
        </w:rPr>
        <w:t>一</w:t>
      </w:r>
      <w:proofErr w:type="gramEnd"/>
      <w:r>
        <w:rPr>
          <w:rFonts w:ascii="楷体" w:eastAsia="楷体" w:hAnsi="楷体" w:hint="eastAsia"/>
          <w:szCs w:val="21"/>
        </w:rPr>
        <w:t>)定期的信息文件——监理月报</w:t>
      </w:r>
      <w:bookmarkEnd w:id="40"/>
    </w:p>
    <w:p w14:paraId="35803A74" w14:textId="77777777" w:rsidR="00A16842" w:rsidRDefault="00A16842" w:rsidP="00A16842">
      <w:pPr>
        <w:spacing w:line="360" w:lineRule="auto"/>
        <w:ind w:firstLineChars="200" w:firstLine="482"/>
        <w:rPr>
          <w:rFonts w:ascii="楷体" w:eastAsia="楷体" w:hAnsi="楷体" w:hint="eastAsia"/>
          <w:b/>
          <w:szCs w:val="21"/>
        </w:rPr>
      </w:pPr>
      <w:bookmarkStart w:id="41" w:name="_Toc12479"/>
      <w:r>
        <w:rPr>
          <w:rFonts w:ascii="楷体" w:eastAsia="楷体" w:hAnsi="楷体" w:hint="eastAsia"/>
          <w:b/>
          <w:szCs w:val="21"/>
        </w:rPr>
        <w:t>(二)不定期的监理工作报告</w:t>
      </w:r>
      <w:bookmarkEnd w:id="41"/>
    </w:p>
    <w:p w14:paraId="134F4178"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1、投资情况分析预测及资金、资源的合理配置和投入的建议。</w:t>
      </w:r>
    </w:p>
    <w:p w14:paraId="628F5D73"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2、工程进度预测分析报告。</w:t>
      </w:r>
    </w:p>
    <w:p w14:paraId="31010235" w14:textId="77777777" w:rsidR="00A16842" w:rsidRDefault="00A16842" w:rsidP="00A16842">
      <w:pPr>
        <w:spacing w:line="360" w:lineRule="auto"/>
        <w:ind w:firstLineChars="200" w:firstLine="482"/>
        <w:rPr>
          <w:rFonts w:ascii="楷体" w:eastAsia="楷体" w:hAnsi="楷体" w:hint="eastAsia"/>
          <w:b/>
          <w:szCs w:val="21"/>
        </w:rPr>
      </w:pPr>
      <w:bookmarkStart w:id="42" w:name="_Toc15614"/>
      <w:r>
        <w:rPr>
          <w:rFonts w:ascii="楷体" w:eastAsia="楷体" w:hAnsi="楷体" w:hint="eastAsia"/>
          <w:b/>
          <w:szCs w:val="21"/>
        </w:rPr>
        <w:t>(三)日常监理文件</w:t>
      </w:r>
      <w:bookmarkEnd w:id="42"/>
    </w:p>
    <w:p w14:paraId="0EBE87A5" w14:textId="77777777" w:rsidR="00A16842" w:rsidRPr="00D5303D"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1、监理</w:t>
      </w:r>
      <w:r w:rsidRPr="00D5303D">
        <w:rPr>
          <w:rFonts w:ascii="楷体" w:eastAsia="楷体" w:hAnsi="楷体" w:hint="eastAsia"/>
          <w:szCs w:val="21"/>
        </w:rPr>
        <w:t>日志。</w:t>
      </w:r>
    </w:p>
    <w:p w14:paraId="3E6676FE" w14:textId="77777777" w:rsidR="00A16842" w:rsidRPr="00D5303D" w:rsidRDefault="00A16842" w:rsidP="00A16842">
      <w:pPr>
        <w:spacing w:line="360" w:lineRule="auto"/>
        <w:ind w:firstLineChars="200" w:firstLine="480"/>
        <w:rPr>
          <w:rFonts w:ascii="楷体" w:eastAsia="楷体" w:hAnsi="楷体" w:hint="eastAsia"/>
          <w:szCs w:val="21"/>
        </w:rPr>
      </w:pPr>
      <w:r w:rsidRPr="00D5303D">
        <w:rPr>
          <w:rFonts w:ascii="楷体" w:eastAsia="楷体" w:hAnsi="楷体" w:hint="eastAsia"/>
          <w:szCs w:val="21"/>
        </w:rPr>
        <w:lastRenderedPageBreak/>
        <w:t>2、施工计划批复文件。</w:t>
      </w:r>
    </w:p>
    <w:p w14:paraId="7BEFD4FF" w14:textId="77777777" w:rsidR="00A16842" w:rsidRPr="00D5303D" w:rsidRDefault="00A16842" w:rsidP="00A16842">
      <w:pPr>
        <w:spacing w:line="360" w:lineRule="auto"/>
        <w:ind w:firstLineChars="200" w:firstLine="480"/>
        <w:rPr>
          <w:rFonts w:ascii="楷体" w:eastAsia="楷体" w:hAnsi="楷体" w:hint="eastAsia"/>
          <w:szCs w:val="21"/>
        </w:rPr>
      </w:pPr>
      <w:r w:rsidRPr="00D5303D">
        <w:rPr>
          <w:rFonts w:ascii="楷体" w:eastAsia="楷体" w:hAnsi="楷体" w:hint="eastAsia"/>
          <w:szCs w:val="21"/>
        </w:rPr>
        <w:t>3、施工组织设计及施工方案批复文件。</w:t>
      </w:r>
    </w:p>
    <w:p w14:paraId="3ACB3BF7" w14:textId="77777777" w:rsidR="00A16842" w:rsidRPr="00D5303D" w:rsidRDefault="00A16842" w:rsidP="00A16842">
      <w:pPr>
        <w:spacing w:line="360" w:lineRule="auto"/>
        <w:ind w:firstLineChars="200" w:firstLine="480"/>
        <w:rPr>
          <w:rFonts w:ascii="楷体" w:eastAsia="楷体" w:hAnsi="楷体" w:hint="eastAsia"/>
          <w:szCs w:val="21"/>
        </w:rPr>
      </w:pPr>
      <w:r w:rsidRPr="00D5303D">
        <w:rPr>
          <w:rFonts w:ascii="楷体" w:eastAsia="楷体" w:hAnsi="楷体" w:hint="eastAsia"/>
          <w:szCs w:val="21"/>
        </w:rPr>
        <w:t>4、施工进度调整批复文件。</w:t>
      </w:r>
    </w:p>
    <w:p w14:paraId="21C839FD" w14:textId="77777777" w:rsidR="00A16842" w:rsidRPr="00D5303D" w:rsidRDefault="00A16842" w:rsidP="00A16842">
      <w:pPr>
        <w:spacing w:line="360" w:lineRule="auto"/>
        <w:ind w:firstLineChars="200" w:firstLine="480"/>
        <w:rPr>
          <w:rFonts w:ascii="楷体" w:eastAsia="楷体" w:hAnsi="楷体" w:hint="eastAsia"/>
          <w:szCs w:val="21"/>
        </w:rPr>
      </w:pPr>
      <w:r w:rsidRPr="00D5303D">
        <w:rPr>
          <w:rFonts w:ascii="楷体" w:eastAsia="楷体" w:hAnsi="楷体" w:hint="eastAsia"/>
          <w:szCs w:val="21"/>
        </w:rPr>
        <w:t>5、进度款支付确认文件。</w:t>
      </w:r>
    </w:p>
    <w:p w14:paraId="19656EC9" w14:textId="77777777" w:rsidR="00A16842" w:rsidRPr="00D5303D" w:rsidRDefault="00A16842" w:rsidP="00A16842">
      <w:pPr>
        <w:spacing w:line="360" w:lineRule="auto"/>
        <w:ind w:firstLineChars="200" w:firstLine="480"/>
        <w:rPr>
          <w:rFonts w:ascii="楷体" w:eastAsia="楷体" w:hAnsi="楷体" w:hint="eastAsia"/>
          <w:szCs w:val="21"/>
        </w:rPr>
      </w:pPr>
      <w:r w:rsidRPr="00D5303D">
        <w:rPr>
          <w:rFonts w:ascii="楷体" w:eastAsia="楷体" w:hAnsi="楷体" w:hint="eastAsia"/>
          <w:szCs w:val="21"/>
        </w:rPr>
        <w:t>6、索赔受理、调查及处理文件。</w:t>
      </w:r>
    </w:p>
    <w:p w14:paraId="6357E09F" w14:textId="77777777" w:rsidR="00A16842" w:rsidRPr="00D5303D" w:rsidRDefault="00A16842" w:rsidP="00A16842">
      <w:pPr>
        <w:spacing w:line="360" w:lineRule="auto"/>
        <w:ind w:firstLineChars="200" w:firstLine="480"/>
        <w:rPr>
          <w:rFonts w:ascii="楷体" w:eastAsia="楷体" w:hAnsi="楷体" w:hint="eastAsia"/>
          <w:szCs w:val="21"/>
        </w:rPr>
      </w:pPr>
      <w:r w:rsidRPr="00D5303D">
        <w:rPr>
          <w:rFonts w:ascii="楷体" w:eastAsia="楷体" w:hAnsi="楷体" w:hint="eastAsia"/>
          <w:szCs w:val="21"/>
        </w:rPr>
        <w:t>7、监理会议纪要文件。</w:t>
      </w:r>
    </w:p>
    <w:p w14:paraId="3D51182B" w14:textId="77777777" w:rsidR="00A16842" w:rsidRDefault="00A16842" w:rsidP="00A16842">
      <w:pPr>
        <w:spacing w:line="360" w:lineRule="auto"/>
        <w:ind w:firstLineChars="200" w:firstLine="480"/>
        <w:rPr>
          <w:rFonts w:ascii="楷体" w:eastAsia="楷体" w:hAnsi="楷体" w:hint="eastAsia"/>
          <w:szCs w:val="21"/>
        </w:rPr>
      </w:pPr>
      <w:r>
        <w:rPr>
          <w:rFonts w:ascii="楷体" w:eastAsia="楷体" w:hAnsi="楷体" w:hint="eastAsia"/>
          <w:szCs w:val="21"/>
        </w:rPr>
        <w:t>8、其他监理业务往来文件。</w:t>
      </w:r>
    </w:p>
    <w:p w14:paraId="6B18EC61" w14:textId="77777777" w:rsidR="00A16842" w:rsidRDefault="00A16842" w:rsidP="00A16842">
      <w:pPr>
        <w:spacing w:line="360" w:lineRule="auto"/>
        <w:ind w:firstLineChars="200" w:firstLine="482"/>
        <w:rPr>
          <w:rFonts w:ascii="楷体" w:eastAsia="楷体" w:hAnsi="楷体" w:hint="eastAsia"/>
          <w:b/>
          <w:szCs w:val="21"/>
        </w:rPr>
      </w:pPr>
      <w:bookmarkStart w:id="43" w:name="_Toc18398"/>
      <w:r>
        <w:rPr>
          <w:rFonts w:ascii="楷体" w:eastAsia="楷体" w:hAnsi="楷体" w:hint="eastAsia"/>
          <w:b/>
          <w:szCs w:val="21"/>
        </w:rPr>
        <w:t>(四)文件报送份数：</w:t>
      </w:r>
      <w:bookmarkEnd w:id="43"/>
    </w:p>
    <w:p w14:paraId="36313F5F" w14:textId="77777777" w:rsidR="00A16842" w:rsidRDefault="00A16842" w:rsidP="00A16842">
      <w:pPr>
        <w:spacing w:line="360" w:lineRule="auto"/>
        <w:ind w:firstLineChars="200" w:firstLine="480"/>
        <w:rPr>
          <w:rFonts w:ascii="楷体" w:eastAsia="楷体" w:hAnsi="楷体" w:hint="eastAsia"/>
        </w:rPr>
      </w:pPr>
      <w:r>
        <w:rPr>
          <w:rFonts w:ascii="楷体" w:eastAsia="楷体" w:hAnsi="楷体" w:hint="eastAsia"/>
          <w:szCs w:val="21"/>
        </w:rPr>
        <w:t>文件报送份数为一式三份。</w:t>
      </w:r>
    </w:p>
    <w:p w14:paraId="1A58FC5A" w14:textId="77777777" w:rsidR="00A16842" w:rsidRDefault="00A16842" w:rsidP="00A16842"/>
    <w:p w14:paraId="62D5BE31" w14:textId="77777777" w:rsidR="00A16842" w:rsidRDefault="00A16842" w:rsidP="00A16842"/>
    <w:p w14:paraId="1F999B22" w14:textId="77777777" w:rsidR="00A16842" w:rsidRDefault="00A16842" w:rsidP="00A16842">
      <w:pPr>
        <w:pStyle w:val="a0"/>
      </w:pPr>
    </w:p>
    <w:p w14:paraId="758EF1FB" w14:textId="77777777" w:rsidR="00A16842" w:rsidRDefault="00A16842" w:rsidP="00A16842"/>
    <w:p w14:paraId="215CE783" w14:textId="77777777" w:rsidR="00A16842" w:rsidRDefault="00A16842" w:rsidP="00A16842">
      <w:pPr>
        <w:pStyle w:val="a0"/>
      </w:pPr>
    </w:p>
    <w:p w14:paraId="688608B1" w14:textId="77777777" w:rsidR="00A16842" w:rsidRDefault="00A16842" w:rsidP="00A16842"/>
    <w:p w14:paraId="52958745" w14:textId="77777777" w:rsidR="00A16842" w:rsidRDefault="00A16842" w:rsidP="00A16842">
      <w:pPr>
        <w:pStyle w:val="a0"/>
      </w:pPr>
    </w:p>
    <w:p w14:paraId="58440B29" w14:textId="77777777" w:rsidR="00A16842" w:rsidRDefault="00A16842" w:rsidP="00A16842"/>
    <w:p w14:paraId="02239D67" w14:textId="77777777" w:rsidR="00A16842" w:rsidRDefault="00A16842" w:rsidP="00A16842">
      <w:pPr>
        <w:pStyle w:val="a0"/>
      </w:pPr>
    </w:p>
    <w:p w14:paraId="3D8C3F48" w14:textId="77777777" w:rsidR="00A16842" w:rsidRDefault="00A16842" w:rsidP="00A16842"/>
    <w:p w14:paraId="5062BB6D" w14:textId="77777777" w:rsidR="00A16842" w:rsidRDefault="00A16842" w:rsidP="00A16842">
      <w:pPr>
        <w:pStyle w:val="a0"/>
      </w:pPr>
    </w:p>
    <w:p w14:paraId="4F3A2C63" w14:textId="77777777" w:rsidR="00A16842" w:rsidRDefault="00A16842" w:rsidP="00A16842"/>
    <w:p w14:paraId="0B4010CE" w14:textId="77777777" w:rsidR="00A16842" w:rsidRDefault="00A16842" w:rsidP="00A16842">
      <w:pPr>
        <w:pStyle w:val="a0"/>
      </w:pPr>
    </w:p>
    <w:p w14:paraId="0311649A" w14:textId="77777777" w:rsidR="00A16842" w:rsidRDefault="00A16842" w:rsidP="00A16842"/>
    <w:p w14:paraId="1F8CADA8" w14:textId="77777777" w:rsidR="00A16842" w:rsidRDefault="00A16842" w:rsidP="00A16842">
      <w:pPr>
        <w:pStyle w:val="a0"/>
      </w:pPr>
    </w:p>
    <w:p w14:paraId="4D018E5F" w14:textId="77777777" w:rsidR="00A16842" w:rsidRDefault="00A16842" w:rsidP="00A16842"/>
    <w:p w14:paraId="05F099A2" w14:textId="77777777" w:rsidR="00A16842" w:rsidRDefault="00A16842" w:rsidP="00A16842">
      <w:pPr>
        <w:pStyle w:val="a0"/>
      </w:pPr>
    </w:p>
    <w:p w14:paraId="6492F16E" w14:textId="77777777" w:rsidR="00A16842" w:rsidRDefault="00A16842" w:rsidP="00A16842"/>
    <w:p w14:paraId="146F851C" w14:textId="77777777" w:rsidR="00A16842" w:rsidRDefault="00A16842" w:rsidP="00A16842">
      <w:pPr>
        <w:pStyle w:val="a0"/>
      </w:pPr>
    </w:p>
    <w:p w14:paraId="0F3DC203" w14:textId="77777777" w:rsidR="00A16842" w:rsidRDefault="00A16842" w:rsidP="00A16842"/>
    <w:p w14:paraId="327DD2BE" w14:textId="77777777" w:rsidR="00A16842" w:rsidRDefault="00A16842" w:rsidP="00A16842">
      <w:pPr>
        <w:pStyle w:val="a0"/>
      </w:pPr>
    </w:p>
    <w:p w14:paraId="5092AE94" w14:textId="77777777" w:rsidR="00A16842" w:rsidRDefault="00A16842" w:rsidP="00A16842"/>
    <w:p w14:paraId="0C28D6B9" w14:textId="77777777" w:rsidR="00A16842" w:rsidRDefault="00A16842" w:rsidP="00A16842">
      <w:pPr>
        <w:pStyle w:val="a0"/>
      </w:pPr>
    </w:p>
    <w:p w14:paraId="5411D713" w14:textId="77777777" w:rsidR="00A16842" w:rsidRDefault="00A16842" w:rsidP="00A16842"/>
    <w:p w14:paraId="5BE5F99B" w14:textId="77777777" w:rsidR="00A16842" w:rsidRDefault="00A16842" w:rsidP="00A16842">
      <w:pPr>
        <w:pStyle w:val="a0"/>
      </w:pPr>
    </w:p>
    <w:p w14:paraId="0D0C2021" w14:textId="77777777" w:rsidR="00A16842" w:rsidRDefault="00A16842" w:rsidP="00A16842"/>
    <w:p w14:paraId="23E2589C" w14:textId="77777777" w:rsidR="00A16842" w:rsidRPr="00A16842" w:rsidRDefault="00A16842" w:rsidP="00A16842">
      <w:pPr>
        <w:pStyle w:val="a0"/>
        <w:rPr>
          <w:rFonts w:hint="eastAsia"/>
        </w:rPr>
      </w:pPr>
    </w:p>
    <w:p w14:paraId="43A5D59E" w14:textId="77777777" w:rsidR="00A16842" w:rsidRPr="00A4602F" w:rsidRDefault="00A16842" w:rsidP="00A16842">
      <w:pPr>
        <w:spacing w:line="780" w:lineRule="auto"/>
        <w:jc w:val="center"/>
        <w:rPr>
          <w:rFonts w:ascii="楷体" w:eastAsia="楷体" w:hAnsi="楷体" w:cs="楷体" w:hint="eastAsia"/>
          <w:b/>
          <w:sz w:val="11"/>
          <w:szCs w:val="11"/>
          <w:u w:val="single"/>
        </w:rPr>
      </w:pPr>
    </w:p>
    <w:p w14:paraId="10B3AA4E" w14:textId="77777777" w:rsidR="00A16842" w:rsidRDefault="00A16842" w:rsidP="00A16842">
      <w:pPr>
        <w:spacing w:line="360" w:lineRule="auto"/>
        <w:jc w:val="center"/>
        <w:rPr>
          <w:rFonts w:ascii="楷体" w:eastAsia="楷体" w:hAnsi="楷体" w:cs="楷体"/>
          <w:b/>
          <w:bCs/>
          <w:sz w:val="52"/>
          <w:szCs w:val="52"/>
        </w:rPr>
      </w:pPr>
      <w:r w:rsidRPr="00A16842">
        <w:rPr>
          <w:rFonts w:ascii="楷体" w:eastAsia="楷体" w:hAnsi="楷体" w:cs="楷体" w:hint="eastAsia"/>
          <w:b/>
          <w:bCs/>
          <w:sz w:val="52"/>
          <w:szCs w:val="52"/>
        </w:rPr>
        <w:t>西安市安全生产资格考试基地建设服务采购项目</w:t>
      </w:r>
    </w:p>
    <w:p w14:paraId="57993685" w14:textId="77777777" w:rsidR="00A16842" w:rsidRDefault="00A16842" w:rsidP="00A16842">
      <w:pPr>
        <w:spacing w:line="360" w:lineRule="auto"/>
        <w:jc w:val="center"/>
        <w:rPr>
          <w:rFonts w:ascii="楷体" w:eastAsia="楷体" w:hAnsi="楷体" w:cs="楷体"/>
          <w:b/>
          <w:bCs/>
          <w:sz w:val="52"/>
          <w:szCs w:val="52"/>
        </w:rPr>
      </w:pPr>
    </w:p>
    <w:p w14:paraId="2BCD7165" w14:textId="77777777" w:rsidR="00A16842" w:rsidRDefault="00A16842" w:rsidP="00A16842">
      <w:pPr>
        <w:spacing w:line="360" w:lineRule="auto"/>
        <w:jc w:val="center"/>
        <w:rPr>
          <w:rFonts w:ascii="楷体" w:eastAsia="楷体" w:hAnsi="楷体" w:cs="楷体"/>
          <w:b/>
          <w:bCs/>
          <w:sz w:val="52"/>
          <w:szCs w:val="52"/>
        </w:rPr>
      </w:pPr>
    </w:p>
    <w:p w14:paraId="704D2793" w14:textId="77777777" w:rsidR="00A16842" w:rsidRDefault="00A16842" w:rsidP="00A16842">
      <w:pPr>
        <w:spacing w:line="360" w:lineRule="auto"/>
        <w:jc w:val="center"/>
        <w:rPr>
          <w:rFonts w:ascii="楷体" w:eastAsia="楷体" w:hAnsi="楷体" w:cs="楷体"/>
          <w:b/>
          <w:bCs/>
          <w:sz w:val="52"/>
          <w:szCs w:val="52"/>
        </w:rPr>
      </w:pPr>
      <w:r w:rsidRPr="00A16842">
        <w:rPr>
          <w:rFonts w:ascii="楷体" w:eastAsia="楷体" w:hAnsi="楷体" w:cs="楷体" w:hint="eastAsia"/>
          <w:b/>
          <w:bCs/>
          <w:sz w:val="52"/>
          <w:szCs w:val="52"/>
        </w:rPr>
        <w:t>项目结算审核及决算审计服务</w:t>
      </w:r>
    </w:p>
    <w:p w14:paraId="03840ACF" w14:textId="60B08E3A" w:rsidR="00A16842" w:rsidRPr="00A16842" w:rsidRDefault="00A16842" w:rsidP="00A16842">
      <w:pPr>
        <w:spacing w:line="360" w:lineRule="auto"/>
        <w:jc w:val="center"/>
        <w:rPr>
          <w:rFonts w:ascii="楷体" w:eastAsia="楷体" w:hAnsi="楷体" w:cs="楷体" w:hint="eastAsia"/>
          <w:b/>
          <w:bCs/>
          <w:sz w:val="52"/>
          <w:szCs w:val="52"/>
        </w:rPr>
      </w:pPr>
      <w:r w:rsidRPr="00A16842">
        <w:rPr>
          <w:rFonts w:ascii="楷体" w:eastAsia="楷体" w:hAnsi="楷体" w:cs="楷体" w:hint="eastAsia"/>
          <w:b/>
          <w:bCs/>
          <w:sz w:val="52"/>
          <w:szCs w:val="52"/>
        </w:rPr>
        <w:t>采购</w:t>
      </w:r>
      <w:r>
        <w:rPr>
          <w:rFonts w:ascii="楷体" w:eastAsia="楷体" w:hAnsi="楷体" w:cs="楷体" w:hint="eastAsia"/>
          <w:b/>
          <w:bCs/>
          <w:sz w:val="52"/>
          <w:szCs w:val="52"/>
        </w:rPr>
        <w:t>合同</w:t>
      </w:r>
    </w:p>
    <w:p w14:paraId="7B9F55E0" w14:textId="025CFEDB" w:rsidR="00A16842" w:rsidRDefault="00A16842" w:rsidP="00A16842">
      <w:pPr>
        <w:spacing w:line="360" w:lineRule="auto"/>
        <w:jc w:val="center"/>
        <w:rPr>
          <w:rFonts w:ascii="楷体" w:eastAsia="楷体" w:hAnsi="楷体" w:cs="楷体" w:hint="eastAsia"/>
          <w:b/>
          <w:bCs/>
          <w:sz w:val="48"/>
          <w:szCs w:val="44"/>
        </w:rPr>
      </w:pPr>
      <w:r>
        <w:rPr>
          <w:rFonts w:ascii="楷体" w:eastAsia="楷体" w:hAnsi="楷体" w:cs="楷体" w:hint="eastAsia"/>
          <w:b/>
          <w:bCs/>
          <w:sz w:val="48"/>
          <w:szCs w:val="44"/>
        </w:rPr>
        <w:t>采购包</w:t>
      </w:r>
      <w:r>
        <w:rPr>
          <w:rFonts w:ascii="楷体" w:eastAsia="楷体" w:hAnsi="楷体" w:cs="楷体" w:hint="eastAsia"/>
          <w:b/>
          <w:bCs/>
          <w:sz w:val="48"/>
          <w:szCs w:val="44"/>
        </w:rPr>
        <w:t>2</w:t>
      </w:r>
    </w:p>
    <w:p w14:paraId="550E3567" w14:textId="77777777" w:rsidR="00A16842" w:rsidRPr="00A16842" w:rsidRDefault="00A16842" w:rsidP="00A16842">
      <w:pPr>
        <w:rPr>
          <w:rFonts w:hAnsi="宋体" w:hint="eastAsia"/>
          <w:b/>
          <w:bCs/>
        </w:rPr>
      </w:pPr>
    </w:p>
    <w:p w14:paraId="1D2392BA" w14:textId="77777777" w:rsidR="00A16842" w:rsidRPr="00AA20AC" w:rsidRDefault="00A16842" w:rsidP="00A16842">
      <w:pPr>
        <w:rPr>
          <w:rFonts w:hAnsi="宋体" w:hint="eastAsia"/>
          <w:b/>
          <w:bCs/>
        </w:rPr>
      </w:pPr>
    </w:p>
    <w:p w14:paraId="78C0A908" w14:textId="77777777" w:rsidR="00A16842" w:rsidRPr="00AA20AC" w:rsidRDefault="00A16842" w:rsidP="00A16842">
      <w:pPr>
        <w:rPr>
          <w:rFonts w:hAnsi="宋体" w:hint="eastAsia"/>
          <w:b/>
          <w:bCs/>
        </w:rPr>
      </w:pPr>
    </w:p>
    <w:p w14:paraId="12219258" w14:textId="77777777" w:rsidR="00A16842" w:rsidRPr="00AA20AC" w:rsidRDefault="00A16842" w:rsidP="00A16842">
      <w:pPr>
        <w:rPr>
          <w:rFonts w:hAnsi="宋体" w:hint="eastAsia"/>
          <w:b/>
          <w:bCs/>
        </w:rPr>
      </w:pPr>
    </w:p>
    <w:p w14:paraId="2CF7E5F4" w14:textId="77777777" w:rsidR="00A16842" w:rsidRPr="00AA20AC" w:rsidRDefault="00A16842" w:rsidP="00A16842">
      <w:pPr>
        <w:rPr>
          <w:rFonts w:hAnsi="宋体" w:hint="eastAsia"/>
          <w:b/>
          <w:bCs/>
        </w:rPr>
      </w:pPr>
    </w:p>
    <w:p w14:paraId="3D3D8D05" w14:textId="77777777" w:rsidR="00A16842" w:rsidRPr="00AA20AC" w:rsidRDefault="00A16842" w:rsidP="00A16842">
      <w:pPr>
        <w:rPr>
          <w:rFonts w:hAnsi="宋体" w:hint="eastAsia"/>
          <w:b/>
          <w:bCs/>
        </w:rPr>
      </w:pPr>
    </w:p>
    <w:p w14:paraId="7D57C850" w14:textId="77777777" w:rsidR="00A16842" w:rsidRDefault="00A16842" w:rsidP="00A16842">
      <w:pPr>
        <w:rPr>
          <w:rFonts w:hint="eastAsia"/>
          <w:b/>
          <w:bCs/>
        </w:rPr>
      </w:pPr>
    </w:p>
    <w:p w14:paraId="2BAC9A8D" w14:textId="77777777" w:rsidR="00A16842" w:rsidRDefault="00A16842" w:rsidP="00A16842">
      <w:pPr>
        <w:rPr>
          <w:b/>
          <w:bCs/>
        </w:rPr>
      </w:pPr>
    </w:p>
    <w:p w14:paraId="7FF80CCB" w14:textId="77777777" w:rsidR="00A16842" w:rsidRDefault="00A16842" w:rsidP="00A16842">
      <w:pPr>
        <w:pStyle w:val="a0"/>
      </w:pPr>
    </w:p>
    <w:p w14:paraId="778E0871" w14:textId="77777777" w:rsidR="00A16842" w:rsidRDefault="00A16842" w:rsidP="00A16842"/>
    <w:p w14:paraId="17C5D6FB" w14:textId="77777777" w:rsidR="00A16842" w:rsidRDefault="00A16842" w:rsidP="00A16842">
      <w:pPr>
        <w:pStyle w:val="a0"/>
      </w:pPr>
    </w:p>
    <w:p w14:paraId="5C0FA7FB" w14:textId="77777777" w:rsidR="00A16842" w:rsidRDefault="00A16842" w:rsidP="00A16842"/>
    <w:p w14:paraId="6CD54CFE" w14:textId="77777777" w:rsidR="00A16842" w:rsidRDefault="00A16842" w:rsidP="00A16842">
      <w:pPr>
        <w:pStyle w:val="a0"/>
      </w:pPr>
    </w:p>
    <w:p w14:paraId="2E05DFA8" w14:textId="77777777" w:rsidR="00A16842" w:rsidRDefault="00A16842" w:rsidP="00A16842"/>
    <w:p w14:paraId="752D2CAC" w14:textId="77777777" w:rsidR="00A16842" w:rsidRDefault="00A16842" w:rsidP="00A16842">
      <w:pPr>
        <w:pStyle w:val="a0"/>
      </w:pPr>
    </w:p>
    <w:p w14:paraId="684403B8" w14:textId="77777777" w:rsidR="00A16842" w:rsidRPr="00A16842" w:rsidRDefault="00A16842" w:rsidP="00A16842">
      <w:pPr>
        <w:rPr>
          <w:rFonts w:hint="eastAsia"/>
        </w:rPr>
      </w:pPr>
    </w:p>
    <w:p w14:paraId="17B1E5DF" w14:textId="77777777" w:rsidR="00A16842" w:rsidRDefault="00A16842" w:rsidP="00A16842">
      <w:pPr>
        <w:rPr>
          <w:rFonts w:hint="eastAsia"/>
          <w:b/>
          <w:bCs/>
        </w:rPr>
      </w:pPr>
    </w:p>
    <w:p w14:paraId="1ECC5CE7" w14:textId="77777777" w:rsidR="00A16842" w:rsidRDefault="00A16842" w:rsidP="00A16842">
      <w:pPr>
        <w:rPr>
          <w:rFonts w:hint="eastAsia"/>
          <w:b/>
          <w:bCs/>
        </w:rPr>
      </w:pPr>
    </w:p>
    <w:p w14:paraId="01B315CE" w14:textId="77777777" w:rsidR="00A16842" w:rsidRPr="00A16842" w:rsidRDefault="00A16842" w:rsidP="00A16842">
      <w:pPr>
        <w:spacing w:beforeLines="50" w:before="156" w:line="400" w:lineRule="exact"/>
        <w:jc w:val="center"/>
        <w:rPr>
          <w:rFonts w:ascii="楷体" w:eastAsia="楷体" w:hAnsi="楷体" w:cs="楷体" w:hint="eastAsia"/>
          <w:b/>
          <w:bCs/>
          <w:sz w:val="32"/>
          <w:szCs w:val="32"/>
        </w:rPr>
      </w:pPr>
      <w:r w:rsidRPr="00A16842">
        <w:rPr>
          <w:rFonts w:ascii="楷体" w:eastAsia="楷体" w:hAnsi="楷体" w:cs="楷体" w:hint="eastAsia"/>
          <w:b/>
          <w:bCs/>
          <w:sz w:val="32"/>
          <w:szCs w:val="32"/>
        </w:rPr>
        <w:lastRenderedPageBreak/>
        <w:t>第一部分  协议书</w:t>
      </w:r>
    </w:p>
    <w:p w14:paraId="4E581FFB" w14:textId="77777777" w:rsidR="00A16842" w:rsidRPr="00A16842" w:rsidRDefault="00A16842" w:rsidP="00A16842">
      <w:pPr>
        <w:spacing w:beforeLines="50" w:before="156" w:line="360" w:lineRule="exact"/>
        <w:jc w:val="center"/>
        <w:rPr>
          <w:rFonts w:ascii="楷体" w:eastAsia="楷体" w:hAnsi="楷体" w:cs="楷体" w:hint="eastAsia"/>
          <w:b/>
          <w:bCs/>
        </w:rPr>
      </w:pPr>
    </w:p>
    <w:p w14:paraId="25CFB71B" w14:textId="77777777" w:rsidR="00A16842" w:rsidRPr="00A16842" w:rsidRDefault="00A16842" w:rsidP="00A16842">
      <w:pPr>
        <w:adjustRightInd w:val="0"/>
        <w:snapToGrid w:val="0"/>
        <w:spacing w:line="360" w:lineRule="auto"/>
        <w:ind w:firstLineChars="200" w:firstLine="482"/>
        <w:rPr>
          <w:rFonts w:ascii="楷体" w:eastAsia="楷体" w:hAnsi="楷体" w:cs="楷体" w:hint="eastAsia"/>
          <w:b/>
          <w:u w:val="single"/>
        </w:rPr>
      </w:pPr>
      <w:r w:rsidRPr="00A16842">
        <w:rPr>
          <w:rFonts w:ascii="楷体" w:eastAsia="楷体" w:hAnsi="楷体" w:cs="楷体" w:hint="eastAsia"/>
          <w:b/>
        </w:rPr>
        <w:t>甲方（全称）：</w:t>
      </w:r>
      <w:r w:rsidRPr="00A16842">
        <w:rPr>
          <w:rFonts w:ascii="楷体" w:eastAsia="楷体" w:hAnsi="楷体" w:cs="楷体" w:hint="eastAsia"/>
          <w:u w:val="single"/>
        </w:rPr>
        <w:t xml:space="preserve">                                        </w:t>
      </w:r>
      <w:r w:rsidRPr="00A16842">
        <w:rPr>
          <w:rFonts w:ascii="楷体" w:eastAsia="楷体" w:hAnsi="楷体" w:cs="楷体" w:hint="eastAsia"/>
          <w:b/>
          <w:u w:val="single"/>
        </w:rPr>
        <w:t xml:space="preserve">  </w:t>
      </w:r>
    </w:p>
    <w:p w14:paraId="2CB045E6" w14:textId="77777777" w:rsidR="00A16842" w:rsidRPr="00A16842" w:rsidRDefault="00A16842" w:rsidP="00A16842">
      <w:pPr>
        <w:adjustRightInd w:val="0"/>
        <w:snapToGrid w:val="0"/>
        <w:spacing w:line="360" w:lineRule="auto"/>
        <w:ind w:firstLineChars="200" w:firstLine="482"/>
        <w:rPr>
          <w:rFonts w:ascii="楷体" w:eastAsia="楷体" w:hAnsi="楷体" w:cs="楷体" w:hint="eastAsia"/>
          <w:u w:val="single"/>
        </w:rPr>
      </w:pPr>
      <w:r w:rsidRPr="00A16842">
        <w:rPr>
          <w:rFonts w:ascii="楷体" w:eastAsia="楷体" w:hAnsi="楷体" w:cs="楷体" w:hint="eastAsia"/>
          <w:b/>
        </w:rPr>
        <w:t>乙方（全称）：</w:t>
      </w:r>
      <w:r w:rsidRPr="00A16842">
        <w:rPr>
          <w:rFonts w:ascii="楷体" w:eastAsia="楷体" w:hAnsi="楷体" w:cs="楷体" w:hint="eastAsia"/>
          <w:u w:val="single"/>
        </w:rPr>
        <w:t xml:space="preserve">                             </w:t>
      </w:r>
      <w:r w:rsidRPr="00A16842">
        <w:rPr>
          <w:rFonts w:ascii="楷体" w:eastAsia="楷体" w:hAnsi="楷体" w:cs="楷体" w:hint="eastAsia"/>
          <w:b/>
          <w:u w:val="single"/>
        </w:rPr>
        <w:t xml:space="preserve">          </w:t>
      </w:r>
      <w:r w:rsidRPr="00A16842">
        <w:rPr>
          <w:rFonts w:ascii="楷体" w:eastAsia="楷体" w:hAnsi="楷体" w:cs="楷体" w:hint="eastAsia"/>
          <w:u w:val="single"/>
        </w:rPr>
        <w:t xml:space="preserve">   </w:t>
      </w:r>
    </w:p>
    <w:p w14:paraId="01766026"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依照《中华人民共和国民法典》及其他有关法律、法规，遵循平等、自愿、公平和诚信的原则，双方就下述项目范围与相关服务事项协商一致，订立本合同。</w:t>
      </w:r>
    </w:p>
    <w:p w14:paraId="3553523E" w14:textId="77777777" w:rsidR="00A16842" w:rsidRPr="00A16842" w:rsidRDefault="00A16842" w:rsidP="00A16842">
      <w:pPr>
        <w:adjustRightInd w:val="0"/>
        <w:snapToGrid w:val="0"/>
        <w:spacing w:line="360" w:lineRule="auto"/>
        <w:ind w:firstLineChars="200" w:firstLine="482"/>
        <w:rPr>
          <w:rFonts w:ascii="楷体" w:eastAsia="楷体" w:hAnsi="楷体" w:cs="楷体" w:hint="eastAsia"/>
        </w:rPr>
      </w:pPr>
      <w:r w:rsidRPr="00A16842">
        <w:rPr>
          <w:rFonts w:ascii="楷体" w:eastAsia="楷体" w:hAnsi="楷体" w:cs="楷体" w:hint="eastAsia"/>
          <w:b/>
          <w:bCs/>
        </w:rPr>
        <w:t>一、项目概况</w:t>
      </w:r>
    </w:p>
    <w:p w14:paraId="5886F674"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1.项目名称：</w:t>
      </w:r>
      <w:r w:rsidRPr="00A16842">
        <w:rPr>
          <w:rFonts w:ascii="楷体" w:eastAsia="楷体" w:hAnsi="楷体" w:cs="楷体" w:hint="eastAsia"/>
          <w:u w:val="single"/>
        </w:rPr>
        <w:t xml:space="preserve">                                               </w:t>
      </w:r>
      <w:r w:rsidRPr="00A16842">
        <w:rPr>
          <w:rFonts w:ascii="楷体" w:eastAsia="楷体" w:hAnsi="楷体" w:cs="楷体" w:hint="eastAsia"/>
        </w:rPr>
        <w:t xml:space="preserve">                           </w:t>
      </w:r>
    </w:p>
    <w:p w14:paraId="4CA9B4FE"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2.项目地点：</w:t>
      </w:r>
      <w:r w:rsidRPr="00A16842">
        <w:rPr>
          <w:rFonts w:ascii="楷体" w:eastAsia="楷体" w:hAnsi="楷体" w:cs="楷体" w:hint="eastAsia"/>
          <w:u w:val="single"/>
        </w:rPr>
        <w:t xml:space="preserve">                                               </w:t>
      </w:r>
      <w:r w:rsidRPr="00A16842">
        <w:rPr>
          <w:rFonts w:ascii="楷体" w:eastAsia="楷体" w:hAnsi="楷体" w:cs="楷体" w:hint="eastAsia"/>
        </w:rPr>
        <w:t xml:space="preserve">                                                   </w:t>
      </w:r>
    </w:p>
    <w:p w14:paraId="25914533"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3.项目内容：</w:t>
      </w:r>
      <w:r w:rsidRPr="00A16842">
        <w:rPr>
          <w:rFonts w:ascii="楷体" w:eastAsia="楷体" w:hAnsi="楷体" w:cs="楷体" w:hint="eastAsia"/>
          <w:u w:val="single"/>
        </w:rPr>
        <w:t xml:space="preserve">                                               </w:t>
      </w:r>
      <w:r w:rsidRPr="00A16842">
        <w:rPr>
          <w:rFonts w:ascii="楷体" w:eastAsia="楷体" w:hAnsi="楷体" w:cs="楷体" w:hint="eastAsia"/>
        </w:rPr>
        <w:t xml:space="preserve">                                                   </w:t>
      </w:r>
    </w:p>
    <w:p w14:paraId="51186F99" w14:textId="77777777" w:rsidR="00A16842" w:rsidRPr="00A16842" w:rsidRDefault="00A16842" w:rsidP="00A16842">
      <w:pPr>
        <w:adjustRightInd w:val="0"/>
        <w:snapToGrid w:val="0"/>
        <w:spacing w:line="360" w:lineRule="auto"/>
        <w:ind w:firstLineChars="200" w:firstLine="482"/>
        <w:rPr>
          <w:rFonts w:ascii="楷体" w:eastAsia="楷体" w:hAnsi="楷体" w:cs="楷体" w:hint="eastAsia"/>
          <w:b/>
          <w:bCs/>
        </w:rPr>
      </w:pPr>
      <w:r w:rsidRPr="00A16842">
        <w:rPr>
          <w:rFonts w:ascii="楷体" w:eastAsia="楷体" w:hAnsi="楷体" w:cs="楷体" w:hint="eastAsia"/>
          <w:b/>
          <w:bCs/>
        </w:rPr>
        <w:t>二、组成本合同的文件</w:t>
      </w:r>
    </w:p>
    <w:p w14:paraId="317E11A8"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1. 协议书；</w:t>
      </w:r>
    </w:p>
    <w:p w14:paraId="4C782209"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2. 成交通知书、磋商响应文件、磋商文件、澄清、磋商补充文件（或委托书）；</w:t>
      </w:r>
    </w:p>
    <w:p w14:paraId="37BEA277"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本合同签订后，双方依法签订的补充协议也是本合同文件的组成部分。</w:t>
      </w:r>
    </w:p>
    <w:p w14:paraId="276B77FD" w14:textId="77777777" w:rsidR="00A16842" w:rsidRPr="00A16842" w:rsidRDefault="00A16842" w:rsidP="00A16842">
      <w:pPr>
        <w:adjustRightInd w:val="0"/>
        <w:snapToGrid w:val="0"/>
        <w:spacing w:line="360" w:lineRule="auto"/>
        <w:ind w:firstLineChars="200" w:firstLine="482"/>
        <w:rPr>
          <w:rFonts w:ascii="楷体" w:eastAsia="楷体" w:hAnsi="楷体" w:cs="楷体" w:hint="eastAsia"/>
          <w:b/>
          <w:bCs/>
        </w:rPr>
      </w:pPr>
      <w:r w:rsidRPr="00A16842">
        <w:rPr>
          <w:rFonts w:ascii="楷体" w:eastAsia="楷体" w:hAnsi="楷体" w:cs="楷体" w:hint="eastAsia"/>
          <w:b/>
          <w:bCs/>
        </w:rPr>
        <w:t>三、合同价款</w:t>
      </w:r>
    </w:p>
    <w:p w14:paraId="60E6E6B2"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1.合同金额（大写）：</w:t>
      </w:r>
      <w:r w:rsidRPr="00A16842">
        <w:rPr>
          <w:rFonts w:ascii="楷体" w:eastAsia="楷体" w:hAnsi="楷体" w:cs="楷体" w:hint="eastAsia"/>
          <w:u w:val="single"/>
        </w:rPr>
        <w:t xml:space="preserve">                            </w:t>
      </w:r>
      <w:r w:rsidRPr="00A16842">
        <w:rPr>
          <w:rFonts w:ascii="楷体" w:eastAsia="楷体" w:hAnsi="楷体" w:cs="楷体" w:hint="eastAsia"/>
        </w:rPr>
        <w:t>（￥       ）。</w:t>
      </w:r>
    </w:p>
    <w:p w14:paraId="152D26F0"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2.合同总价即中标价，不受市场价变化或实际工作量变化的影响。</w:t>
      </w:r>
    </w:p>
    <w:p w14:paraId="003B8ABA" w14:textId="77777777" w:rsidR="00A16842" w:rsidRPr="00A16842" w:rsidRDefault="00A16842" w:rsidP="00A16842">
      <w:pPr>
        <w:adjustRightInd w:val="0"/>
        <w:snapToGrid w:val="0"/>
        <w:spacing w:line="360" w:lineRule="auto"/>
        <w:ind w:firstLineChars="200" w:firstLine="482"/>
        <w:rPr>
          <w:rFonts w:ascii="楷体" w:eastAsia="楷体" w:hAnsi="楷体" w:cs="楷体" w:hint="eastAsia"/>
          <w:b/>
        </w:rPr>
      </w:pPr>
      <w:r w:rsidRPr="00A16842">
        <w:rPr>
          <w:rFonts w:ascii="楷体" w:eastAsia="楷体" w:hAnsi="楷体" w:cs="楷体" w:hint="eastAsia"/>
          <w:b/>
        </w:rPr>
        <w:t>四、项目实施地点：</w:t>
      </w:r>
      <w:r w:rsidRPr="00A16842">
        <w:rPr>
          <w:rFonts w:ascii="楷体" w:eastAsia="楷体" w:hAnsi="楷体" w:cs="楷体" w:hint="eastAsia"/>
        </w:rPr>
        <w:t>采购人指定地点</w:t>
      </w:r>
    </w:p>
    <w:p w14:paraId="0745A444" w14:textId="77777777" w:rsidR="00A16842" w:rsidRPr="00A16842" w:rsidRDefault="00A16842" w:rsidP="00A16842">
      <w:pPr>
        <w:spacing w:line="360" w:lineRule="auto"/>
        <w:ind w:firstLineChars="200" w:firstLine="482"/>
        <w:rPr>
          <w:rFonts w:ascii="楷体" w:eastAsia="楷体" w:hAnsi="楷体" w:cs="楷体" w:hint="eastAsia"/>
        </w:rPr>
      </w:pPr>
      <w:r w:rsidRPr="00A16842">
        <w:rPr>
          <w:rFonts w:ascii="楷体" w:eastAsia="楷体" w:hAnsi="楷体" w:cs="楷体" w:hint="eastAsia"/>
          <w:b/>
        </w:rPr>
        <w:t>五、服务期限：</w:t>
      </w:r>
      <w:r w:rsidRPr="00A16842">
        <w:rPr>
          <w:rFonts w:ascii="楷体" w:eastAsia="楷体" w:hAnsi="楷体" w:cs="楷体" w:hint="eastAsia"/>
        </w:rPr>
        <w:t xml:space="preserve"> </w:t>
      </w:r>
    </w:p>
    <w:p w14:paraId="15BB7C01" w14:textId="77777777" w:rsidR="00A16842" w:rsidRPr="00A16842" w:rsidRDefault="00A16842" w:rsidP="00A16842">
      <w:pPr>
        <w:spacing w:line="360" w:lineRule="auto"/>
        <w:ind w:firstLineChars="200" w:firstLine="482"/>
        <w:rPr>
          <w:rFonts w:ascii="楷体" w:eastAsia="楷体" w:hAnsi="楷体" w:cs="楷体" w:hint="eastAsia"/>
          <w:b/>
        </w:rPr>
      </w:pPr>
      <w:r w:rsidRPr="00A16842">
        <w:rPr>
          <w:rFonts w:ascii="楷体" w:eastAsia="楷体" w:hAnsi="楷体" w:cs="楷体" w:hint="eastAsia"/>
          <w:b/>
        </w:rPr>
        <w:t>六、付款方式：</w:t>
      </w:r>
    </w:p>
    <w:p w14:paraId="5490F62A" w14:textId="77777777" w:rsidR="00A16842" w:rsidRPr="00A16842" w:rsidRDefault="00A16842" w:rsidP="00A16842">
      <w:pPr>
        <w:spacing w:line="360" w:lineRule="auto"/>
        <w:ind w:firstLineChars="200" w:firstLine="480"/>
        <w:rPr>
          <w:rFonts w:ascii="楷体" w:eastAsia="楷体" w:hAnsi="楷体" w:cs="楷体" w:hint="eastAsia"/>
        </w:rPr>
      </w:pPr>
      <w:r w:rsidRPr="00A16842">
        <w:rPr>
          <w:rFonts w:ascii="楷体" w:eastAsia="楷体" w:hAnsi="楷体" w:cs="楷体" w:hint="eastAsia"/>
        </w:rPr>
        <w:t>1.合同总价即成交价，不受市场价变化或实际工作量变化的影响。</w:t>
      </w:r>
    </w:p>
    <w:p w14:paraId="5840829C" w14:textId="77777777" w:rsidR="00A16842" w:rsidRPr="00A16842" w:rsidRDefault="00A16842" w:rsidP="00A16842">
      <w:pPr>
        <w:spacing w:line="360" w:lineRule="auto"/>
        <w:ind w:firstLineChars="200" w:firstLine="480"/>
        <w:rPr>
          <w:rFonts w:ascii="楷体" w:eastAsia="楷体" w:hAnsi="楷体" w:cs="楷体" w:hint="eastAsia"/>
        </w:rPr>
      </w:pPr>
      <w:r w:rsidRPr="00A16842">
        <w:rPr>
          <w:rFonts w:ascii="楷体" w:eastAsia="楷体" w:hAnsi="楷体" w:cs="楷体" w:hint="eastAsia"/>
        </w:rPr>
        <w:t>2.付款方式和程序：</w:t>
      </w:r>
    </w:p>
    <w:p w14:paraId="3DDF78A2" w14:textId="77777777" w:rsidR="00A16842" w:rsidRPr="00A16842" w:rsidRDefault="00A16842" w:rsidP="00A16842">
      <w:pPr>
        <w:spacing w:line="360" w:lineRule="auto"/>
        <w:ind w:firstLineChars="200" w:firstLine="480"/>
        <w:rPr>
          <w:rFonts w:ascii="楷体" w:eastAsia="楷体" w:hAnsi="楷体" w:cs="楷体" w:hint="eastAsia"/>
        </w:rPr>
      </w:pPr>
      <w:r w:rsidRPr="00A16842">
        <w:rPr>
          <w:rFonts w:ascii="楷体" w:eastAsia="楷体" w:hAnsi="楷体" w:cs="楷体" w:hint="eastAsia"/>
        </w:rPr>
        <w:t>2.1由采购人负责结算，在付款前，供应商必须开具全额发票给采购人（附详细清单）。</w:t>
      </w:r>
    </w:p>
    <w:p w14:paraId="4123B026" w14:textId="77777777" w:rsidR="00A16842" w:rsidRPr="00A16842" w:rsidRDefault="00A16842" w:rsidP="00A16842">
      <w:pPr>
        <w:spacing w:line="360" w:lineRule="auto"/>
        <w:ind w:firstLineChars="200" w:firstLine="480"/>
        <w:rPr>
          <w:rFonts w:ascii="楷体" w:eastAsia="楷体" w:hAnsi="楷体" w:cs="楷体" w:hint="eastAsia"/>
          <w:u w:val="single"/>
        </w:rPr>
      </w:pPr>
      <w:r w:rsidRPr="00A16842">
        <w:rPr>
          <w:rFonts w:ascii="楷体" w:eastAsia="楷体" w:hAnsi="楷体" w:cs="楷体" w:hint="eastAsia"/>
        </w:rPr>
        <w:t>2.2.付款方式：</w:t>
      </w:r>
    </w:p>
    <w:p w14:paraId="11297EB8" w14:textId="77777777" w:rsidR="00A16842" w:rsidRPr="00A16842" w:rsidRDefault="00A16842" w:rsidP="00A16842">
      <w:pPr>
        <w:spacing w:line="360" w:lineRule="auto"/>
        <w:ind w:firstLineChars="200" w:firstLine="480"/>
        <w:rPr>
          <w:rFonts w:ascii="楷体" w:eastAsia="楷体" w:hAnsi="楷体" w:cs="楷体" w:hint="eastAsia"/>
        </w:rPr>
      </w:pPr>
      <w:r w:rsidRPr="00A16842">
        <w:rPr>
          <w:rFonts w:ascii="楷体" w:eastAsia="楷体" w:hAnsi="楷体" w:cs="楷体" w:hint="eastAsia"/>
        </w:rPr>
        <w:t>2.2.1合同签订后，达到付款条件起30日内，支付合同总金额的40.00%；出具成果报告，达到付款条件起30日内，支付合同总金额的60.00。</w:t>
      </w:r>
    </w:p>
    <w:p w14:paraId="7FEF154F" w14:textId="77777777" w:rsidR="00A16842" w:rsidRPr="00A16842" w:rsidRDefault="00A16842" w:rsidP="00A16842">
      <w:pPr>
        <w:pStyle w:val="a0"/>
        <w:spacing w:after="0" w:line="360" w:lineRule="auto"/>
        <w:ind w:firstLineChars="200" w:firstLine="480"/>
        <w:rPr>
          <w:rFonts w:ascii="楷体" w:eastAsia="楷体" w:hAnsi="楷体" w:cs="楷体" w:hint="eastAsia"/>
          <w:kern w:val="0"/>
          <w:sz w:val="24"/>
          <w:szCs w:val="24"/>
        </w:rPr>
      </w:pPr>
      <w:r w:rsidRPr="00A16842">
        <w:rPr>
          <w:rFonts w:ascii="楷体" w:eastAsia="楷体" w:hAnsi="楷体" w:cs="楷体" w:hint="eastAsia"/>
          <w:kern w:val="0"/>
          <w:sz w:val="24"/>
          <w:szCs w:val="24"/>
        </w:rPr>
        <w:t>2.3支付方式：银行转账</w:t>
      </w:r>
    </w:p>
    <w:p w14:paraId="121167F2" w14:textId="77777777" w:rsidR="00A16842" w:rsidRPr="00A16842" w:rsidRDefault="00A16842" w:rsidP="00A16842">
      <w:pPr>
        <w:spacing w:line="360" w:lineRule="auto"/>
        <w:rPr>
          <w:rFonts w:ascii="楷体" w:eastAsia="楷体" w:hAnsi="楷体" w:cs="仿宋" w:hint="eastAsia"/>
        </w:rPr>
      </w:pPr>
      <w:r w:rsidRPr="00A16842">
        <w:rPr>
          <w:rFonts w:ascii="楷体" w:eastAsia="楷体" w:hAnsi="楷体" w:cs="楷体" w:hint="eastAsia"/>
          <w:b/>
        </w:rPr>
        <w:t>七</w:t>
      </w:r>
      <w:r w:rsidRPr="00A16842">
        <w:rPr>
          <w:rFonts w:ascii="楷体" w:eastAsia="楷体" w:hAnsi="楷体" w:cs="楷体"/>
          <w:b/>
        </w:rPr>
        <w:t>、权利和义务</w:t>
      </w:r>
    </w:p>
    <w:p w14:paraId="40CD6649" w14:textId="77777777" w:rsidR="00A16842" w:rsidRPr="00A16842" w:rsidRDefault="00A16842" w:rsidP="00A16842">
      <w:pPr>
        <w:spacing w:line="360" w:lineRule="auto"/>
        <w:rPr>
          <w:rFonts w:ascii="楷体" w:eastAsia="楷体" w:hAnsi="楷体" w:cs="仿宋" w:hint="eastAsia"/>
        </w:rPr>
      </w:pPr>
      <w:r w:rsidRPr="00A16842">
        <w:rPr>
          <w:rFonts w:ascii="楷体" w:eastAsia="楷体" w:hAnsi="楷体" w:cs="仿宋"/>
          <w:b/>
          <w:bCs/>
          <w:spacing w:val="-12"/>
        </w:rPr>
        <w:lastRenderedPageBreak/>
        <w:t>（一）</w:t>
      </w:r>
      <w:r w:rsidRPr="00A16842">
        <w:rPr>
          <w:rFonts w:ascii="楷体" w:eastAsia="楷体" w:hAnsi="楷体" w:cs="仿宋"/>
          <w:spacing w:val="-70"/>
        </w:rPr>
        <w:t xml:space="preserve"> </w:t>
      </w:r>
      <w:r w:rsidRPr="00A16842">
        <w:rPr>
          <w:rFonts w:ascii="楷体" w:eastAsia="楷体" w:hAnsi="楷体" w:cs="仿宋"/>
          <w:b/>
          <w:bCs/>
          <w:spacing w:val="-12"/>
        </w:rPr>
        <w:t>甲方权利</w:t>
      </w:r>
    </w:p>
    <w:p w14:paraId="22D9E147" w14:textId="77777777" w:rsidR="00A16842" w:rsidRPr="00A16842" w:rsidRDefault="00A16842" w:rsidP="00A16842">
      <w:pPr>
        <w:spacing w:line="360" w:lineRule="auto"/>
        <w:ind w:firstLineChars="200" w:firstLine="472"/>
        <w:rPr>
          <w:rFonts w:ascii="楷体" w:eastAsia="楷体" w:hAnsi="楷体" w:cs="仿宋" w:hint="eastAsia"/>
        </w:rPr>
      </w:pPr>
      <w:r w:rsidRPr="00A16842">
        <w:rPr>
          <w:rFonts w:ascii="楷体" w:eastAsia="楷体" w:hAnsi="楷体" w:cs="仿宋"/>
          <w:spacing w:val="-2"/>
        </w:rPr>
        <w:t>1、甲方享有获得完整报告书的权利。</w:t>
      </w:r>
    </w:p>
    <w:p w14:paraId="1BA423B5"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2、甲方有权向乙方询问工作进展情况及相关的内容，复核乙方成果文件并</w:t>
      </w:r>
      <w:r w:rsidRPr="00A16842">
        <w:rPr>
          <w:rFonts w:ascii="楷体" w:eastAsia="楷体" w:hAnsi="楷体" w:cs="仿宋"/>
          <w:spacing w:val="-2"/>
        </w:rPr>
        <w:t>阐述对具体问题的意见和建议，乙方应当及时予以配合。</w:t>
      </w:r>
    </w:p>
    <w:p w14:paraId="02FA921A"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3、当甲方认定乙方从业人员不按咨询合同履行其职责时，有权要求更换相</w:t>
      </w:r>
      <w:r w:rsidRPr="00A16842">
        <w:rPr>
          <w:rFonts w:ascii="楷体" w:eastAsia="楷体" w:hAnsi="楷体" w:cs="仿宋"/>
          <w:spacing w:val="3"/>
        </w:rPr>
        <w:t>关人员，乙方应当及时进行配合，以致达到甲方要求，否则因此造成的损失由</w:t>
      </w:r>
      <w:r w:rsidRPr="00A16842">
        <w:rPr>
          <w:rFonts w:ascii="楷体" w:eastAsia="楷体" w:hAnsi="楷体" w:cs="仿宋"/>
          <w:spacing w:val="2"/>
        </w:rPr>
        <w:t>乙方承担；当乙方在咨询过程中，服务质量、进</w:t>
      </w:r>
      <w:r w:rsidRPr="00A16842">
        <w:rPr>
          <w:rFonts w:ascii="楷体" w:eastAsia="楷体" w:hAnsi="楷体" w:cs="仿宋"/>
          <w:spacing w:val="1"/>
        </w:rPr>
        <w:t>度满足不了甲方要求时，</w:t>
      </w:r>
      <w:r w:rsidRPr="00A16842">
        <w:rPr>
          <w:rFonts w:ascii="楷体" w:eastAsia="楷体" w:hAnsi="楷体" w:cs="仿宋"/>
          <w:spacing w:val="-70"/>
        </w:rPr>
        <w:t xml:space="preserve"> </w:t>
      </w:r>
      <w:r w:rsidRPr="00A16842">
        <w:rPr>
          <w:rFonts w:ascii="楷体" w:eastAsia="楷体" w:hAnsi="楷体" w:cs="仿宋"/>
          <w:spacing w:val="1"/>
        </w:rPr>
        <w:t>甲方</w:t>
      </w:r>
      <w:r w:rsidRPr="00A16842">
        <w:rPr>
          <w:rFonts w:ascii="楷体" w:eastAsia="楷体" w:hAnsi="楷体" w:cs="仿宋"/>
          <w:spacing w:val="-1"/>
        </w:rPr>
        <w:t>有权</w:t>
      </w:r>
      <w:proofErr w:type="gramStart"/>
      <w:r w:rsidRPr="00A16842">
        <w:rPr>
          <w:rFonts w:ascii="楷体" w:eastAsia="楷体" w:hAnsi="楷体" w:cs="仿宋"/>
          <w:spacing w:val="-1"/>
        </w:rPr>
        <w:t>经落实</w:t>
      </w:r>
      <w:proofErr w:type="gramEnd"/>
      <w:r w:rsidRPr="00A16842">
        <w:rPr>
          <w:rFonts w:ascii="楷体" w:eastAsia="楷体" w:hAnsi="楷体" w:cs="仿宋"/>
          <w:spacing w:val="-1"/>
        </w:rPr>
        <w:t>后对委托内容、费用作相应调整。</w:t>
      </w:r>
    </w:p>
    <w:p w14:paraId="61C39D86" w14:textId="77777777" w:rsidR="00A16842" w:rsidRPr="00A16842" w:rsidRDefault="00A16842" w:rsidP="00A16842">
      <w:pPr>
        <w:spacing w:line="360" w:lineRule="auto"/>
        <w:ind w:firstLineChars="200" w:firstLine="480"/>
        <w:rPr>
          <w:rFonts w:ascii="楷体" w:eastAsia="楷体" w:hAnsi="楷体" w:cs="仿宋" w:hint="eastAsia"/>
        </w:rPr>
      </w:pPr>
      <w:r w:rsidRPr="00A16842">
        <w:rPr>
          <w:rFonts w:ascii="楷体" w:eastAsia="楷体" w:hAnsi="楷体" w:cs="仿宋"/>
        </w:rPr>
        <w:t>4、乙方无法全部完成甲方委托任务的，应及时书面告</w:t>
      </w:r>
      <w:r w:rsidRPr="00A16842">
        <w:rPr>
          <w:rFonts w:ascii="楷体" w:eastAsia="楷体" w:hAnsi="楷体" w:cs="仿宋"/>
          <w:spacing w:val="-1"/>
        </w:rPr>
        <w:t>知甲方，甲方有权根</w:t>
      </w:r>
      <w:r w:rsidRPr="00A16842">
        <w:rPr>
          <w:rFonts w:ascii="楷体" w:eastAsia="楷体" w:hAnsi="楷体" w:cs="仿宋"/>
          <w:spacing w:val="3"/>
        </w:rPr>
        <w:t>据情况重新进行业务的调整。若因乙方原因导致</w:t>
      </w:r>
      <w:proofErr w:type="gramStart"/>
      <w:r w:rsidRPr="00A16842">
        <w:rPr>
          <w:rFonts w:ascii="楷体" w:eastAsia="楷体" w:hAnsi="楷体" w:cs="仿宋"/>
          <w:spacing w:val="3"/>
        </w:rPr>
        <w:t>最终项目</w:t>
      </w:r>
      <w:proofErr w:type="gramEnd"/>
      <w:r w:rsidRPr="00A16842">
        <w:rPr>
          <w:rFonts w:ascii="楷体" w:eastAsia="楷体" w:hAnsi="楷体" w:cs="仿宋"/>
          <w:spacing w:val="3"/>
        </w:rPr>
        <w:t>质量、进度出现严重</w:t>
      </w:r>
      <w:r w:rsidRPr="00A16842">
        <w:rPr>
          <w:rFonts w:ascii="楷体" w:eastAsia="楷体" w:hAnsi="楷体" w:cs="仿宋"/>
          <w:spacing w:val="-2"/>
        </w:rPr>
        <w:t>问题的，甲方有权按违约条款处理。</w:t>
      </w:r>
    </w:p>
    <w:p w14:paraId="287F12B9"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5、甲方有权针对乙方服务及质量情况制定管理办法和考核办法，甲方严格</w:t>
      </w:r>
      <w:r w:rsidRPr="00A16842">
        <w:rPr>
          <w:rFonts w:ascii="楷体" w:eastAsia="楷体" w:hAnsi="楷体" w:cs="仿宋"/>
          <w:spacing w:val="3"/>
        </w:rPr>
        <w:t>考核，乙方严格遵守。否则甲方有权要求采取更换合适人员等措施进行整改，</w:t>
      </w:r>
      <w:r w:rsidRPr="00A16842">
        <w:rPr>
          <w:rFonts w:ascii="楷体" w:eastAsia="楷体" w:hAnsi="楷体" w:cs="仿宋"/>
          <w:spacing w:val="1"/>
        </w:rPr>
        <w:t>直到达到合同要求。拒不执行的，</w:t>
      </w:r>
      <w:r w:rsidRPr="00A16842">
        <w:rPr>
          <w:rFonts w:ascii="楷体" w:eastAsia="楷体" w:hAnsi="楷体" w:cs="仿宋"/>
          <w:spacing w:val="-52"/>
        </w:rPr>
        <w:t xml:space="preserve"> </w:t>
      </w:r>
      <w:r w:rsidRPr="00A16842">
        <w:rPr>
          <w:rFonts w:ascii="楷体" w:eastAsia="楷体" w:hAnsi="楷体" w:cs="仿宋"/>
          <w:spacing w:val="1"/>
        </w:rPr>
        <w:t>甲方有权解除合同，因此造成的损失由乙方</w:t>
      </w:r>
      <w:r w:rsidRPr="00A16842">
        <w:rPr>
          <w:rFonts w:ascii="楷体" w:eastAsia="楷体" w:hAnsi="楷体" w:cs="仿宋"/>
          <w:spacing w:val="-6"/>
        </w:rPr>
        <w:t>承担。</w:t>
      </w:r>
    </w:p>
    <w:p w14:paraId="2DFE030C" w14:textId="77777777" w:rsidR="00A16842" w:rsidRPr="00A16842" w:rsidRDefault="00A16842" w:rsidP="00A16842">
      <w:pPr>
        <w:spacing w:line="360" w:lineRule="auto"/>
        <w:rPr>
          <w:rFonts w:ascii="楷体" w:eastAsia="楷体" w:hAnsi="楷体" w:cs="仿宋" w:hint="eastAsia"/>
        </w:rPr>
      </w:pPr>
      <w:r w:rsidRPr="00A16842">
        <w:rPr>
          <w:rFonts w:ascii="楷体" w:eastAsia="楷体" w:hAnsi="楷体" w:cs="仿宋"/>
          <w:b/>
          <w:bCs/>
          <w:spacing w:val="-5"/>
        </w:rPr>
        <w:t>（二）乙方权利</w:t>
      </w:r>
    </w:p>
    <w:p w14:paraId="04C7B3E9" w14:textId="77777777" w:rsidR="00A16842" w:rsidRPr="00A16842" w:rsidRDefault="00A16842" w:rsidP="00A16842">
      <w:pPr>
        <w:spacing w:line="360" w:lineRule="auto"/>
        <w:ind w:firstLineChars="200" w:firstLine="472"/>
        <w:rPr>
          <w:rFonts w:ascii="楷体" w:eastAsia="楷体" w:hAnsi="楷体" w:cs="仿宋" w:hint="eastAsia"/>
        </w:rPr>
      </w:pPr>
      <w:r w:rsidRPr="00A16842">
        <w:rPr>
          <w:rFonts w:ascii="楷体" w:eastAsia="楷体" w:hAnsi="楷体" w:cs="仿宋"/>
          <w:spacing w:val="-2"/>
        </w:rPr>
        <w:t>1、乙方认为必要的审查过程不应受到阻碍和限制。</w:t>
      </w:r>
    </w:p>
    <w:p w14:paraId="7C4DAF3B" w14:textId="77777777" w:rsidR="00A16842" w:rsidRPr="00A16842" w:rsidRDefault="00A16842" w:rsidP="00A16842">
      <w:pPr>
        <w:spacing w:line="360" w:lineRule="auto"/>
        <w:ind w:firstLineChars="200" w:firstLine="480"/>
        <w:rPr>
          <w:rFonts w:ascii="楷体" w:eastAsia="楷体" w:hAnsi="楷体" w:cs="仿宋" w:hint="eastAsia"/>
        </w:rPr>
      </w:pPr>
      <w:r w:rsidRPr="00A16842">
        <w:rPr>
          <w:rFonts w:ascii="楷体" w:eastAsia="楷体" w:hAnsi="楷体" w:cs="仿宋"/>
        </w:rPr>
        <w:t>2、乙方在服务中，如甲方提供的资料有误或</w:t>
      </w:r>
      <w:r w:rsidRPr="00A16842">
        <w:rPr>
          <w:rFonts w:ascii="楷体" w:eastAsia="楷体" w:hAnsi="楷体" w:cs="仿宋"/>
          <w:spacing w:val="-1"/>
        </w:rPr>
        <w:t>不明确时，有权要求甲方予以</w:t>
      </w:r>
      <w:r w:rsidRPr="00A16842">
        <w:rPr>
          <w:rFonts w:ascii="楷体" w:eastAsia="楷体" w:hAnsi="楷体" w:cs="仿宋"/>
          <w:spacing w:val="-6"/>
        </w:rPr>
        <w:t>协调。</w:t>
      </w:r>
    </w:p>
    <w:p w14:paraId="4B487679"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3、乙方在服务过程中，有到现场勘查的权利，甲方应予协助。</w:t>
      </w:r>
    </w:p>
    <w:p w14:paraId="35F5EC87"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4、要求甲方按合同约定支付服务费用。</w:t>
      </w:r>
    </w:p>
    <w:p w14:paraId="367FD873" w14:textId="77777777" w:rsidR="00A16842" w:rsidRPr="00A16842" w:rsidRDefault="00A16842" w:rsidP="00A16842">
      <w:pPr>
        <w:spacing w:line="360" w:lineRule="auto"/>
        <w:rPr>
          <w:rFonts w:ascii="楷体" w:eastAsia="楷体" w:hAnsi="楷体" w:cs="仿宋" w:hint="eastAsia"/>
        </w:rPr>
      </w:pPr>
      <w:r w:rsidRPr="00A16842">
        <w:rPr>
          <w:rFonts w:ascii="楷体" w:eastAsia="楷体" w:hAnsi="楷体" w:cs="仿宋"/>
          <w:b/>
          <w:bCs/>
          <w:spacing w:val="-12"/>
        </w:rPr>
        <w:t>（三）</w:t>
      </w:r>
      <w:r w:rsidRPr="00A16842">
        <w:rPr>
          <w:rFonts w:ascii="楷体" w:eastAsia="楷体" w:hAnsi="楷体" w:cs="仿宋"/>
          <w:spacing w:val="-70"/>
        </w:rPr>
        <w:t xml:space="preserve"> </w:t>
      </w:r>
      <w:r w:rsidRPr="00A16842">
        <w:rPr>
          <w:rFonts w:ascii="楷体" w:eastAsia="楷体" w:hAnsi="楷体" w:cs="仿宋"/>
          <w:b/>
          <w:bCs/>
          <w:spacing w:val="-12"/>
        </w:rPr>
        <w:t>甲方义务</w:t>
      </w:r>
    </w:p>
    <w:p w14:paraId="619F92B6" w14:textId="77777777" w:rsidR="00A16842" w:rsidRPr="00A16842" w:rsidRDefault="00A16842" w:rsidP="00A16842">
      <w:pPr>
        <w:spacing w:line="360" w:lineRule="auto"/>
        <w:ind w:firstLineChars="200" w:firstLine="472"/>
        <w:rPr>
          <w:rFonts w:ascii="楷体" w:eastAsia="楷体" w:hAnsi="楷体" w:cs="仿宋" w:hint="eastAsia"/>
        </w:rPr>
      </w:pPr>
      <w:r w:rsidRPr="00A16842">
        <w:rPr>
          <w:rFonts w:ascii="楷体" w:eastAsia="楷体" w:hAnsi="楷体" w:cs="仿宋"/>
          <w:spacing w:val="-2"/>
        </w:rPr>
        <w:t>1、甲方应执行乙方权利中约定的内容。</w:t>
      </w:r>
    </w:p>
    <w:p w14:paraId="41CC2F47"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2、协调并及时向乙方提供审查所需的资料。</w:t>
      </w:r>
    </w:p>
    <w:p w14:paraId="513E847E" w14:textId="77777777" w:rsidR="00A16842" w:rsidRPr="00A16842" w:rsidRDefault="00A16842" w:rsidP="00A16842">
      <w:pPr>
        <w:spacing w:line="360" w:lineRule="auto"/>
        <w:ind w:firstLine="476"/>
        <w:rPr>
          <w:rFonts w:ascii="楷体" w:eastAsia="楷体" w:hAnsi="楷体" w:cs="仿宋" w:hint="eastAsia"/>
        </w:rPr>
      </w:pPr>
      <w:r w:rsidRPr="00A16842">
        <w:rPr>
          <w:rFonts w:ascii="楷体" w:eastAsia="楷体" w:hAnsi="楷体" w:cs="仿宋"/>
          <w:spacing w:val="-1"/>
        </w:rPr>
        <w:t>3、协调并为乙方派出的有关工作人员提供必要的工作条件和协助，主要事项将由乙方于外勤工作开始前提供清单。</w:t>
      </w:r>
    </w:p>
    <w:p w14:paraId="666DBD79"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4、按合同约定支付服务费用。</w:t>
      </w:r>
    </w:p>
    <w:p w14:paraId="1B0AB3C9" w14:textId="77777777" w:rsidR="00A16842" w:rsidRPr="00A16842" w:rsidRDefault="00A16842" w:rsidP="00A16842">
      <w:pPr>
        <w:spacing w:line="360" w:lineRule="auto"/>
        <w:rPr>
          <w:rFonts w:ascii="楷体" w:eastAsia="楷体" w:hAnsi="楷体" w:cs="仿宋" w:hint="eastAsia"/>
        </w:rPr>
      </w:pPr>
      <w:r w:rsidRPr="00A16842">
        <w:rPr>
          <w:rFonts w:ascii="楷体" w:eastAsia="楷体" w:hAnsi="楷体" w:cs="仿宋"/>
          <w:b/>
          <w:bCs/>
          <w:spacing w:val="-5"/>
        </w:rPr>
        <w:t>（四）乙方义务</w:t>
      </w:r>
    </w:p>
    <w:p w14:paraId="049FDDEC"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1、乙方配合做好项目财政评审工作，并执行甲方权利中约定的内容。</w:t>
      </w:r>
    </w:p>
    <w:p w14:paraId="0411472F" w14:textId="77777777" w:rsidR="00A16842" w:rsidRPr="00A16842" w:rsidRDefault="00A16842" w:rsidP="00A16842">
      <w:pPr>
        <w:spacing w:line="360" w:lineRule="auto"/>
        <w:ind w:firstLineChars="200" w:firstLine="480"/>
        <w:rPr>
          <w:rFonts w:ascii="楷体" w:eastAsia="楷体" w:hAnsi="楷体" w:cs="仿宋" w:hint="eastAsia"/>
        </w:rPr>
      </w:pPr>
      <w:r w:rsidRPr="00A16842">
        <w:rPr>
          <w:rFonts w:ascii="楷体" w:eastAsia="楷体" w:hAnsi="楷体" w:cs="仿宋"/>
        </w:rPr>
        <w:lastRenderedPageBreak/>
        <w:t>2、在工作执行过程中，坚持独立、客观、公正的原</w:t>
      </w:r>
      <w:r w:rsidRPr="00A16842">
        <w:rPr>
          <w:rFonts w:ascii="楷体" w:eastAsia="楷体" w:hAnsi="楷体" w:cs="仿宋"/>
          <w:spacing w:val="-1"/>
        </w:rPr>
        <w:t>则进行业务咨询，认真执行有关法律和法规、行业规范，对出具的审查报告负有永久法律责任。</w:t>
      </w:r>
    </w:p>
    <w:p w14:paraId="25E47C24"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3、乙方务必与甲方就审查资料进行详细的、逐件的签字备案制的交接，建</w:t>
      </w:r>
      <w:r w:rsidRPr="00A16842">
        <w:rPr>
          <w:rFonts w:ascii="楷体" w:eastAsia="楷体" w:hAnsi="楷体" w:cs="仿宋"/>
          <w:spacing w:val="3"/>
        </w:rPr>
        <w:t>立</w:t>
      </w:r>
      <w:proofErr w:type="gramStart"/>
      <w:r w:rsidRPr="00A16842">
        <w:rPr>
          <w:rFonts w:ascii="楷体" w:eastAsia="楷体" w:hAnsi="楷体" w:cs="仿宋"/>
          <w:spacing w:val="3"/>
        </w:rPr>
        <w:t>交接台账并</w:t>
      </w:r>
      <w:proofErr w:type="gramEnd"/>
      <w:r w:rsidRPr="00A16842">
        <w:rPr>
          <w:rFonts w:ascii="楷体" w:eastAsia="楷体" w:hAnsi="楷体" w:cs="仿宋"/>
          <w:spacing w:val="3"/>
        </w:rPr>
        <w:t>妥善保管，</w:t>
      </w:r>
      <w:proofErr w:type="gramStart"/>
      <w:r w:rsidRPr="00A16842">
        <w:rPr>
          <w:rFonts w:ascii="楷体" w:eastAsia="楷体" w:hAnsi="楷体" w:cs="仿宋"/>
          <w:spacing w:val="3"/>
        </w:rPr>
        <w:t>若资料</w:t>
      </w:r>
      <w:proofErr w:type="gramEnd"/>
      <w:r w:rsidRPr="00A16842">
        <w:rPr>
          <w:rFonts w:ascii="楷体" w:eastAsia="楷体" w:hAnsi="楷体" w:cs="仿宋"/>
          <w:spacing w:val="3"/>
        </w:rPr>
        <w:t>因乙方责任发生丢失，应视情节严重承担违约</w:t>
      </w:r>
      <w:r w:rsidRPr="00A16842">
        <w:rPr>
          <w:rFonts w:ascii="楷体" w:eastAsia="楷体" w:hAnsi="楷体" w:cs="仿宋"/>
          <w:spacing w:val="-3"/>
        </w:rPr>
        <w:t>甚至违法责任。</w:t>
      </w:r>
    </w:p>
    <w:p w14:paraId="497B2F0B" w14:textId="77777777" w:rsidR="00A16842" w:rsidRPr="00A16842" w:rsidRDefault="00A16842" w:rsidP="00A16842">
      <w:pPr>
        <w:spacing w:line="360" w:lineRule="auto"/>
        <w:ind w:firstLineChars="200" w:firstLine="480"/>
        <w:rPr>
          <w:rFonts w:ascii="楷体" w:eastAsia="楷体" w:hAnsi="楷体" w:cs="仿宋" w:hint="eastAsia"/>
        </w:rPr>
      </w:pPr>
      <w:r w:rsidRPr="00A16842">
        <w:rPr>
          <w:rFonts w:ascii="楷体" w:eastAsia="楷体" w:hAnsi="楷体" w:cs="仿宋"/>
        </w:rPr>
        <w:t>4、乙方在执业过程中涉及的国家秘密和甲方及被</w:t>
      </w:r>
      <w:r w:rsidRPr="00A16842">
        <w:rPr>
          <w:rFonts w:ascii="楷体" w:eastAsia="楷体" w:hAnsi="楷体" w:cs="仿宋"/>
          <w:spacing w:val="-1"/>
        </w:rPr>
        <w:t>审查单位秘密，应遵守国</w:t>
      </w:r>
      <w:r w:rsidRPr="00A16842">
        <w:rPr>
          <w:rFonts w:ascii="楷体" w:eastAsia="楷体" w:hAnsi="楷体" w:cs="仿宋"/>
          <w:spacing w:val="-2"/>
        </w:rPr>
        <w:t>家保密条例和有关保密协定。</w:t>
      </w:r>
    </w:p>
    <w:p w14:paraId="15C89B28"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5、乙方根据甲方提供的项目审查范围、对象及期限要求，进行审查工作，</w:t>
      </w:r>
      <w:r w:rsidRPr="00A16842">
        <w:rPr>
          <w:rFonts w:ascii="楷体" w:eastAsia="楷体" w:hAnsi="楷体" w:cs="仿宋"/>
          <w:spacing w:val="3"/>
        </w:rPr>
        <w:t>及时向甲方出具科学、客观、公正且符合规定的报告。业务不得转包</w:t>
      </w:r>
      <w:r w:rsidRPr="00A16842">
        <w:rPr>
          <w:rFonts w:ascii="楷体" w:eastAsia="楷体" w:hAnsi="楷体" w:cs="仿宋"/>
          <w:spacing w:val="2"/>
        </w:rPr>
        <w:t>、分包，</w:t>
      </w:r>
      <w:r w:rsidRPr="00A16842">
        <w:rPr>
          <w:rFonts w:ascii="楷体" w:eastAsia="楷体" w:hAnsi="楷体" w:cs="仿宋"/>
          <w:spacing w:val="3"/>
        </w:rPr>
        <w:t>对审查结论报告负法律责任，未经甲方同意，不得将与本项目相关的</w:t>
      </w:r>
      <w:r w:rsidRPr="00A16842">
        <w:rPr>
          <w:rFonts w:ascii="楷体" w:eastAsia="楷体" w:hAnsi="楷体" w:cs="仿宋"/>
          <w:spacing w:val="2"/>
        </w:rPr>
        <w:t>资料提供</w:t>
      </w:r>
      <w:r w:rsidRPr="00A16842">
        <w:rPr>
          <w:rFonts w:ascii="楷体" w:eastAsia="楷体" w:hAnsi="楷体" w:cs="仿宋"/>
          <w:spacing w:val="-4"/>
        </w:rPr>
        <w:t>给第三方。</w:t>
      </w:r>
    </w:p>
    <w:p w14:paraId="4BF4FF0F" w14:textId="77777777" w:rsidR="00A16842" w:rsidRPr="00A16842" w:rsidRDefault="00A16842" w:rsidP="00A16842">
      <w:pPr>
        <w:spacing w:line="360" w:lineRule="auto"/>
        <w:ind w:firstLineChars="200" w:firstLine="472"/>
        <w:rPr>
          <w:rFonts w:ascii="楷体" w:eastAsia="楷体" w:hAnsi="楷体" w:cs="仿宋" w:hint="eastAsia"/>
        </w:rPr>
      </w:pPr>
      <w:r w:rsidRPr="00A16842">
        <w:rPr>
          <w:rFonts w:ascii="楷体" w:eastAsia="楷体" w:hAnsi="楷体" w:cs="仿宋"/>
          <w:spacing w:val="-2"/>
        </w:rPr>
        <w:t>6、乙方须按时参加甲方组织召开的与审查工作有关的会议、踏勘现场等。未按规定时间及要求参会的，按一次一千元从咨</w:t>
      </w:r>
      <w:r w:rsidRPr="00A16842">
        <w:rPr>
          <w:rFonts w:ascii="楷体" w:eastAsia="楷体" w:hAnsi="楷体" w:cs="仿宋"/>
          <w:spacing w:val="-3"/>
        </w:rPr>
        <w:t>询服务费中扣除。</w:t>
      </w:r>
    </w:p>
    <w:p w14:paraId="10E9BEC4" w14:textId="77777777" w:rsidR="00A16842" w:rsidRPr="00A16842" w:rsidRDefault="00A16842" w:rsidP="00A16842">
      <w:pPr>
        <w:spacing w:line="360" w:lineRule="auto"/>
        <w:ind w:firstLineChars="200" w:firstLine="476"/>
        <w:rPr>
          <w:rFonts w:ascii="楷体" w:eastAsia="楷体" w:hAnsi="楷体" w:cs="仿宋" w:hint="eastAsia"/>
        </w:rPr>
      </w:pPr>
      <w:r w:rsidRPr="00A16842">
        <w:rPr>
          <w:rFonts w:ascii="楷体" w:eastAsia="楷体" w:hAnsi="楷体" w:cs="仿宋"/>
          <w:spacing w:val="-1"/>
        </w:rPr>
        <w:t>7、甲方支付全部费用后不代表合同关系结束，乙方须完成与本项目咨询有</w:t>
      </w:r>
      <w:r w:rsidRPr="00A16842">
        <w:rPr>
          <w:rFonts w:ascii="楷体" w:eastAsia="楷体" w:hAnsi="楷体" w:cs="仿宋"/>
          <w:spacing w:val="1"/>
        </w:rPr>
        <w:t>关的其他工作及后续审计责任。乙方消极配合或拒绝配合工作的，</w:t>
      </w:r>
      <w:r w:rsidRPr="00A16842">
        <w:rPr>
          <w:rFonts w:ascii="楷体" w:eastAsia="楷体" w:hAnsi="楷体" w:cs="仿宋"/>
          <w:spacing w:val="-53"/>
        </w:rPr>
        <w:t xml:space="preserve"> </w:t>
      </w:r>
      <w:r w:rsidRPr="00A16842">
        <w:rPr>
          <w:rFonts w:ascii="楷体" w:eastAsia="楷体" w:hAnsi="楷体" w:cs="仿宋"/>
          <w:spacing w:val="1"/>
        </w:rPr>
        <w:t>甲方有权暂</w:t>
      </w:r>
      <w:r w:rsidRPr="00A16842">
        <w:rPr>
          <w:rFonts w:ascii="楷体" w:eastAsia="楷体" w:hAnsi="楷体" w:cs="仿宋"/>
          <w:spacing w:val="-1"/>
        </w:rPr>
        <w:t>停或终止其他相关业务；已付咨询费的，有权在后续项目中扣除。</w:t>
      </w:r>
    </w:p>
    <w:p w14:paraId="72481049" w14:textId="77777777" w:rsidR="00A16842" w:rsidRPr="00A16842" w:rsidRDefault="00A16842" w:rsidP="00A16842">
      <w:pPr>
        <w:adjustRightInd w:val="0"/>
        <w:snapToGrid w:val="0"/>
        <w:spacing w:line="360" w:lineRule="auto"/>
        <w:ind w:firstLineChars="200" w:firstLine="482"/>
        <w:rPr>
          <w:rFonts w:ascii="楷体" w:eastAsia="楷体" w:hAnsi="楷体" w:cs="楷体" w:hint="eastAsia"/>
          <w:b/>
        </w:rPr>
      </w:pPr>
      <w:r w:rsidRPr="00A16842">
        <w:rPr>
          <w:rFonts w:ascii="楷体" w:eastAsia="楷体" w:hAnsi="楷体" w:cs="楷体" w:hint="eastAsia"/>
          <w:b/>
        </w:rPr>
        <w:t>八、项目团队要求：</w:t>
      </w:r>
    </w:p>
    <w:p w14:paraId="51A5AB5E"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1.若因不可抗力因素，成交供应商确需更换项目负责人，新更换的项目负责人须与磋商时所承诺的专业、资格等级、技术职称等内容一致或高于</w:t>
      </w:r>
      <w:proofErr w:type="gramStart"/>
      <w:r w:rsidRPr="00A16842">
        <w:rPr>
          <w:rFonts w:ascii="楷体" w:eastAsia="楷体" w:hAnsi="楷体" w:cs="楷体" w:hint="eastAsia"/>
        </w:rPr>
        <w:t>原资格</w:t>
      </w:r>
      <w:proofErr w:type="gramEnd"/>
      <w:r w:rsidRPr="00A16842">
        <w:rPr>
          <w:rFonts w:ascii="楷体" w:eastAsia="楷体" w:hAnsi="楷体" w:cs="楷体" w:hint="eastAsia"/>
        </w:rPr>
        <w:t>条件；同时，要求至少提前7个工作日以书面形式通知采购人，并将拟更换的人员个人资料一并上报，经采购人审核同意后，方可更换。</w:t>
      </w:r>
    </w:p>
    <w:p w14:paraId="5BAC0FE3"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b/>
        </w:rPr>
      </w:pPr>
      <w:r w:rsidRPr="00A16842">
        <w:rPr>
          <w:rFonts w:ascii="楷体" w:eastAsia="楷体" w:hAnsi="楷体" w:cs="楷体" w:hint="eastAsia"/>
        </w:rPr>
        <w:t>2.签订合同之前，成交供应商须提供项目组人员一览表，与磋商响应文件的人员一览表进行比对，人员变更须征得采购人同意。</w:t>
      </w:r>
    </w:p>
    <w:p w14:paraId="72EA5007" w14:textId="77777777" w:rsidR="00A16842" w:rsidRPr="00A16842" w:rsidRDefault="00A16842" w:rsidP="00A16842">
      <w:pPr>
        <w:spacing w:line="360" w:lineRule="auto"/>
        <w:ind w:firstLineChars="200" w:firstLine="482"/>
        <w:rPr>
          <w:rFonts w:ascii="楷体" w:eastAsia="楷体" w:hAnsi="楷体" w:cs="楷体" w:hint="eastAsia"/>
          <w:b/>
        </w:rPr>
      </w:pPr>
      <w:r w:rsidRPr="00A16842">
        <w:rPr>
          <w:rFonts w:ascii="楷体" w:eastAsia="楷体" w:hAnsi="楷体" w:cs="楷体" w:hint="eastAsia"/>
          <w:b/>
        </w:rPr>
        <w:t>九、质量保证：</w:t>
      </w:r>
    </w:p>
    <w:p w14:paraId="220D1135" w14:textId="77777777" w:rsidR="00A16842" w:rsidRPr="00A16842" w:rsidRDefault="00A16842" w:rsidP="00A16842">
      <w:pPr>
        <w:spacing w:line="360" w:lineRule="auto"/>
        <w:ind w:firstLineChars="200" w:firstLine="480"/>
        <w:rPr>
          <w:rFonts w:ascii="楷体" w:eastAsia="楷体" w:hAnsi="楷体" w:cs="楷体" w:hint="eastAsia"/>
        </w:rPr>
      </w:pPr>
      <w:r w:rsidRPr="00A16842">
        <w:rPr>
          <w:rFonts w:ascii="楷体" w:eastAsia="楷体" w:hAnsi="楷体" w:cs="楷体" w:hint="eastAsia"/>
        </w:rPr>
        <w:t>1、在服务范围内按工作内容和要求制定详细的方案，方案科学、合理、可靠。</w:t>
      </w:r>
    </w:p>
    <w:p w14:paraId="6A59F10C" w14:textId="77777777" w:rsidR="00A16842" w:rsidRPr="00A16842" w:rsidRDefault="00A16842" w:rsidP="00A16842">
      <w:pPr>
        <w:spacing w:line="360" w:lineRule="auto"/>
        <w:ind w:firstLineChars="200" w:firstLine="480"/>
        <w:rPr>
          <w:rFonts w:ascii="楷体" w:eastAsia="楷体" w:hAnsi="楷体" w:cs="楷体" w:hint="eastAsia"/>
        </w:rPr>
      </w:pPr>
      <w:r w:rsidRPr="00A16842">
        <w:rPr>
          <w:rFonts w:ascii="楷体" w:eastAsia="楷体" w:hAnsi="楷体" w:cs="楷体" w:hint="eastAsia"/>
        </w:rPr>
        <w:t>2、人员配备合理。有针对本项目的专项服务小组，项目负责人、工作人员分工明确（应有具体成员名单，包括姓名、工作职责、联系方式等）</w:t>
      </w:r>
    </w:p>
    <w:p w14:paraId="17814E8D" w14:textId="77777777" w:rsidR="00A16842" w:rsidRPr="00A16842" w:rsidRDefault="00A16842" w:rsidP="00A16842">
      <w:pPr>
        <w:spacing w:line="360" w:lineRule="auto"/>
        <w:ind w:firstLineChars="200" w:firstLine="480"/>
        <w:rPr>
          <w:rFonts w:ascii="楷体" w:eastAsia="楷体" w:hAnsi="楷体" w:cs="楷体" w:hint="eastAsia"/>
        </w:rPr>
      </w:pPr>
      <w:r w:rsidRPr="00A16842">
        <w:rPr>
          <w:rFonts w:ascii="楷体" w:eastAsia="楷体" w:hAnsi="楷体" w:cs="楷体" w:hint="eastAsia"/>
        </w:rPr>
        <w:t>3、有各类突发事件的应急预案和措施，有明确具体的承诺。</w:t>
      </w:r>
    </w:p>
    <w:p w14:paraId="56AF2DFF"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bCs/>
        </w:rPr>
      </w:pPr>
      <w:r w:rsidRPr="00A16842">
        <w:rPr>
          <w:rFonts w:ascii="楷体" w:eastAsia="楷体" w:hAnsi="楷体" w:cs="楷体" w:hint="eastAsia"/>
        </w:rPr>
        <w:t>4、供应商所拟派的工作人员，若在服务期间发生任何伤害，采购人概不负</w:t>
      </w:r>
      <w:r w:rsidRPr="00A16842">
        <w:rPr>
          <w:rFonts w:ascii="楷体" w:eastAsia="楷体" w:hAnsi="楷体" w:cs="楷体" w:hint="eastAsia"/>
        </w:rPr>
        <w:lastRenderedPageBreak/>
        <w:t>责，由供应商自行处理。</w:t>
      </w:r>
    </w:p>
    <w:p w14:paraId="19846103" w14:textId="77777777" w:rsidR="00A16842" w:rsidRPr="00A16842" w:rsidRDefault="00A16842" w:rsidP="00A16842">
      <w:pPr>
        <w:adjustRightInd w:val="0"/>
        <w:snapToGrid w:val="0"/>
        <w:spacing w:line="360" w:lineRule="auto"/>
        <w:rPr>
          <w:rFonts w:ascii="楷体" w:eastAsia="楷体" w:hAnsi="楷体" w:cs="楷体" w:hint="eastAsia"/>
          <w:b/>
        </w:rPr>
      </w:pPr>
      <w:r w:rsidRPr="00A16842">
        <w:rPr>
          <w:rFonts w:ascii="楷体" w:eastAsia="楷体" w:hAnsi="楷体" w:cs="楷体" w:hint="eastAsia"/>
          <w:b/>
        </w:rPr>
        <w:t>十、违约责任：</w:t>
      </w:r>
    </w:p>
    <w:p w14:paraId="068A6D9C"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b/>
        </w:rPr>
      </w:pPr>
      <w:r w:rsidRPr="00A16842">
        <w:rPr>
          <w:rFonts w:ascii="楷体" w:eastAsia="楷体" w:hAnsi="楷体" w:cs="楷体" w:hint="eastAsia"/>
        </w:rPr>
        <w:t>按《中华人民共和国政府采购法》、《中华人民共和国民法典》中的相关条款执行。</w:t>
      </w:r>
    </w:p>
    <w:p w14:paraId="079BB206" w14:textId="77777777" w:rsidR="00A16842" w:rsidRPr="00A16842" w:rsidRDefault="00A16842" w:rsidP="00A16842">
      <w:pPr>
        <w:adjustRightInd w:val="0"/>
        <w:snapToGrid w:val="0"/>
        <w:spacing w:line="360" w:lineRule="auto"/>
        <w:rPr>
          <w:rFonts w:ascii="楷体" w:eastAsia="楷体" w:hAnsi="楷体" w:cs="楷体" w:hint="eastAsia"/>
          <w:b/>
        </w:rPr>
      </w:pPr>
      <w:r w:rsidRPr="00A16842">
        <w:rPr>
          <w:rFonts w:ascii="楷体" w:eastAsia="楷体" w:hAnsi="楷体" w:cs="楷体" w:hint="eastAsia"/>
          <w:b/>
        </w:rPr>
        <w:t>十一、保密条款</w:t>
      </w:r>
    </w:p>
    <w:p w14:paraId="7B093411"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bCs/>
        </w:rPr>
      </w:pPr>
      <w:r w:rsidRPr="00A16842">
        <w:rPr>
          <w:rFonts w:ascii="楷体" w:eastAsia="楷体" w:hAnsi="楷体" w:cs="楷体" w:hint="eastAsia"/>
          <w:bCs/>
        </w:rPr>
        <w:t>成交服务商应严格遵守采购单位有关保密规定，不得泄漏一切机密；在技术服务期间，成交服务商对接触到的有关采购单位商业活动、技术情报和技术资料等文件进行保密。</w:t>
      </w:r>
    </w:p>
    <w:p w14:paraId="2B1F709B" w14:textId="77777777" w:rsidR="00A16842" w:rsidRPr="00A16842" w:rsidRDefault="00A16842" w:rsidP="00A16842">
      <w:pPr>
        <w:adjustRightInd w:val="0"/>
        <w:snapToGrid w:val="0"/>
        <w:spacing w:line="360" w:lineRule="auto"/>
        <w:rPr>
          <w:rFonts w:ascii="楷体" w:eastAsia="楷体" w:hAnsi="楷体" w:cs="楷体" w:hint="eastAsia"/>
          <w:b/>
        </w:rPr>
      </w:pPr>
      <w:r w:rsidRPr="00A16842">
        <w:rPr>
          <w:rFonts w:ascii="楷体" w:eastAsia="楷体" w:hAnsi="楷体" w:cs="楷体" w:hint="eastAsia"/>
          <w:b/>
        </w:rPr>
        <w:t>十二、合同争议的解决</w:t>
      </w:r>
    </w:p>
    <w:p w14:paraId="702FAAAB" w14:textId="77777777" w:rsidR="00A16842" w:rsidRPr="00A16842" w:rsidRDefault="00A16842" w:rsidP="00A16842">
      <w:pPr>
        <w:adjustRightInd w:val="0"/>
        <w:snapToGrid w:val="0"/>
        <w:spacing w:line="360" w:lineRule="auto"/>
        <w:ind w:firstLineChars="200" w:firstLine="480"/>
        <w:rPr>
          <w:rFonts w:ascii="楷体" w:eastAsia="楷体" w:hAnsi="楷体" w:cs="楷体" w:hint="eastAsia"/>
        </w:rPr>
      </w:pPr>
      <w:r w:rsidRPr="00A16842">
        <w:rPr>
          <w:rFonts w:ascii="楷体" w:eastAsia="楷体" w:hAnsi="楷体" w:cs="楷体" w:hint="eastAsia"/>
        </w:rPr>
        <w:t>因违反或终止合同而引起的对对方损失和损害的赔偿，双方应当协商解决，如未能达成一致，可提交主管部门协调，如仍未能达成一致时，向采购人所在地人民法院起诉。</w:t>
      </w:r>
    </w:p>
    <w:p w14:paraId="6FB36372" w14:textId="77777777" w:rsidR="00A16842" w:rsidRPr="00A16842" w:rsidRDefault="00A16842" w:rsidP="00A16842">
      <w:pPr>
        <w:spacing w:line="360" w:lineRule="auto"/>
        <w:rPr>
          <w:rFonts w:ascii="楷体" w:eastAsia="楷体" w:hAnsi="楷体" w:cs="楷体" w:hint="eastAsia"/>
          <w:b/>
          <w:bCs/>
        </w:rPr>
      </w:pPr>
      <w:r w:rsidRPr="00A16842">
        <w:rPr>
          <w:rFonts w:ascii="楷体" w:eastAsia="楷体" w:hAnsi="楷体" w:cs="楷体" w:hint="eastAsia"/>
          <w:b/>
          <w:bCs/>
        </w:rPr>
        <w:t>十二、不可抗力情况下的免责约定</w:t>
      </w:r>
    </w:p>
    <w:p w14:paraId="4FFAFA09" w14:textId="77777777" w:rsidR="00A16842" w:rsidRPr="00A16842" w:rsidRDefault="00A16842" w:rsidP="00A16842">
      <w:pPr>
        <w:spacing w:line="360" w:lineRule="auto"/>
        <w:rPr>
          <w:rFonts w:ascii="楷体" w:eastAsia="楷体" w:hAnsi="楷体" w:cs="楷体" w:hint="eastAsia"/>
        </w:rPr>
      </w:pPr>
      <w:r w:rsidRPr="00A16842">
        <w:rPr>
          <w:rFonts w:ascii="楷体" w:eastAsia="楷体" w:hAnsi="楷体" w:cs="楷体" w:hint="eastAsia"/>
        </w:rPr>
        <w:t xml:space="preserve">    双方约定不可抗力情况指：双方不可预见、不可避免、不可克服的客观情况，但不包括双方的违约或疏忽。这些事件包括但不限于：战争、严重火灾、洪水、台风、地震等。</w:t>
      </w:r>
    </w:p>
    <w:p w14:paraId="6A56FB37" w14:textId="77777777" w:rsidR="00A16842" w:rsidRPr="00A16842" w:rsidRDefault="00A16842" w:rsidP="00A16842">
      <w:pPr>
        <w:spacing w:line="360" w:lineRule="auto"/>
        <w:rPr>
          <w:rFonts w:ascii="楷体" w:eastAsia="楷体" w:hAnsi="楷体" w:cs="楷体" w:hint="eastAsia"/>
          <w:b/>
        </w:rPr>
      </w:pPr>
      <w:r w:rsidRPr="00A16842">
        <w:rPr>
          <w:rFonts w:ascii="楷体" w:eastAsia="楷体" w:hAnsi="楷体" w:cs="楷体" w:hint="eastAsia"/>
          <w:b/>
        </w:rPr>
        <w:t>十三、合同订立</w:t>
      </w:r>
    </w:p>
    <w:p w14:paraId="25F065EB" w14:textId="77777777" w:rsidR="00A16842" w:rsidRPr="00A16842" w:rsidRDefault="00A16842" w:rsidP="00A16842">
      <w:pPr>
        <w:tabs>
          <w:tab w:val="left" w:pos="980"/>
        </w:tabs>
        <w:kinsoku w:val="0"/>
        <w:spacing w:line="360" w:lineRule="auto"/>
        <w:ind w:firstLineChars="200" w:firstLine="480"/>
        <w:rPr>
          <w:rFonts w:ascii="楷体" w:eastAsia="楷体" w:hAnsi="楷体" w:cs="仿宋" w:hint="eastAsia"/>
        </w:rPr>
      </w:pPr>
      <w:r w:rsidRPr="00A16842">
        <w:rPr>
          <w:rFonts w:ascii="楷体" w:eastAsia="楷体" w:hAnsi="楷体" w:cs="仿宋" w:hint="eastAsia"/>
        </w:rPr>
        <w:t>1.本合同一式</w:t>
      </w:r>
      <w:r w:rsidRPr="00A16842">
        <w:rPr>
          <w:rFonts w:ascii="楷体" w:eastAsia="楷体" w:hAnsi="楷体" w:cs="仿宋" w:hint="eastAsia"/>
          <w:u w:val="single"/>
        </w:rPr>
        <w:t xml:space="preserve"> 肆 </w:t>
      </w:r>
      <w:r w:rsidRPr="00A16842">
        <w:rPr>
          <w:rFonts w:ascii="楷体" w:eastAsia="楷体" w:hAnsi="楷体" w:cs="仿宋" w:hint="eastAsia"/>
        </w:rPr>
        <w:t>份，具有同等法律效力，双方各执</w:t>
      </w:r>
      <w:r w:rsidRPr="00A16842">
        <w:rPr>
          <w:rFonts w:ascii="楷体" w:eastAsia="楷体" w:hAnsi="楷体" w:cs="仿宋" w:hint="eastAsia"/>
          <w:u w:val="single"/>
        </w:rPr>
        <w:t xml:space="preserve"> 贰 </w:t>
      </w:r>
      <w:r w:rsidRPr="00A16842">
        <w:rPr>
          <w:rFonts w:ascii="楷体" w:eastAsia="楷体" w:hAnsi="楷体" w:cs="仿宋" w:hint="eastAsia"/>
        </w:rPr>
        <w:t>份。各方签字盖章后生效，合同执行完毕自动失效。</w:t>
      </w:r>
    </w:p>
    <w:p w14:paraId="1282A24B" w14:textId="77777777" w:rsidR="00A16842" w:rsidRPr="00A16842" w:rsidRDefault="00A16842" w:rsidP="00A16842">
      <w:pPr>
        <w:tabs>
          <w:tab w:val="left" w:pos="980"/>
        </w:tabs>
        <w:kinsoku w:val="0"/>
        <w:spacing w:line="360" w:lineRule="auto"/>
        <w:ind w:firstLineChars="200" w:firstLine="480"/>
        <w:rPr>
          <w:rFonts w:ascii="楷体" w:eastAsia="楷体" w:hAnsi="楷体" w:cs="楷体" w:hint="eastAsia"/>
        </w:rPr>
      </w:pPr>
      <w:r w:rsidRPr="00A16842">
        <w:rPr>
          <w:rFonts w:ascii="楷体" w:eastAsia="楷体" w:hAnsi="楷体" w:cs="楷体" w:hint="eastAsia"/>
        </w:rPr>
        <w:t>2.未尽事宜由双方在签订合同时具体明确或签订补充合同。</w:t>
      </w:r>
    </w:p>
    <w:p w14:paraId="3898DA62" w14:textId="77777777" w:rsidR="00A16842" w:rsidRPr="00A16842" w:rsidRDefault="00A16842" w:rsidP="00A16842">
      <w:pPr>
        <w:pStyle w:val="a0"/>
        <w:spacing w:after="0" w:line="360" w:lineRule="auto"/>
        <w:ind w:firstLineChars="200" w:firstLine="480"/>
        <w:rPr>
          <w:rFonts w:ascii="楷体" w:eastAsia="楷体" w:hAnsi="楷体" w:hint="eastAsia"/>
          <w:sz w:val="24"/>
          <w:szCs w:val="24"/>
        </w:rPr>
      </w:pPr>
    </w:p>
    <w:p w14:paraId="5AFEB1D9" w14:textId="77777777" w:rsidR="00A16842" w:rsidRPr="00A16842" w:rsidRDefault="00A16842" w:rsidP="00A16842">
      <w:pPr>
        <w:rPr>
          <w:rFonts w:ascii="楷体" w:eastAsia="楷体" w:hAnsi="楷体" w:hint="eastAsia"/>
        </w:rPr>
      </w:pPr>
    </w:p>
    <w:p w14:paraId="77F9C046" w14:textId="77777777" w:rsidR="00A16842" w:rsidRPr="00A16842" w:rsidRDefault="00A16842" w:rsidP="00A16842">
      <w:pPr>
        <w:tabs>
          <w:tab w:val="left" w:pos="480"/>
        </w:tabs>
        <w:spacing w:line="360" w:lineRule="auto"/>
        <w:ind w:firstLineChars="900" w:firstLine="2168"/>
        <w:rPr>
          <w:rFonts w:ascii="楷体" w:eastAsia="楷体" w:hAnsi="楷体" w:cs="楷体" w:hint="eastAsia"/>
          <w:b/>
        </w:rPr>
      </w:pPr>
    </w:p>
    <w:p w14:paraId="43523397" w14:textId="77777777" w:rsidR="00A16842" w:rsidRPr="00A16842" w:rsidRDefault="00A16842" w:rsidP="00A16842">
      <w:pPr>
        <w:tabs>
          <w:tab w:val="left" w:pos="480"/>
        </w:tabs>
        <w:spacing w:line="360" w:lineRule="auto"/>
        <w:ind w:firstLineChars="900" w:firstLine="2168"/>
        <w:rPr>
          <w:rFonts w:ascii="楷体" w:eastAsia="楷体" w:hAnsi="楷体" w:cs="楷体" w:hint="eastAsia"/>
          <w:b/>
        </w:rPr>
      </w:pPr>
    </w:p>
    <w:p w14:paraId="439212EE" w14:textId="77777777" w:rsidR="00A16842" w:rsidRPr="00A16842" w:rsidRDefault="00A16842" w:rsidP="00A16842">
      <w:pPr>
        <w:tabs>
          <w:tab w:val="left" w:pos="480"/>
        </w:tabs>
        <w:spacing w:line="360" w:lineRule="auto"/>
        <w:ind w:firstLineChars="900" w:firstLine="2168"/>
        <w:rPr>
          <w:rFonts w:ascii="楷体" w:eastAsia="楷体" w:hAnsi="楷体" w:cs="楷体" w:hint="eastAsia"/>
          <w:b/>
        </w:rPr>
      </w:pPr>
    </w:p>
    <w:p w14:paraId="55ECFD97" w14:textId="77777777" w:rsidR="00A16842" w:rsidRPr="00A16842" w:rsidRDefault="00A16842" w:rsidP="00A16842">
      <w:pPr>
        <w:tabs>
          <w:tab w:val="left" w:pos="480"/>
        </w:tabs>
        <w:spacing w:line="360" w:lineRule="auto"/>
        <w:ind w:firstLineChars="900" w:firstLine="2168"/>
        <w:rPr>
          <w:rFonts w:ascii="楷体" w:eastAsia="楷体" w:hAnsi="楷体" w:cs="楷体" w:hint="eastAsia"/>
          <w:b/>
        </w:rPr>
      </w:pPr>
    </w:p>
    <w:p w14:paraId="7FC96E7B" w14:textId="77777777" w:rsidR="00A16842" w:rsidRPr="00A16842" w:rsidRDefault="00A16842" w:rsidP="00A16842">
      <w:pPr>
        <w:tabs>
          <w:tab w:val="left" w:pos="480"/>
        </w:tabs>
        <w:spacing w:line="360" w:lineRule="auto"/>
        <w:ind w:firstLineChars="400" w:firstLine="964"/>
        <w:rPr>
          <w:rFonts w:ascii="楷体" w:eastAsia="楷体" w:hAnsi="楷体" w:cs="楷体" w:hint="eastAsia"/>
          <w:b/>
        </w:rPr>
      </w:pPr>
      <w:r w:rsidRPr="00A16842">
        <w:rPr>
          <w:rFonts w:ascii="楷体" w:eastAsia="楷体" w:hAnsi="楷体" w:cs="楷体" w:hint="eastAsia"/>
          <w:b/>
        </w:rPr>
        <w:t>甲  方（公章）</w:t>
      </w:r>
      <w:r w:rsidRPr="00A16842">
        <w:rPr>
          <w:rFonts w:ascii="楷体" w:eastAsia="楷体" w:hAnsi="楷体" w:cs="楷体" w:hint="eastAsia"/>
        </w:rPr>
        <w:t xml:space="preserve">                   </w:t>
      </w:r>
      <w:r w:rsidRPr="00A16842">
        <w:rPr>
          <w:rFonts w:ascii="楷体" w:eastAsia="楷体" w:hAnsi="楷体" w:cs="楷体" w:hint="eastAsia"/>
          <w:b/>
        </w:rPr>
        <w:t xml:space="preserve">乙  方（公章）            </w:t>
      </w:r>
    </w:p>
    <w:p w14:paraId="6DA062B6" w14:textId="77777777" w:rsidR="00A16842" w:rsidRPr="00A16842" w:rsidRDefault="00A16842" w:rsidP="00A16842">
      <w:pPr>
        <w:tabs>
          <w:tab w:val="left" w:pos="480"/>
        </w:tabs>
        <w:spacing w:line="360" w:lineRule="auto"/>
        <w:ind w:firstLineChars="400" w:firstLine="960"/>
        <w:rPr>
          <w:rFonts w:ascii="楷体" w:eastAsia="楷体" w:hAnsi="楷体" w:cs="楷体" w:hint="eastAsia"/>
        </w:rPr>
      </w:pPr>
      <w:r w:rsidRPr="00A16842">
        <w:rPr>
          <w:rFonts w:ascii="楷体" w:eastAsia="楷体" w:hAnsi="楷体" w:cs="楷体" w:hint="eastAsia"/>
        </w:rPr>
        <w:t>单位名称：                       单位名称：</w:t>
      </w:r>
    </w:p>
    <w:p w14:paraId="3CF7CE0A" w14:textId="77777777" w:rsidR="00A16842" w:rsidRPr="00A16842" w:rsidRDefault="00A16842" w:rsidP="00A16842">
      <w:pPr>
        <w:tabs>
          <w:tab w:val="left" w:pos="480"/>
        </w:tabs>
        <w:spacing w:line="360" w:lineRule="auto"/>
        <w:ind w:firstLineChars="400" w:firstLine="960"/>
        <w:rPr>
          <w:rFonts w:ascii="楷体" w:eastAsia="楷体" w:hAnsi="楷体" w:cs="楷体" w:hint="eastAsia"/>
        </w:rPr>
      </w:pPr>
      <w:r w:rsidRPr="00A16842">
        <w:rPr>
          <w:rFonts w:ascii="楷体" w:eastAsia="楷体" w:hAnsi="楷体" w:cs="楷体" w:hint="eastAsia"/>
        </w:rPr>
        <w:t xml:space="preserve">地    址：                       地    址：                </w:t>
      </w:r>
    </w:p>
    <w:p w14:paraId="09A81B18" w14:textId="77777777" w:rsidR="00A16842" w:rsidRPr="00A16842" w:rsidRDefault="00A16842" w:rsidP="00A16842">
      <w:pPr>
        <w:tabs>
          <w:tab w:val="left" w:pos="480"/>
        </w:tabs>
        <w:spacing w:line="360" w:lineRule="auto"/>
        <w:ind w:firstLineChars="400" w:firstLine="960"/>
        <w:rPr>
          <w:rFonts w:ascii="楷体" w:eastAsia="楷体" w:hAnsi="楷体" w:cs="楷体" w:hint="eastAsia"/>
        </w:rPr>
      </w:pPr>
      <w:r w:rsidRPr="00A16842">
        <w:rPr>
          <w:rFonts w:ascii="楷体" w:eastAsia="楷体" w:hAnsi="楷体" w:cs="楷体" w:hint="eastAsia"/>
        </w:rPr>
        <w:t xml:space="preserve">代 理 人：                       代 理 人：                </w:t>
      </w:r>
    </w:p>
    <w:p w14:paraId="112429CF" w14:textId="77777777" w:rsidR="00A16842" w:rsidRPr="00A16842" w:rsidRDefault="00A16842" w:rsidP="00A16842">
      <w:pPr>
        <w:tabs>
          <w:tab w:val="left" w:pos="480"/>
        </w:tabs>
        <w:spacing w:line="360" w:lineRule="auto"/>
        <w:ind w:firstLineChars="400" w:firstLine="960"/>
        <w:rPr>
          <w:rFonts w:ascii="楷体" w:eastAsia="楷体" w:hAnsi="楷体" w:cs="楷体" w:hint="eastAsia"/>
        </w:rPr>
      </w:pPr>
      <w:r w:rsidRPr="00A16842">
        <w:rPr>
          <w:rFonts w:ascii="楷体" w:eastAsia="楷体" w:hAnsi="楷体" w:cs="楷体" w:hint="eastAsia"/>
        </w:rPr>
        <w:lastRenderedPageBreak/>
        <w:t xml:space="preserve">联系电话：                       联系电话：              </w:t>
      </w:r>
    </w:p>
    <w:p w14:paraId="3364A59E" w14:textId="77777777" w:rsidR="00A16842" w:rsidRPr="00A16842" w:rsidRDefault="00A16842" w:rsidP="00A16842">
      <w:pPr>
        <w:tabs>
          <w:tab w:val="left" w:pos="480"/>
        </w:tabs>
        <w:spacing w:line="360" w:lineRule="auto"/>
        <w:ind w:firstLineChars="400" w:firstLine="960"/>
        <w:rPr>
          <w:rFonts w:ascii="楷体" w:eastAsia="楷体" w:hAnsi="楷体" w:cs="楷体" w:hint="eastAsia"/>
        </w:rPr>
      </w:pPr>
      <w:r w:rsidRPr="00A16842">
        <w:rPr>
          <w:rFonts w:ascii="楷体" w:eastAsia="楷体" w:hAnsi="楷体" w:cs="楷体" w:hint="eastAsia"/>
        </w:rPr>
        <w:t xml:space="preserve">                                 帐    号：</w:t>
      </w:r>
    </w:p>
    <w:p w14:paraId="373279D0" w14:textId="77777777" w:rsidR="00A16842" w:rsidRPr="00A16842" w:rsidRDefault="00A16842" w:rsidP="00A16842">
      <w:pPr>
        <w:tabs>
          <w:tab w:val="left" w:pos="480"/>
        </w:tabs>
        <w:spacing w:line="360" w:lineRule="auto"/>
        <w:ind w:firstLineChars="400" w:firstLine="960"/>
        <w:rPr>
          <w:rFonts w:ascii="楷体" w:eastAsia="楷体" w:hAnsi="楷体" w:cs="楷体" w:hint="eastAsia"/>
        </w:rPr>
      </w:pPr>
      <w:r w:rsidRPr="00A16842">
        <w:rPr>
          <w:rFonts w:ascii="楷体" w:eastAsia="楷体" w:hAnsi="楷体" w:cs="楷体" w:hint="eastAsia"/>
        </w:rPr>
        <w:t xml:space="preserve">                                 开户银行： </w:t>
      </w:r>
    </w:p>
    <w:p w14:paraId="2677EB1E" w14:textId="77777777" w:rsidR="00A16842" w:rsidRPr="00A16842" w:rsidRDefault="00A16842" w:rsidP="00A16842">
      <w:pPr>
        <w:ind w:firstLineChars="500" w:firstLine="1200"/>
        <w:rPr>
          <w:rFonts w:ascii="楷体" w:eastAsia="楷体" w:hAnsi="楷体" w:hint="eastAsia"/>
        </w:rPr>
      </w:pPr>
      <w:r w:rsidRPr="00A16842">
        <w:rPr>
          <w:rFonts w:ascii="楷体" w:eastAsia="楷体" w:hAnsi="楷体" w:cs="楷体" w:hint="eastAsia"/>
        </w:rPr>
        <w:t xml:space="preserve">签订日期：                       签订日期：          </w:t>
      </w:r>
    </w:p>
    <w:p w14:paraId="6183AD78" w14:textId="77777777" w:rsidR="00A16842" w:rsidRPr="00A16842" w:rsidRDefault="00A16842" w:rsidP="00A16842">
      <w:pPr>
        <w:rPr>
          <w:rFonts w:ascii="楷体" w:eastAsia="楷体" w:hAnsi="楷体" w:hint="eastAsia"/>
        </w:rPr>
      </w:pPr>
    </w:p>
    <w:p w14:paraId="13A2D10D" w14:textId="77777777" w:rsidR="00A16842" w:rsidRDefault="00A16842" w:rsidP="00A16842">
      <w:pPr>
        <w:rPr>
          <w:rFonts w:hint="eastAsia"/>
        </w:rPr>
      </w:pPr>
    </w:p>
    <w:p w14:paraId="24B8F208" w14:textId="77777777" w:rsidR="00125317" w:rsidRPr="00A16842" w:rsidRDefault="00125317">
      <w:pPr>
        <w:rPr>
          <w:rFonts w:hint="eastAsia"/>
        </w:rPr>
      </w:pPr>
    </w:p>
    <w:sectPr w:rsidR="00125317" w:rsidRPr="00A168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EF7"/>
    <w:rsid w:val="00125317"/>
    <w:rsid w:val="00296EF7"/>
    <w:rsid w:val="004674F1"/>
    <w:rsid w:val="008410D7"/>
    <w:rsid w:val="00A16842"/>
    <w:rsid w:val="00F03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C8837"/>
  <w15:chartTrackingRefBased/>
  <w15:docId w15:val="{D49FDD76-2217-40A1-B256-6E8F72270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16842"/>
    <w:pPr>
      <w:widowControl w:val="0"/>
      <w:spacing w:after="0" w:line="240" w:lineRule="auto"/>
      <w:jc w:val="both"/>
    </w:pPr>
    <w:rPr>
      <w:rFonts w:ascii="宋体" w:eastAsia="宋体" w:hAnsi="Times New Roman" w:cs="Times New Roman"/>
      <w:kern w:val="0"/>
      <w:sz w:val="24"/>
      <w:szCs w:val="20"/>
      <w14:ligatures w14:val="none"/>
    </w:rPr>
  </w:style>
  <w:style w:type="paragraph" w:styleId="1">
    <w:name w:val="heading 1"/>
    <w:basedOn w:val="a"/>
    <w:next w:val="a"/>
    <w:link w:val="10"/>
    <w:uiPriority w:val="9"/>
    <w:qFormat/>
    <w:rsid w:val="00296EF7"/>
    <w:pPr>
      <w:keepNext/>
      <w:keepLines/>
      <w:spacing w:before="480" w:after="80" w:line="278" w:lineRule="auto"/>
      <w:jc w:val="left"/>
      <w:outlineLvl w:val="0"/>
    </w:pPr>
    <w:rPr>
      <w:rFonts w:asciiTheme="majorHAnsi" w:eastAsiaTheme="majorEastAsia" w:hAnsiTheme="majorHAnsi" w:cstheme="majorBidi"/>
      <w:color w:val="2F5496" w:themeColor="accent1" w:themeShade="BF"/>
      <w:kern w:val="2"/>
      <w:sz w:val="48"/>
      <w:szCs w:val="48"/>
      <w14:ligatures w14:val="standardContextual"/>
    </w:rPr>
  </w:style>
  <w:style w:type="paragraph" w:styleId="2">
    <w:name w:val="heading 2"/>
    <w:basedOn w:val="a"/>
    <w:next w:val="a"/>
    <w:link w:val="20"/>
    <w:uiPriority w:val="9"/>
    <w:semiHidden/>
    <w:unhideWhenUsed/>
    <w:qFormat/>
    <w:rsid w:val="00296EF7"/>
    <w:pPr>
      <w:keepNext/>
      <w:keepLines/>
      <w:spacing w:before="160" w:after="80" w:line="278" w:lineRule="auto"/>
      <w:jc w:val="left"/>
      <w:outlineLvl w:val="1"/>
    </w:pPr>
    <w:rPr>
      <w:rFonts w:asciiTheme="majorHAnsi" w:eastAsiaTheme="majorEastAsia" w:hAnsiTheme="majorHAnsi" w:cstheme="majorBidi"/>
      <w:color w:val="2F5496" w:themeColor="accent1" w:themeShade="BF"/>
      <w:kern w:val="2"/>
      <w:sz w:val="40"/>
      <w:szCs w:val="40"/>
      <w14:ligatures w14:val="standardContextual"/>
    </w:rPr>
  </w:style>
  <w:style w:type="paragraph" w:styleId="3">
    <w:name w:val="heading 3"/>
    <w:basedOn w:val="a"/>
    <w:next w:val="a"/>
    <w:link w:val="30"/>
    <w:uiPriority w:val="9"/>
    <w:semiHidden/>
    <w:unhideWhenUsed/>
    <w:qFormat/>
    <w:rsid w:val="00296EF7"/>
    <w:pPr>
      <w:keepNext/>
      <w:keepLines/>
      <w:spacing w:before="160" w:after="80" w:line="278" w:lineRule="auto"/>
      <w:jc w:val="left"/>
      <w:outlineLvl w:val="2"/>
    </w:pPr>
    <w:rPr>
      <w:rFonts w:asciiTheme="majorHAnsi" w:eastAsiaTheme="majorEastAsia" w:hAnsiTheme="majorHAnsi" w:cstheme="majorBidi"/>
      <w:color w:val="2F5496" w:themeColor="accent1" w:themeShade="BF"/>
      <w:kern w:val="2"/>
      <w:sz w:val="32"/>
      <w:szCs w:val="32"/>
      <w14:ligatures w14:val="standardContextual"/>
    </w:rPr>
  </w:style>
  <w:style w:type="paragraph" w:styleId="4">
    <w:name w:val="heading 4"/>
    <w:basedOn w:val="a"/>
    <w:next w:val="a"/>
    <w:link w:val="40"/>
    <w:uiPriority w:val="9"/>
    <w:semiHidden/>
    <w:unhideWhenUsed/>
    <w:qFormat/>
    <w:rsid w:val="00296EF7"/>
    <w:pPr>
      <w:keepNext/>
      <w:keepLines/>
      <w:spacing w:before="80" w:after="40" w:line="278" w:lineRule="auto"/>
      <w:jc w:val="left"/>
      <w:outlineLvl w:val="3"/>
    </w:pPr>
    <w:rPr>
      <w:rFonts w:asciiTheme="minorHAnsi" w:eastAsiaTheme="minorEastAsia" w:hAnsiTheme="minorHAnsi" w:cstheme="majorBidi"/>
      <w:color w:val="2F5496" w:themeColor="accent1" w:themeShade="BF"/>
      <w:kern w:val="2"/>
      <w:sz w:val="28"/>
      <w:szCs w:val="28"/>
      <w14:ligatures w14:val="standardContextual"/>
    </w:rPr>
  </w:style>
  <w:style w:type="paragraph" w:styleId="5">
    <w:name w:val="heading 5"/>
    <w:basedOn w:val="a"/>
    <w:next w:val="a"/>
    <w:link w:val="50"/>
    <w:uiPriority w:val="9"/>
    <w:semiHidden/>
    <w:unhideWhenUsed/>
    <w:qFormat/>
    <w:rsid w:val="00296EF7"/>
    <w:pPr>
      <w:keepNext/>
      <w:keepLines/>
      <w:spacing w:before="80" w:after="40" w:line="278" w:lineRule="auto"/>
      <w:jc w:val="left"/>
      <w:outlineLvl w:val="4"/>
    </w:pPr>
    <w:rPr>
      <w:rFonts w:asciiTheme="minorHAnsi" w:eastAsiaTheme="minorEastAsia" w:hAnsiTheme="minorHAnsi" w:cstheme="majorBidi"/>
      <w:color w:val="2F5496" w:themeColor="accent1" w:themeShade="BF"/>
      <w:kern w:val="2"/>
      <w:szCs w:val="24"/>
      <w14:ligatures w14:val="standardContextual"/>
    </w:rPr>
  </w:style>
  <w:style w:type="paragraph" w:styleId="6">
    <w:name w:val="heading 6"/>
    <w:basedOn w:val="a"/>
    <w:next w:val="a"/>
    <w:link w:val="60"/>
    <w:uiPriority w:val="9"/>
    <w:semiHidden/>
    <w:unhideWhenUsed/>
    <w:qFormat/>
    <w:rsid w:val="00296EF7"/>
    <w:pPr>
      <w:keepNext/>
      <w:keepLines/>
      <w:spacing w:before="40" w:line="278" w:lineRule="auto"/>
      <w:jc w:val="left"/>
      <w:outlineLvl w:val="5"/>
    </w:pPr>
    <w:rPr>
      <w:rFonts w:asciiTheme="minorHAnsi" w:eastAsiaTheme="minorEastAsia" w:hAnsiTheme="minorHAnsi" w:cstheme="majorBidi"/>
      <w:b/>
      <w:bCs/>
      <w:color w:val="2F5496" w:themeColor="accent1" w:themeShade="BF"/>
      <w:kern w:val="2"/>
      <w:sz w:val="22"/>
      <w:szCs w:val="24"/>
      <w14:ligatures w14:val="standardContextual"/>
    </w:rPr>
  </w:style>
  <w:style w:type="paragraph" w:styleId="7">
    <w:name w:val="heading 7"/>
    <w:basedOn w:val="a"/>
    <w:next w:val="a"/>
    <w:link w:val="70"/>
    <w:uiPriority w:val="9"/>
    <w:semiHidden/>
    <w:unhideWhenUsed/>
    <w:qFormat/>
    <w:rsid w:val="00296EF7"/>
    <w:pPr>
      <w:keepNext/>
      <w:keepLines/>
      <w:spacing w:before="40" w:line="278" w:lineRule="auto"/>
      <w:jc w:val="left"/>
      <w:outlineLvl w:val="6"/>
    </w:pPr>
    <w:rPr>
      <w:rFonts w:asciiTheme="minorHAnsi" w:eastAsiaTheme="minorEastAsia" w:hAnsiTheme="minorHAnsi" w:cstheme="majorBidi"/>
      <w:b/>
      <w:bCs/>
      <w:color w:val="595959" w:themeColor="text1" w:themeTint="A6"/>
      <w:kern w:val="2"/>
      <w:sz w:val="22"/>
      <w:szCs w:val="24"/>
      <w14:ligatures w14:val="standardContextual"/>
    </w:rPr>
  </w:style>
  <w:style w:type="paragraph" w:styleId="8">
    <w:name w:val="heading 8"/>
    <w:basedOn w:val="a"/>
    <w:next w:val="a"/>
    <w:link w:val="80"/>
    <w:uiPriority w:val="9"/>
    <w:semiHidden/>
    <w:unhideWhenUsed/>
    <w:qFormat/>
    <w:rsid w:val="00296EF7"/>
    <w:pPr>
      <w:keepNext/>
      <w:keepLines/>
      <w:spacing w:line="278" w:lineRule="auto"/>
      <w:jc w:val="left"/>
      <w:outlineLvl w:val="7"/>
    </w:pPr>
    <w:rPr>
      <w:rFonts w:asciiTheme="minorHAnsi" w:eastAsiaTheme="minorEastAsia" w:hAnsiTheme="minorHAnsi" w:cstheme="majorBidi"/>
      <w:color w:val="595959" w:themeColor="text1" w:themeTint="A6"/>
      <w:kern w:val="2"/>
      <w:sz w:val="22"/>
      <w:szCs w:val="24"/>
      <w14:ligatures w14:val="standardContextual"/>
    </w:rPr>
  </w:style>
  <w:style w:type="paragraph" w:styleId="9">
    <w:name w:val="heading 9"/>
    <w:basedOn w:val="a"/>
    <w:next w:val="a"/>
    <w:link w:val="90"/>
    <w:uiPriority w:val="9"/>
    <w:semiHidden/>
    <w:unhideWhenUsed/>
    <w:qFormat/>
    <w:rsid w:val="00296EF7"/>
    <w:pPr>
      <w:keepNext/>
      <w:keepLines/>
      <w:spacing w:line="278" w:lineRule="auto"/>
      <w:jc w:val="left"/>
      <w:outlineLvl w:val="8"/>
    </w:pPr>
    <w:rPr>
      <w:rFonts w:asciiTheme="minorHAnsi" w:eastAsiaTheme="majorEastAsia" w:hAnsiTheme="minorHAnsi" w:cstheme="majorBidi"/>
      <w:color w:val="595959" w:themeColor="text1" w:themeTint="A6"/>
      <w:kern w:val="2"/>
      <w:sz w:val="22"/>
      <w:szCs w:val="24"/>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296EF7"/>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296EF7"/>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296EF7"/>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296EF7"/>
    <w:rPr>
      <w:rFonts w:cstheme="majorBidi"/>
      <w:color w:val="2F5496" w:themeColor="accent1" w:themeShade="BF"/>
      <w:sz w:val="28"/>
      <w:szCs w:val="28"/>
    </w:rPr>
  </w:style>
  <w:style w:type="character" w:customStyle="1" w:styleId="50">
    <w:name w:val="标题 5 字符"/>
    <w:basedOn w:val="a1"/>
    <w:link w:val="5"/>
    <w:uiPriority w:val="9"/>
    <w:semiHidden/>
    <w:rsid w:val="00296EF7"/>
    <w:rPr>
      <w:rFonts w:cstheme="majorBidi"/>
      <w:color w:val="2F5496" w:themeColor="accent1" w:themeShade="BF"/>
      <w:sz w:val="24"/>
    </w:rPr>
  </w:style>
  <w:style w:type="character" w:customStyle="1" w:styleId="60">
    <w:name w:val="标题 6 字符"/>
    <w:basedOn w:val="a1"/>
    <w:link w:val="6"/>
    <w:uiPriority w:val="9"/>
    <w:semiHidden/>
    <w:rsid w:val="00296EF7"/>
    <w:rPr>
      <w:rFonts w:cstheme="majorBidi"/>
      <w:b/>
      <w:bCs/>
      <w:color w:val="2F5496" w:themeColor="accent1" w:themeShade="BF"/>
    </w:rPr>
  </w:style>
  <w:style w:type="character" w:customStyle="1" w:styleId="70">
    <w:name w:val="标题 7 字符"/>
    <w:basedOn w:val="a1"/>
    <w:link w:val="7"/>
    <w:uiPriority w:val="9"/>
    <w:semiHidden/>
    <w:rsid w:val="00296EF7"/>
    <w:rPr>
      <w:rFonts w:cstheme="majorBidi"/>
      <w:b/>
      <w:bCs/>
      <w:color w:val="595959" w:themeColor="text1" w:themeTint="A6"/>
    </w:rPr>
  </w:style>
  <w:style w:type="character" w:customStyle="1" w:styleId="80">
    <w:name w:val="标题 8 字符"/>
    <w:basedOn w:val="a1"/>
    <w:link w:val="8"/>
    <w:uiPriority w:val="9"/>
    <w:semiHidden/>
    <w:rsid w:val="00296EF7"/>
    <w:rPr>
      <w:rFonts w:cstheme="majorBidi"/>
      <w:color w:val="595959" w:themeColor="text1" w:themeTint="A6"/>
    </w:rPr>
  </w:style>
  <w:style w:type="character" w:customStyle="1" w:styleId="90">
    <w:name w:val="标题 9 字符"/>
    <w:basedOn w:val="a1"/>
    <w:link w:val="9"/>
    <w:uiPriority w:val="9"/>
    <w:semiHidden/>
    <w:rsid w:val="00296EF7"/>
    <w:rPr>
      <w:rFonts w:eastAsiaTheme="majorEastAsia" w:cstheme="majorBidi"/>
      <w:color w:val="595959" w:themeColor="text1" w:themeTint="A6"/>
    </w:rPr>
  </w:style>
  <w:style w:type="paragraph" w:styleId="a4">
    <w:name w:val="Title"/>
    <w:basedOn w:val="a"/>
    <w:next w:val="a"/>
    <w:link w:val="a5"/>
    <w:uiPriority w:val="10"/>
    <w:qFormat/>
    <w:rsid w:val="00296EF7"/>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5">
    <w:name w:val="标题 字符"/>
    <w:basedOn w:val="a1"/>
    <w:link w:val="a4"/>
    <w:uiPriority w:val="10"/>
    <w:rsid w:val="00296EF7"/>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296EF7"/>
    <w:pPr>
      <w:numPr>
        <w:ilvl w:val="1"/>
      </w:numPr>
      <w:spacing w:after="160" w:line="278" w:lineRule="auto"/>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7">
    <w:name w:val="副标题 字符"/>
    <w:basedOn w:val="a1"/>
    <w:link w:val="a6"/>
    <w:uiPriority w:val="11"/>
    <w:rsid w:val="00296EF7"/>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296EF7"/>
    <w:pPr>
      <w:spacing w:before="160" w:after="160" w:line="278" w:lineRule="auto"/>
      <w:jc w:val="center"/>
    </w:pPr>
    <w:rPr>
      <w:rFonts w:asciiTheme="minorHAnsi" w:eastAsiaTheme="minorEastAsia" w:hAnsiTheme="minorHAnsi" w:cstheme="minorBidi"/>
      <w:i/>
      <w:iCs/>
      <w:color w:val="404040" w:themeColor="text1" w:themeTint="BF"/>
      <w:kern w:val="2"/>
      <w:sz w:val="22"/>
      <w:szCs w:val="24"/>
      <w14:ligatures w14:val="standardContextual"/>
    </w:rPr>
  </w:style>
  <w:style w:type="character" w:customStyle="1" w:styleId="a9">
    <w:name w:val="引用 字符"/>
    <w:basedOn w:val="a1"/>
    <w:link w:val="a8"/>
    <w:uiPriority w:val="29"/>
    <w:rsid w:val="00296EF7"/>
    <w:rPr>
      <w:i/>
      <w:iCs/>
      <w:color w:val="404040" w:themeColor="text1" w:themeTint="BF"/>
    </w:rPr>
  </w:style>
  <w:style w:type="paragraph" w:styleId="aa">
    <w:name w:val="List Paragraph"/>
    <w:basedOn w:val="a"/>
    <w:uiPriority w:val="34"/>
    <w:qFormat/>
    <w:rsid w:val="00296EF7"/>
    <w:pPr>
      <w:spacing w:after="160" w:line="278" w:lineRule="auto"/>
      <w:ind w:left="720"/>
      <w:contextualSpacing/>
      <w:jc w:val="left"/>
    </w:pPr>
    <w:rPr>
      <w:rFonts w:asciiTheme="minorHAnsi" w:eastAsiaTheme="minorEastAsia" w:hAnsiTheme="minorHAnsi" w:cstheme="minorBidi"/>
      <w:kern w:val="2"/>
      <w:sz w:val="22"/>
      <w:szCs w:val="24"/>
      <w14:ligatures w14:val="standardContextual"/>
    </w:rPr>
  </w:style>
  <w:style w:type="character" w:styleId="ab">
    <w:name w:val="Intense Emphasis"/>
    <w:basedOn w:val="a1"/>
    <w:uiPriority w:val="21"/>
    <w:qFormat/>
    <w:rsid w:val="00296EF7"/>
    <w:rPr>
      <w:i/>
      <w:iCs/>
      <w:color w:val="2F5496" w:themeColor="accent1" w:themeShade="BF"/>
    </w:rPr>
  </w:style>
  <w:style w:type="paragraph" w:styleId="ac">
    <w:name w:val="Intense Quote"/>
    <w:basedOn w:val="a"/>
    <w:next w:val="a"/>
    <w:link w:val="ad"/>
    <w:uiPriority w:val="30"/>
    <w:qFormat/>
    <w:rsid w:val="00296EF7"/>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EastAsia" w:hAnsiTheme="minorHAnsi" w:cstheme="minorBidi"/>
      <w:i/>
      <w:iCs/>
      <w:color w:val="2F5496" w:themeColor="accent1" w:themeShade="BF"/>
      <w:kern w:val="2"/>
      <w:sz w:val="22"/>
      <w:szCs w:val="24"/>
      <w14:ligatures w14:val="standardContextual"/>
    </w:rPr>
  </w:style>
  <w:style w:type="character" w:customStyle="1" w:styleId="ad">
    <w:name w:val="明显引用 字符"/>
    <w:basedOn w:val="a1"/>
    <w:link w:val="ac"/>
    <w:uiPriority w:val="30"/>
    <w:rsid w:val="00296EF7"/>
    <w:rPr>
      <w:i/>
      <w:iCs/>
      <w:color w:val="2F5496" w:themeColor="accent1" w:themeShade="BF"/>
    </w:rPr>
  </w:style>
  <w:style w:type="character" w:styleId="ae">
    <w:name w:val="Intense Reference"/>
    <w:basedOn w:val="a1"/>
    <w:uiPriority w:val="32"/>
    <w:qFormat/>
    <w:rsid w:val="00296EF7"/>
    <w:rPr>
      <w:b/>
      <w:bCs/>
      <w:smallCaps/>
      <w:color w:val="2F5496" w:themeColor="accent1" w:themeShade="BF"/>
      <w:spacing w:val="5"/>
    </w:rPr>
  </w:style>
  <w:style w:type="paragraph" w:styleId="a0">
    <w:name w:val="Body Text"/>
    <w:basedOn w:val="a"/>
    <w:next w:val="a"/>
    <w:link w:val="af"/>
    <w:qFormat/>
    <w:rsid w:val="00A16842"/>
    <w:pPr>
      <w:spacing w:after="120"/>
    </w:pPr>
    <w:rPr>
      <w:rFonts w:ascii="Times New Roman"/>
      <w:kern w:val="2"/>
      <w:sz w:val="21"/>
    </w:rPr>
  </w:style>
  <w:style w:type="character" w:customStyle="1" w:styleId="af">
    <w:name w:val="正文文本 字符"/>
    <w:basedOn w:val="a1"/>
    <w:link w:val="a0"/>
    <w:qFormat/>
    <w:rsid w:val="00A16842"/>
    <w:rPr>
      <w:rFonts w:ascii="Times New Roman" w:eastAsia="宋体" w:hAnsi="Times New Roman" w:cs="Times New Roman"/>
      <w:sz w:val="21"/>
      <w:szCs w:val="20"/>
      <w14:ligatures w14:val="none"/>
    </w:rPr>
  </w:style>
  <w:style w:type="paragraph" w:styleId="af0">
    <w:name w:val="Normal Indent"/>
    <w:basedOn w:val="a"/>
    <w:link w:val="af1"/>
    <w:qFormat/>
    <w:rsid w:val="00A16842"/>
    <w:pPr>
      <w:spacing w:line="300" w:lineRule="auto"/>
      <w:ind w:firstLineChars="200" w:firstLine="420"/>
    </w:pPr>
    <w:rPr>
      <w:rFonts w:ascii="Times New Roman"/>
      <w:kern w:val="2"/>
      <w:sz w:val="21"/>
      <w:szCs w:val="24"/>
    </w:rPr>
  </w:style>
  <w:style w:type="character" w:customStyle="1" w:styleId="af1">
    <w:name w:val="正文缩进 字符"/>
    <w:link w:val="af0"/>
    <w:qFormat/>
    <w:rsid w:val="00A16842"/>
    <w:rPr>
      <w:rFonts w:ascii="Times New Roman" w:eastAsia="宋体" w:hAnsi="Times New Roman" w:cs="Times New Roman"/>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1714</Words>
  <Characters>9775</Characters>
  <Application>Microsoft Office Word</Application>
  <DocSecurity>0</DocSecurity>
  <Lines>81</Lines>
  <Paragraphs>22</Paragraphs>
  <ScaleCrop>false</ScaleCrop>
  <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超 徐</dc:creator>
  <cp:keywords/>
  <dc:description/>
  <cp:lastModifiedBy>超 徐</cp:lastModifiedBy>
  <cp:revision>2</cp:revision>
  <dcterms:created xsi:type="dcterms:W3CDTF">2026-01-19T06:48:00Z</dcterms:created>
  <dcterms:modified xsi:type="dcterms:W3CDTF">2026-01-19T06:51:00Z</dcterms:modified>
</cp:coreProperties>
</file>