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760E7">
      <w:pPr>
        <w:keepNext w:val="0"/>
        <w:keepLines w:val="0"/>
        <w:pageBreakBefore w:val="0"/>
        <w:kinsoku/>
        <w:wordWrap/>
        <w:overflowPunct/>
        <w:topLinePunct w:val="0"/>
        <w:bidi w:val="0"/>
        <w:adjustRightInd w:val="0"/>
        <w:snapToGrid/>
        <w:spacing w:line="360" w:lineRule="auto"/>
        <w:jc w:val="center"/>
        <w:outlineLvl w:val="0"/>
        <w:rPr>
          <w:rFonts w:hint="eastAsia" w:ascii="宋体" w:hAnsi="宋体" w:eastAsia="宋体" w:cs="宋体"/>
          <w:b w:val="0"/>
          <w:bCs w:val="0"/>
          <w:color w:val="auto"/>
          <w:kern w:val="2"/>
          <w:sz w:val="24"/>
          <w:szCs w:val="24"/>
          <w:highlight w:val="none"/>
          <w:shd w:val="clear" w:color="auto" w:fill="FFFFFF"/>
          <w:lang w:val="en-US" w:eastAsia="zh-CN" w:bidi="ar-SA"/>
        </w:rPr>
      </w:pPr>
      <w:r>
        <w:rPr>
          <w:rFonts w:hint="eastAsia" w:ascii="宋体" w:hAnsi="宋体" w:eastAsia="宋体" w:cs="宋体"/>
          <w:b w:val="0"/>
          <w:bCs w:val="0"/>
          <w:color w:val="auto"/>
          <w:kern w:val="2"/>
          <w:sz w:val="24"/>
          <w:szCs w:val="24"/>
          <w:highlight w:val="none"/>
          <w:shd w:val="clear" w:color="auto" w:fill="FFFFFF"/>
          <w:lang w:val="en-US" w:eastAsia="zh-CN" w:bidi="ar-SA"/>
        </w:rPr>
        <w:t>供应商应提交的相关资格证明文件</w:t>
      </w:r>
    </w:p>
    <w:p w14:paraId="7A70A3E2">
      <w:pPr>
        <w:keepNext w:val="0"/>
        <w:keepLines w:val="0"/>
        <w:pageBreakBefore w:val="0"/>
        <w:wordWrap/>
        <w:overflowPunct/>
        <w:topLinePunct w:val="0"/>
        <w:bidi w:val="0"/>
        <w:adjustRightInd w:val="0"/>
        <w:snapToGrid w:val="0"/>
        <w:spacing w:line="360" w:lineRule="auto"/>
        <w:ind w:left="1314" w:leftChars="116" w:hanging="1070" w:hangingChars="444"/>
        <w:rPr>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1626CB7">
      <w:pPr>
        <w:keepNext w:val="0"/>
        <w:keepLines w:val="0"/>
        <w:pageBreakBefore w:val="0"/>
        <w:wordWrap/>
        <w:overflowPunct/>
        <w:topLinePunct w:val="0"/>
        <w:bidi w:val="0"/>
        <w:adjustRightInd w:val="0"/>
        <w:snapToGrid w:val="0"/>
        <w:spacing w:line="360" w:lineRule="auto"/>
        <w:ind w:left="1314" w:leftChars="116" w:hanging="1070" w:hangingChars="444"/>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3FD2FC3">
      <w:pPr>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5567145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供应商按竞争性磋商文件要求，应提供以下相关资格证明材料：</w:t>
      </w:r>
    </w:p>
    <w:p w14:paraId="499BC388">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kern w:val="0"/>
          <w:sz w:val="24"/>
          <w:szCs w:val="24"/>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14:textFill>
            <w14:solidFill>
              <w14:schemeClr w14:val="tx1"/>
            </w14:solidFill>
          </w14:textFill>
        </w:rPr>
        <w:t>【一般资格审查】</w:t>
      </w:r>
    </w:p>
    <w:p w14:paraId="7F1DCB56">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kern w:val="0"/>
          <w:sz w:val="24"/>
          <w:szCs w:val="24"/>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14:textFill>
            <w14:solidFill>
              <w14:schemeClr w14:val="tx1"/>
            </w14:solidFill>
          </w14:textFill>
        </w:rPr>
        <w:t>1.供应商应具备《中华人民共和国政府采购法》第二十二条规定的条件；</w:t>
      </w:r>
    </w:p>
    <w:p w14:paraId="7BB1ABC0">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t>评审依据：供应商需在项目电子化交易系统中按要求填写《响应函》完成承诺并进行电子签章。</w:t>
      </w:r>
    </w:p>
    <w:p w14:paraId="7B0DC36A">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sz w:val="24"/>
          <w:szCs w:val="24"/>
          <w:highlight w:val="none"/>
          <w:lang w:val="zh-CN" w:eastAsia="zh-CN"/>
          <w14:textFill>
            <w14:solidFill>
              <w14:schemeClr w14:val="tx1"/>
            </w14:solidFill>
          </w14:textFill>
        </w:rPr>
      </w:pPr>
      <w:r>
        <w:rPr>
          <w:rFonts w:hint="eastAsia" w:ascii="宋体" w:hAnsi="宋体" w:eastAsia="宋体" w:cs="宋体"/>
          <w:snapToGrid w:val="0"/>
          <w:color w:val="000000" w:themeColor="text1"/>
          <w:kern w:val="0"/>
          <w:sz w:val="24"/>
          <w:szCs w:val="24"/>
          <w:highlight w:val="none"/>
          <w:lang w:val="en-US" w:eastAsia="zh-CN" w:bidi="ar-SA"/>
          <w14:textFill>
            <w14:solidFill>
              <w14:schemeClr w14:val="tx1"/>
            </w14:solidFill>
          </w14:textFill>
        </w:rPr>
        <w:t>2</w:t>
      </w:r>
      <w:r>
        <w:rPr>
          <w:rFonts w:hint="eastAsia" w:ascii="宋体" w:hAnsi="宋体" w:eastAsia="宋体" w:cs="宋体"/>
          <w:snapToGrid w:val="0"/>
          <w:color w:val="000000" w:themeColor="text1"/>
          <w:kern w:val="0"/>
          <w:sz w:val="24"/>
          <w:szCs w:val="24"/>
          <w:highlight w:val="none"/>
          <w:lang w:val="zh-CN" w:eastAsia="zh-CN" w:bidi="ar-SA"/>
          <w14:textFill>
            <w14:solidFill>
              <w14:schemeClr w14:val="tx1"/>
            </w14:solidFill>
          </w14:textFill>
        </w:rPr>
        <w:t>.</w:t>
      </w:r>
      <w:r>
        <w:rPr>
          <w:rFonts w:hint="eastAsia" w:ascii="宋体" w:hAnsi="宋体" w:eastAsia="宋体" w:cs="宋体"/>
          <w:color w:val="000000" w:themeColor="text1"/>
          <w:sz w:val="24"/>
          <w:szCs w:val="24"/>
          <w:highlight w:val="none"/>
          <w:lang w:val="zh-CN" w:eastAsia="zh-CN"/>
          <w14:textFill>
            <w14:solidFill>
              <w14:schemeClr w14:val="tx1"/>
            </w14:solidFill>
          </w14:textFill>
        </w:rPr>
        <w:t>单位负责人为同一人或者存在直接控股、管理关系的其他供应商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不得</w:t>
      </w:r>
      <w:r>
        <w:rPr>
          <w:rFonts w:hint="eastAsia" w:ascii="宋体" w:hAnsi="宋体" w:eastAsia="宋体" w:cs="宋体"/>
          <w:color w:val="000000" w:themeColor="text1"/>
          <w:sz w:val="24"/>
          <w:szCs w:val="24"/>
          <w:highlight w:val="none"/>
          <w:lang w:val="zh-CN" w:eastAsia="zh-CN"/>
          <w14:textFill>
            <w14:solidFill>
              <w14:schemeClr w14:val="tx1"/>
            </w14:solidFill>
          </w14:textFill>
        </w:rPr>
        <w:t>参与同一合同项下的政府采购活动的行为。</w:t>
      </w:r>
    </w:p>
    <w:p w14:paraId="311140F0">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评审依据：</w:t>
      </w:r>
      <w:r>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t>供应商需在项目电子化交易系统中按要求填写《响应函》完成承诺并进行电子签章。</w:t>
      </w:r>
    </w:p>
    <w:p w14:paraId="48868FBD">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kern w:val="0"/>
          <w:sz w:val="24"/>
          <w:szCs w:val="24"/>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14:textFill>
            <w14:solidFill>
              <w14:schemeClr w14:val="tx1"/>
            </w14:solidFill>
          </w14:textFill>
        </w:rPr>
        <w:t>【特殊资格审查】</w:t>
      </w:r>
    </w:p>
    <w:p w14:paraId="1B846529">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1.主体资格：供应商为向采购人提供货物及配套服务的法人或其他组织；</w:t>
      </w:r>
    </w:p>
    <w:p w14:paraId="28E8E5DE">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t>评审依据：提供营业执照或其他证明材料。</w:t>
      </w:r>
    </w:p>
    <w:p w14:paraId="5F3C7358">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2.信誉要求：供应商截止响应文件递交截止时间之前未被“信用中国”网站列入失信被执行人、重大税收违法失信主体名单，未被“中国政府采购网”网站列入政府采购严重违法失信行为记录名单；</w:t>
      </w:r>
    </w:p>
    <w:p w14:paraId="4FB412A4">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t>评审依据：提供包含上述内容的承诺书，具体格式详见附件。</w:t>
      </w:r>
    </w:p>
    <w:p w14:paraId="7D584457">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3.资质要求：供应商为全部所投产品的生产厂商的，应按照现行医疗器械生产及销售的有关法律法规的规定，提供有效的医疗器械相应的医疗器械生产许可证。同时提供全部所投医疗器械的有效医疗器械注册证。</w:t>
      </w:r>
    </w:p>
    <w:p w14:paraId="232B5E81">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供应商投标医疗器械非全部为自身生产的，除提供上述材料外，需同时提供供应商合法有效的相应医疗器械经营许可证或医疗器械经营备案凭证；</w:t>
      </w:r>
    </w:p>
    <w:p w14:paraId="2340549A">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2" w:firstLineChars="200"/>
        <w:rPr>
          <w:rFonts w:hint="eastAsia" w:ascii="宋体" w:hAnsi="宋体" w:eastAsia="宋体" w:cs="宋体"/>
          <w:color w:val="4874CB" w:themeColor="accent1"/>
          <w:sz w:val="24"/>
          <w:szCs w:val="24"/>
          <w:highlight w:val="none"/>
          <w:lang w:val="en-US" w:eastAsia="zh-CN"/>
          <w14:textFill>
            <w14:solidFill>
              <w14:schemeClr w14:val="accent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t>评审依据：提供符合上述证明材料。</w:t>
      </w:r>
    </w:p>
    <w:p w14:paraId="6D5FFC1F">
      <w:pPr>
        <w:pageBreakBefore w:val="0"/>
        <w:numPr>
          <w:ilvl w:val="0"/>
          <w:numId w:val="0"/>
        </w:numPr>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000000" w:themeColor="text1"/>
          <w:kern w:val="0"/>
          <w:sz w:val="24"/>
          <w:szCs w:val="24"/>
          <w:highlight w:val="none"/>
          <w:shd w:val="clear" w:color="auto" w:fill="FFFFFF"/>
          <w:lang w:val="en-US" w:eastAsia="zh-CN"/>
          <w14:textFill>
            <w14:solidFill>
              <w14:schemeClr w14:val="tx1"/>
            </w14:solidFill>
          </w14:textFill>
        </w:rPr>
      </w:pPr>
    </w:p>
    <w:p w14:paraId="177959E6">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33C40B5F">
      <w:pPr>
        <w:keepNext w:val="0"/>
        <w:keepLines w:val="0"/>
        <w:pageBreakBefore w:val="0"/>
        <w:kinsoku/>
        <w:wordWrap/>
        <w:overflowPunct/>
        <w:topLinePunct w:val="0"/>
        <w:bidi w:val="0"/>
        <w:adjustRightInd w:val="0"/>
        <w:snapToGrid w:val="0"/>
        <w:spacing w:line="360" w:lineRule="auto"/>
        <w:jc w:val="both"/>
        <w:textAlignment w:val="auto"/>
        <w:rPr>
          <w:rFonts w:hint="eastAsia"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附件1：</w:t>
      </w:r>
      <w:r>
        <w:rPr>
          <w:rFonts w:hint="eastAsia" w:ascii="宋体" w:hAnsi="宋体" w:eastAsia="宋体" w:cs="宋体"/>
          <w:b/>
          <w:bCs/>
          <w:color w:val="auto"/>
          <w:kern w:val="2"/>
          <w:sz w:val="24"/>
          <w:szCs w:val="24"/>
          <w:highlight w:val="none"/>
          <w:lang w:eastAsia="zh-CN"/>
        </w:rPr>
        <w:t>承诺书</w:t>
      </w:r>
    </w:p>
    <w:p w14:paraId="6331E3E9">
      <w:pPr>
        <w:keepNext w:val="0"/>
        <w:keepLines w:val="0"/>
        <w:pageBreakBefore w:val="0"/>
        <w:kinsoku/>
        <w:wordWrap/>
        <w:overflowPunct/>
        <w:topLinePunct w:val="0"/>
        <w:bidi w:val="0"/>
        <w:adjustRightInd w:val="0"/>
        <w:snapToGrid w:val="0"/>
        <w:spacing w:line="360" w:lineRule="auto"/>
        <w:ind w:firstLine="488"/>
        <w:textAlignment w:val="auto"/>
        <w:rPr>
          <w:rFonts w:hint="eastAsia" w:ascii="宋体" w:hAnsi="宋体" w:eastAsia="宋体" w:cs="宋体"/>
          <w:color w:val="auto"/>
          <w:spacing w:val="4"/>
          <w:sz w:val="24"/>
          <w:szCs w:val="24"/>
          <w:highlight w:val="none"/>
          <w:u w:val="single"/>
          <w:lang w:eastAsia="zh-CN"/>
        </w:rPr>
      </w:pPr>
    </w:p>
    <w:p w14:paraId="3A9D3247">
      <w:pPr>
        <w:keepNext w:val="0"/>
        <w:keepLines w:val="0"/>
        <w:pageBreakBefore w:val="0"/>
        <w:kinsoku/>
        <w:wordWrap/>
        <w:overflowPunct/>
        <w:topLinePunct w:val="0"/>
        <w:bidi w:val="0"/>
        <w:adjustRightInd w:val="0"/>
        <w:snapToGrid w:val="0"/>
        <w:spacing w:line="360" w:lineRule="auto"/>
        <w:ind w:firstLine="488"/>
        <w:textAlignment w:val="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致：     （采购人名称）    </w:t>
      </w:r>
    </w:p>
    <w:p w14:paraId="09F43C5B">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Cs/>
          <w:color w:val="auto"/>
          <w:sz w:val="24"/>
          <w:szCs w:val="24"/>
          <w:highlight w:val="none"/>
          <w:lang w:eastAsia="zh-CN"/>
        </w:rPr>
        <w:t>我公司</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为在中华人民共和国境内合法注册并经营的机构，参与</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u w:val="single"/>
          <w:lang w:val="en-US" w:eastAsia="zh-CN"/>
        </w:rPr>
        <w:t>项目名称</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u w:val="single"/>
          <w:lang w:val="en-US" w:eastAsia="zh-CN"/>
        </w:rPr>
        <w:t>项目编号</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none"/>
          <w:lang w:val="en-US" w:eastAsia="zh-CN"/>
        </w:rPr>
        <w:t>、</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u w:val="single"/>
          <w:lang w:val="en-US" w:eastAsia="zh-CN"/>
        </w:rPr>
        <w:t>采购包号</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lang w:eastAsia="zh-CN"/>
        </w:rPr>
        <w:t>的政府采购活动，经全面</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细致的了解项目情况及采购文件要求后，在此郑重承诺：</w:t>
      </w:r>
    </w:p>
    <w:p w14:paraId="396E8DFA">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1.我公司截止响应文件递交截止时间之前未被“信用中国”网站列入失信被执行人、重大税收违法失信主体名单，未被“中国政府采购网”网站列入政府采购严重违法失信行为记录名单；</w:t>
      </w:r>
    </w:p>
    <w:p w14:paraId="6FBF795F">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2.我公司无法律法规禁止参加采购活动的情形。</w:t>
      </w:r>
    </w:p>
    <w:p w14:paraId="5E497392">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如上述内容有隐瞒或未能提供真实信息的，我公司将承担一切不利后果。</w:t>
      </w:r>
    </w:p>
    <w:p w14:paraId="1E559315">
      <w:pPr>
        <w:keepNext w:val="0"/>
        <w:keepLines w:val="0"/>
        <w:pageBreakBefore w:val="0"/>
        <w:kinsoku/>
        <w:wordWrap/>
        <w:overflowPunct/>
        <w:topLinePunct w:val="0"/>
        <w:bidi w:val="0"/>
        <w:adjustRightInd w:val="0"/>
        <w:snapToGrid w:val="0"/>
        <w:spacing w:line="360" w:lineRule="auto"/>
        <w:jc w:val="both"/>
        <w:textAlignment w:val="auto"/>
        <w:rPr>
          <w:rFonts w:hint="eastAsia" w:ascii="宋体" w:hAnsi="宋体" w:eastAsia="宋体" w:cs="宋体"/>
          <w:color w:val="auto"/>
          <w:sz w:val="24"/>
          <w:szCs w:val="24"/>
          <w:highlight w:val="none"/>
          <w:lang w:eastAsia="zh-CN"/>
        </w:rPr>
      </w:pPr>
    </w:p>
    <w:p w14:paraId="636AC64C">
      <w:pPr>
        <w:keepNext w:val="0"/>
        <w:keepLines w:val="0"/>
        <w:pageBreakBefore w:val="0"/>
        <w:widowControl w:val="0"/>
        <w:kinsoku/>
        <w:wordWrap/>
        <w:overflowPunct/>
        <w:topLinePunct w:val="0"/>
        <w:autoSpaceDE/>
        <w:autoSpaceDN/>
        <w:bidi w:val="0"/>
        <w:adjustRightInd w:val="0"/>
        <w:snapToGrid w:val="0"/>
        <w:spacing w:line="360" w:lineRule="auto"/>
        <w:ind w:firstLine="4440" w:firstLineChars="1850"/>
        <w:jc w:val="righ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（盖章）</w:t>
      </w:r>
    </w:p>
    <w:p w14:paraId="06FAB921">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eastAsia="zh-CN"/>
        </w:rPr>
        <w:t>法定代表人或被授权人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（签字或盖章）</w:t>
      </w:r>
    </w:p>
    <w:p w14:paraId="5958E61E">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2BC3BD0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F57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YANGLI</cp:lastModifiedBy>
  <dcterms:modified xsi:type="dcterms:W3CDTF">2026-01-19T03:02:57Z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eyJoZGlkIjoiNDdkZGUyN2M1NGEyODNmNWQzZjhkOTRiOGEwZjNkNWUiLCJ1c2VySWQiOiIxNzA1MDk4Mjg3In0=</vt:lpwstr>
  </property>
  <property fmtid="{D5CDD505-2E9C-101B-9397-08002B2CF9AE}" pid="4" name="ICV">
    <vt:lpwstr>76466106F0694FD9961C75A5E35D23C6_12</vt:lpwstr>
  </property>
</Properties>
</file>