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497711591"/>
      <w:bookmarkStart w:id="1" w:name="_Toc233435988"/>
      <w:bookmarkStart w:id="2" w:name="_Toc385992406"/>
      <w:bookmarkStart w:id="3" w:name="_Toc497712139"/>
      <w:bookmarkStart w:id="4" w:name="_Toc497551826"/>
      <w:bookmarkStart w:id="5" w:name="_Toc7686"/>
      <w:bookmarkStart w:id="6" w:name="_Toc497546924"/>
      <w:bookmarkStart w:id="7" w:name="_Toc492955465"/>
      <w:bookmarkStart w:id="8" w:name="_Toc389620246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bookmarkStart w:id="9" w:name="_Hlt491765535"/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8"/>
        <w:gridCol w:w="1507"/>
        <w:gridCol w:w="1641"/>
        <w:gridCol w:w="1616"/>
        <w:gridCol w:w="1296"/>
        <w:gridCol w:w="1589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24" w:type="pct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901" w:type="pct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产品名称</w:t>
            </w:r>
          </w:p>
        </w:tc>
        <w:tc>
          <w:tcPr>
            <w:tcW w:w="981" w:type="pct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招标规格</w:t>
            </w:r>
          </w:p>
        </w:tc>
        <w:tc>
          <w:tcPr>
            <w:tcW w:w="966" w:type="pct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投标规格</w:t>
            </w:r>
          </w:p>
        </w:tc>
        <w:tc>
          <w:tcPr>
            <w:tcW w:w="775" w:type="pct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偏离</w:t>
            </w:r>
          </w:p>
        </w:tc>
        <w:tc>
          <w:tcPr>
            <w:tcW w:w="950" w:type="pct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4" w:type="pct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01" w:type="pct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81" w:type="pct"/>
          </w:tcPr>
          <w:p w14:paraId="764C50D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66" w:type="pct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5" w:type="pct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0" w:type="pct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4" w:type="pct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901" w:type="pct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81" w:type="pct"/>
          </w:tcPr>
          <w:p w14:paraId="01A05CF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66" w:type="pct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5" w:type="pct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0" w:type="pct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4" w:type="pct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901" w:type="pct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81" w:type="pct"/>
          </w:tcPr>
          <w:p w14:paraId="60F0A7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66" w:type="pct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5" w:type="pct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0" w:type="pct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</w:rPr>
      </w:pPr>
    </w:p>
    <w:p w14:paraId="700064B6">
      <w:pPr>
        <w:spacing w:line="400" w:lineRule="atLeas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注：1、所有技术条款须列明偏离情况。对于有偏离的必须具体指出技术指标项目，无偏离条款须填写“无偏离”。</w:t>
      </w:r>
    </w:p>
    <w:p w14:paraId="1227E51B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24"/>
        </w:rPr>
        <w:t>提供的佐证材料应列明页码范围 (产品彩页、官网截图、检测报告、技术白皮书等)。如上表内容与佐证材料不符，以佐证材料为准，请各供应商慎重填写偏离情况；</w:t>
      </w:r>
    </w:p>
    <w:p w14:paraId="14B09AF2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3、若签订合同发现与本表所投产品不符、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z w:val="24"/>
        </w:rPr>
        <w:t>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</w:rPr>
        <w:t>实</w:t>
      </w:r>
      <w:r>
        <w:rPr>
          <w:rFonts w:hint="eastAsia" w:ascii="仿宋_GB2312" w:hAnsi="仿宋_GB2312" w:eastAsia="仿宋_GB2312" w:cs="仿宋_GB2312"/>
          <w:sz w:val="24"/>
        </w:rPr>
        <w:t>际为负偏离，将被视为虚假应标并上报财政主管部门，列入政府采购黑名单，1-3年不得参加政府采购活动；</w:t>
      </w:r>
    </w:p>
    <w:p w14:paraId="4B6D37F8">
      <w:pPr>
        <w:pStyle w:val="3"/>
        <w:rPr>
          <w:rFonts w:hint="default" w:ascii="仿宋_GB2312" w:hAnsi="仿宋_GB2312" w:eastAsia="仿宋_GB2312" w:cs="仿宋_GB2312"/>
          <w:b/>
          <w:bCs/>
          <w:snapToGrid w:val="0"/>
          <w:color w:val="000000"/>
          <w:kern w:val="0"/>
          <w:sz w:val="24"/>
          <w:szCs w:val="21"/>
          <w:highlight w:val="yellow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lang w:val="en-US" w:eastAsia="zh-CN"/>
        </w:rPr>
        <w:t>4</w:t>
      </w:r>
      <w:bookmarkStart w:id="10" w:name="_GoBack"/>
      <w:bookmarkEnd w:id="10"/>
      <w:r>
        <w:rPr>
          <w:rFonts w:hint="eastAsia" w:ascii="仿宋_GB2312" w:hAnsi="仿宋_GB2312" w:eastAsia="仿宋_GB2312" w:cs="仿宋_GB2312"/>
          <w:b/>
          <w:bCs/>
          <w:color w:val="auto"/>
          <w:kern w:val="2"/>
        </w:rPr>
        <w:t>、佐证材料附于本表之后，标注页码。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lang w:val="en-US" w:eastAsia="zh-CN"/>
        </w:rPr>
        <w:t>供应商针对本项目采购需求中的参数条款逐条提供证明材料，需在证明材料中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highlight w:val="yellow"/>
          <w:lang w:val="en-US" w:eastAsia="zh-CN"/>
        </w:rPr>
        <w:t>标注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lang w:val="en-US" w:eastAsia="zh-CN"/>
        </w:rPr>
        <w:t>出参数要求内容，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highlight w:val="yellow"/>
          <w:lang w:val="en-US" w:eastAsia="zh-CN"/>
        </w:rPr>
        <w:t>如未提供证明材料将被认定为负偏离。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napToGrid w:val="0"/>
          <w:color w:val="000000"/>
          <w:kern w:val="0"/>
          <w:sz w:val="24"/>
          <w:szCs w:val="21"/>
          <w:lang w:val="en-US" w:eastAsia="en-US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         （公章）</w:t>
      </w:r>
    </w:p>
    <w:p w14:paraId="15CAC2D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日</w:t>
      </w:r>
    </w:p>
    <w:p w14:paraId="3256D9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181473"/>
    <w:rsid w:val="759906F3"/>
    <w:rsid w:val="7D48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451</Characters>
  <Lines>0</Lines>
  <Paragraphs>0</Paragraphs>
  <TotalTime>7</TotalTime>
  <ScaleCrop>false</ScaleCrop>
  <LinksUpToDate>false</LinksUpToDate>
  <CharactersWithSpaces>581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2025-12-04T09:07:00Z</dcterms:created>
  <dc:creator>Administrator</dc:creator>
  <cp:lastModifiedBy>夏日微凉</cp:lastModifiedBy>
  <dcterms:modified xsi:type="dcterms:W3CDTF">2026-01-20T03:38:21Z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D86A7A934E4C43E5A761A2AE5B3E4104_12</vt:lpwstr>
  </property>
</Properties>
</file>