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6C13C1A">
      <w:pPr>
        <w:tabs>
          <w:tab w:val="left" w:pos="992"/>
        </w:tabs>
        <w:ind w:left="966" w:hanging="490"/>
        <w:jc w:val="both"/>
        <w:outlineLvl w:val="9"/>
        <w:rPr>
          <w:rFonts w:hint="eastAsia" w:ascii="仿宋" w:hAnsi="仿宋" w:eastAsia="仿宋" w:cs="仿宋"/>
          <w:bCs/>
          <w:color w:val="auto"/>
          <w:sz w:val="44"/>
          <w:highlight w:val="none"/>
        </w:rPr>
      </w:pPr>
      <w:bookmarkStart w:id="63" w:name="_GoBack"/>
      <w:bookmarkEnd w:id="63"/>
    </w:p>
    <w:p w14:paraId="5B840F57">
      <w:pPr>
        <w:tabs>
          <w:tab w:val="left" w:pos="992"/>
        </w:tabs>
        <w:spacing w:line="360" w:lineRule="auto"/>
        <w:ind w:left="966" w:hanging="490"/>
        <w:jc w:val="center"/>
        <w:outlineLvl w:val="3"/>
        <w:rPr>
          <w:rFonts w:hint="eastAsia" w:ascii="仿宋" w:hAnsi="仿宋" w:eastAsia="仿宋" w:cs="仿宋"/>
          <w:b/>
          <w:bCs w:val="0"/>
          <w:color w:val="auto"/>
          <w:sz w:val="40"/>
          <w:szCs w:val="40"/>
          <w:highlight w:val="none"/>
        </w:rPr>
      </w:pPr>
    </w:p>
    <w:p w14:paraId="4C615067">
      <w:pPr>
        <w:tabs>
          <w:tab w:val="left" w:pos="992"/>
        </w:tabs>
        <w:spacing w:line="360" w:lineRule="auto"/>
        <w:ind w:left="966" w:hanging="490"/>
        <w:jc w:val="center"/>
        <w:outlineLvl w:val="3"/>
        <w:rPr>
          <w:rFonts w:hint="eastAsia" w:ascii="仿宋" w:hAnsi="仿宋" w:eastAsia="仿宋" w:cs="仿宋"/>
          <w:b/>
          <w:bCs w:val="0"/>
          <w:color w:val="auto"/>
          <w:sz w:val="40"/>
          <w:szCs w:val="40"/>
          <w:highlight w:val="none"/>
        </w:rPr>
      </w:pPr>
    </w:p>
    <w:p w14:paraId="45CCF8EF">
      <w:pPr>
        <w:tabs>
          <w:tab w:val="left" w:pos="992"/>
        </w:tabs>
        <w:spacing w:line="360" w:lineRule="auto"/>
        <w:ind w:left="966" w:hanging="490"/>
        <w:jc w:val="center"/>
        <w:outlineLvl w:val="3"/>
        <w:rPr>
          <w:rFonts w:hint="eastAsia" w:ascii="仿宋" w:hAnsi="仿宋" w:eastAsia="仿宋" w:cs="仿宋"/>
          <w:b/>
          <w:bCs w:val="0"/>
          <w:color w:val="auto"/>
          <w:sz w:val="40"/>
          <w:szCs w:val="40"/>
          <w:highlight w:val="none"/>
        </w:rPr>
      </w:pPr>
      <w:r>
        <w:rPr>
          <w:rFonts w:hint="eastAsia" w:ascii="仿宋" w:hAnsi="仿宋" w:eastAsia="仿宋" w:cs="仿宋"/>
          <w:b/>
          <w:bCs w:val="0"/>
          <w:color w:val="auto"/>
          <w:sz w:val="40"/>
          <w:szCs w:val="40"/>
          <w:highlight w:val="none"/>
        </w:rPr>
        <w:t>西安市新城区人民法院</w:t>
      </w:r>
    </w:p>
    <w:p w14:paraId="06BA8E81">
      <w:pPr>
        <w:tabs>
          <w:tab w:val="left" w:pos="992"/>
        </w:tabs>
        <w:spacing w:line="360" w:lineRule="auto"/>
        <w:jc w:val="center"/>
        <w:outlineLvl w:val="3"/>
        <w:rPr>
          <w:rFonts w:hint="eastAsia" w:ascii="仿宋" w:hAnsi="仿宋" w:eastAsia="仿宋" w:cs="仿宋"/>
          <w:b/>
          <w:bCs w:val="0"/>
          <w:color w:val="auto"/>
          <w:sz w:val="40"/>
          <w:szCs w:val="40"/>
          <w:highlight w:val="none"/>
        </w:rPr>
      </w:pPr>
      <w:r>
        <w:rPr>
          <w:rFonts w:hint="eastAsia" w:ascii="仿宋" w:hAnsi="仿宋" w:eastAsia="仿宋" w:cs="仿宋"/>
          <w:b/>
          <w:bCs w:val="0"/>
          <w:color w:val="auto"/>
          <w:sz w:val="40"/>
          <w:szCs w:val="40"/>
          <w:highlight w:val="none"/>
        </w:rPr>
        <w:t>审判大楼竣工结算审核及决算审计采购项目</w:t>
      </w:r>
    </w:p>
    <w:p w14:paraId="6FFE7CFD">
      <w:pPr>
        <w:tabs>
          <w:tab w:val="left" w:pos="992"/>
        </w:tabs>
        <w:ind w:left="966" w:hanging="490"/>
        <w:jc w:val="center"/>
        <w:outlineLvl w:val="3"/>
        <w:rPr>
          <w:rFonts w:hint="eastAsia" w:ascii="仿宋" w:hAnsi="仿宋" w:eastAsia="仿宋" w:cs="仿宋"/>
          <w:bCs/>
          <w:color w:val="auto"/>
          <w:sz w:val="44"/>
          <w:szCs w:val="44"/>
          <w:highlight w:val="none"/>
        </w:rPr>
      </w:pPr>
    </w:p>
    <w:p w14:paraId="2B4E9C9E">
      <w:pPr>
        <w:tabs>
          <w:tab w:val="left" w:pos="992"/>
        </w:tabs>
        <w:ind w:left="966" w:hanging="490"/>
        <w:jc w:val="center"/>
        <w:outlineLvl w:val="3"/>
        <w:rPr>
          <w:rFonts w:hint="eastAsia" w:ascii="仿宋" w:hAnsi="仿宋" w:eastAsia="仿宋" w:cs="仿宋"/>
          <w:bCs/>
          <w:color w:val="auto"/>
          <w:sz w:val="44"/>
          <w:szCs w:val="44"/>
          <w:highlight w:val="none"/>
        </w:rPr>
      </w:pPr>
    </w:p>
    <w:p w14:paraId="6E63B047">
      <w:pPr>
        <w:tabs>
          <w:tab w:val="left" w:pos="992"/>
        </w:tabs>
        <w:ind w:left="966" w:hanging="490"/>
        <w:jc w:val="center"/>
        <w:outlineLvl w:val="3"/>
        <w:rPr>
          <w:rFonts w:hint="eastAsia" w:ascii="仿宋" w:hAnsi="仿宋" w:eastAsia="仿宋" w:cs="仿宋"/>
          <w:bCs/>
          <w:color w:val="auto"/>
          <w:sz w:val="44"/>
          <w:szCs w:val="44"/>
          <w:highlight w:val="none"/>
        </w:rPr>
      </w:pPr>
    </w:p>
    <w:p w14:paraId="4F8FB7A2">
      <w:pPr>
        <w:tabs>
          <w:tab w:val="left" w:pos="992"/>
        </w:tabs>
        <w:ind w:left="966" w:hanging="490"/>
        <w:jc w:val="center"/>
        <w:outlineLvl w:val="3"/>
        <w:rPr>
          <w:rFonts w:hint="eastAsia" w:ascii="仿宋" w:hAnsi="仿宋" w:eastAsia="仿宋" w:cs="仿宋"/>
          <w:bCs/>
          <w:color w:val="auto"/>
          <w:sz w:val="44"/>
          <w:szCs w:val="44"/>
          <w:highlight w:val="none"/>
        </w:rPr>
      </w:pPr>
    </w:p>
    <w:p w14:paraId="42B127A5">
      <w:pPr>
        <w:tabs>
          <w:tab w:val="left" w:pos="992"/>
        </w:tabs>
        <w:ind w:left="966" w:hanging="490"/>
        <w:jc w:val="center"/>
        <w:outlineLvl w:val="3"/>
        <w:rPr>
          <w:rFonts w:hint="eastAsia" w:ascii="仿宋" w:hAnsi="仿宋" w:eastAsia="仿宋" w:cs="仿宋"/>
          <w:bCs/>
          <w:color w:val="auto"/>
          <w:sz w:val="44"/>
          <w:szCs w:val="44"/>
          <w:highlight w:val="none"/>
        </w:rPr>
      </w:pPr>
    </w:p>
    <w:p w14:paraId="4990B9A2">
      <w:pPr>
        <w:tabs>
          <w:tab w:val="left" w:pos="992"/>
        </w:tabs>
        <w:ind w:left="966" w:hanging="490"/>
        <w:jc w:val="center"/>
        <w:outlineLvl w:val="3"/>
        <w:rPr>
          <w:rFonts w:hint="eastAsia" w:ascii="仿宋" w:hAnsi="仿宋" w:eastAsia="仿宋" w:cs="仿宋"/>
          <w:b/>
          <w:bCs w:val="0"/>
          <w:color w:val="auto"/>
          <w:sz w:val="48"/>
          <w:szCs w:val="48"/>
          <w:highlight w:val="none"/>
        </w:rPr>
      </w:pPr>
      <w:r>
        <w:rPr>
          <w:rFonts w:hint="eastAsia" w:ascii="仿宋" w:hAnsi="仿宋" w:eastAsia="仿宋" w:cs="仿宋"/>
          <w:b/>
          <w:bCs w:val="0"/>
          <w:color w:val="auto"/>
          <w:sz w:val="48"/>
          <w:szCs w:val="48"/>
          <w:highlight w:val="none"/>
        </w:rPr>
        <w:t>合</w:t>
      </w:r>
      <w:r>
        <w:rPr>
          <w:rFonts w:hint="eastAsia" w:ascii="仿宋" w:hAnsi="仿宋" w:eastAsia="仿宋" w:cs="仿宋"/>
          <w:b/>
          <w:bCs w:val="0"/>
          <w:color w:val="auto"/>
          <w:sz w:val="48"/>
          <w:szCs w:val="48"/>
          <w:highlight w:val="none"/>
          <w:lang w:val="en-US" w:eastAsia="zh-CN"/>
        </w:rPr>
        <w:t xml:space="preserve">      </w:t>
      </w:r>
      <w:r>
        <w:rPr>
          <w:rFonts w:hint="eastAsia" w:ascii="仿宋" w:hAnsi="仿宋" w:eastAsia="仿宋" w:cs="仿宋"/>
          <w:b/>
          <w:bCs w:val="0"/>
          <w:color w:val="auto"/>
          <w:sz w:val="48"/>
          <w:szCs w:val="48"/>
          <w:highlight w:val="none"/>
        </w:rPr>
        <w:t>同</w:t>
      </w:r>
      <w:r>
        <w:rPr>
          <w:rFonts w:hint="eastAsia" w:ascii="仿宋" w:hAnsi="仿宋" w:eastAsia="仿宋" w:cs="仿宋"/>
          <w:b/>
          <w:bCs w:val="0"/>
          <w:color w:val="auto"/>
          <w:sz w:val="48"/>
          <w:szCs w:val="48"/>
          <w:highlight w:val="none"/>
          <w:lang w:val="en-US" w:eastAsia="zh-CN"/>
        </w:rPr>
        <w:t xml:space="preserve">      </w:t>
      </w:r>
      <w:r>
        <w:rPr>
          <w:rFonts w:hint="eastAsia" w:ascii="仿宋" w:hAnsi="仿宋" w:eastAsia="仿宋" w:cs="仿宋"/>
          <w:b/>
          <w:bCs w:val="0"/>
          <w:color w:val="auto"/>
          <w:sz w:val="48"/>
          <w:szCs w:val="48"/>
          <w:highlight w:val="none"/>
        </w:rPr>
        <w:t>书</w:t>
      </w:r>
    </w:p>
    <w:p w14:paraId="40334188">
      <w:pPr>
        <w:spacing w:line="360" w:lineRule="auto"/>
        <w:jc w:val="both"/>
        <w:rPr>
          <w:rFonts w:hint="eastAsia" w:ascii="仿宋" w:hAnsi="仿宋" w:eastAsia="仿宋" w:cs="仿宋"/>
          <w:b/>
          <w:bCs/>
          <w:color w:val="auto"/>
          <w:sz w:val="32"/>
          <w:szCs w:val="32"/>
          <w:highlight w:val="none"/>
        </w:rPr>
      </w:pPr>
    </w:p>
    <w:p w14:paraId="6D6BBE6A">
      <w:pPr>
        <w:spacing w:line="360" w:lineRule="auto"/>
        <w:jc w:val="both"/>
        <w:rPr>
          <w:rFonts w:hint="eastAsia" w:ascii="仿宋" w:hAnsi="仿宋" w:eastAsia="仿宋" w:cs="仿宋"/>
          <w:b/>
          <w:bCs/>
          <w:color w:val="auto"/>
          <w:sz w:val="32"/>
          <w:szCs w:val="32"/>
          <w:highlight w:val="none"/>
        </w:rPr>
      </w:pPr>
    </w:p>
    <w:p w14:paraId="79B34F66">
      <w:pPr>
        <w:spacing w:line="360" w:lineRule="auto"/>
        <w:jc w:val="both"/>
        <w:rPr>
          <w:rFonts w:hint="eastAsia" w:ascii="仿宋" w:hAnsi="仿宋" w:eastAsia="仿宋" w:cs="仿宋"/>
          <w:b/>
          <w:bCs/>
          <w:color w:val="auto"/>
          <w:sz w:val="32"/>
          <w:szCs w:val="32"/>
          <w:highlight w:val="none"/>
        </w:rPr>
      </w:pPr>
    </w:p>
    <w:p w14:paraId="433279E0">
      <w:pPr>
        <w:spacing w:line="360" w:lineRule="auto"/>
        <w:jc w:val="both"/>
        <w:rPr>
          <w:rFonts w:hint="eastAsia" w:ascii="仿宋" w:hAnsi="仿宋" w:eastAsia="仿宋" w:cs="仿宋"/>
          <w:b/>
          <w:bCs/>
          <w:color w:val="auto"/>
          <w:sz w:val="32"/>
          <w:szCs w:val="32"/>
          <w:highlight w:val="none"/>
        </w:rPr>
      </w:pPr>
    </w:p>
    <w:p w14:paraId="333C0A29">
      <w:pPr>
        <w:spacing w:line="360" w:lineRule="auto"/>
        <w:jc w:val="both"/>
        <w:rPr>
          <w:rFonts w:hint="eastAsia" w:ascii="仿宋" w:hAnsi="仿宋" w:eastAsia="仿宋" w:cs="仿宋"/>
          <w:b/>
          <w:bCs/>
          <w:color w:val="auto"/>
          <w:sz w:val="32"/>
          <w:szCs w:val="32"/>
          <w:highlight w:val="none"/>
        </w:rPr>
      </w:pPr>
    </w:p>
    <w:p w14:paraId="623D7278">
      <w:pPr>
        <w:spacing w:line="360" w:lineRule="auto"/>
        <w:jc w:val="both"/>
        <w:rPr>
          <w:rFonts w:hint="eastAsia" w:ascii="仿宋" w:hAnsi="仿宋" w:eastAsia="仿宋" w:cs="仿宋"/>
          <w:b/>
          <w:bCs/>
          <w:color w:val="auto"/>
          <w:sz w:val="32"/>
          <w:szCs w:val="32"/>
          <w:highlight w:val="none"/>
        </w:rPr>
      </w:pPr>
    </w:p>
    <w:p w14:paraId="1835AB86">
      <w:pPr>
        <w:pStyle w:val="13"/>
        <w:jc w:val="both"/>
        <w:rPr>
          <w:rFonts w:hint="eastAsia" w:ascii="仿宋" w:hAnsi="仿宋" w:eastAsia="仿宋" w:cs="仿宋"/>
          <w:color w:val="auto"/>
          <w:sz w:val="32"/>
          <w:szCs w:val="32"/>
          <w:highlight w:val="none"/>
        </w:rPr>
      </w:pPr>
    </w:p>
    <w:p w14:paraId="3FEE1DBD">
      <w:pPr>
        <w:tabs>
          <w:tab w:val="left" w:pos="3261"/>
        </w:tabs>
        <w:spacing w:line="360" w:lineRule="auto"/>
        <w:ind w:firstLine="2249" w:firstLineChars="700"/>
        <w:jc w:val="both"/>
        <w:rPr>
          <w:rFonts w:hint="eastAsia" w:ascii="仿宋" w:hAnsi="仿宋" w:eastAsia="仿宋" w:cs="仿宋"/>
          <w:b/>
          <w:color w:val="auto"/>
          <w:sz w:val="32"/>
          <w:szCs w:val="32"/>
          <w:highlight w:val="none"/>
          <w:u w:val="none"/>
        </w:rPr>
      </w:pPr>
      <w:r>
        <w:rPr>
          <w:rFonts w:hint="eastAsia" w:ascii="仿宋" w:hAnsi="仿宋" w:eastAsia="仿宋" w:cs="仿宋"/>
          <w:b/>
          <w:color w:val="auto"/>
          <w:sz w:val="32"/>
          <w:szCs w:val="32"/>
          <w:highlight w:val="none"/>
        </w:rPr>
        <w:t>委托人：</w:t>
      </w:r>
      <w:r>
        <w:rPr>
          <w:rFonts w:hint="eastAsia" w:ascii="仿宋" w:hAnsi="仿宋" w:eastAsia="仿宋" w:cs="仿宋"/>
          <w:b/>
          <w:color w:val="auto"/>
          <w:sz w:val="32"/>
          <w:szCs w:val="32"/>
          <w:highlight w:val="none"/>
          <w:u w:val="none"/>
        </w:rPr>
        <w:t>西安市新城区人民法院</w:t>
      </w:r>
    </w:p>
    <w:p w14:paraId="4705CAE6">
      <w:pPr>
        <w:pStyle w:val="13"/>
        <w:ind w:firstLine="2249" w:firstLineChars="700"/>
        <w:jc w:val="both"/>
        <w:rPr>
          <w:rFonts w:hint="eastAsia" w:ascii="仿宋" w:hAnsi="仿宋" w:eastAsia="仿宋" w:cs="仿宋"/>
          <w:b/>
          <w:color w:val="auto"/>
          <w:sz w:val="32"/>
          <w:szCs w:val="32"/>
          <w:highlight w:val="none"/>
          <w:u w:val="none"/>
          <w:lang w:val="en-US" w:eastAsia="zh-CN"/>
        </w:rPr>
      </w:pPr>
      <w:r>
        <w:rPr>
          <w:rFonts w:hint="eastAsia" w:ascii="仿宋" w:hAnsi="仿宋" w:eastAsia="仿宋" w:cs="仿宋"/>
          <w:b/>
          <w:color w:val="auto"/>
          <w:sz w:val="32"/>
          <w:szCs w:val="32"/>
          <w:highlight w:val="none"/>
          <w:u w:val="none"/>
        </w:rPr>
        <w:t xml:space="preserve">受托人： </w:t>
      </w:r>
      <w:r>
        <w:rPr>
          <w:rFonts w:hint="eastAsia" w:ascii="仿宋" w:hAnsi="仿宋" w:eastAsia="仿宋" w:cs="仿宋"/>
          <w:b/>
          <w:color w:val="auto"/>
          <w:sz w:val="32"/>
          <w:szCs w:val="32"/>
          <w:highlight w:val="none"/>
          <w:u w:val="none"/>
          <w:lang w:val="en-US" w:eastAsia="zh-CN"/>
        </w:rPr>
        <w:t xml:space="preserve">                   </w:t>
      </w:r>
    </w:p>
    <w:p w14:paraId="5C76E875">
      <w:pPr>
        <w:pStyle w:val="13"/>
        <w:jc w:val="both"/>
        <w:rPr>
          <w:rFonts w:hint="eastAsia" w:ascii="仿宋" w:hAnsi="仿宋" w:eastAsia="仿宋" w:cs="仿宋"/>
          <w:b/>
          <w:color w:val="auto"/>
          <w:sz w:val="32"/>
          <w:szCs w:val="32"/>
          <w:highlight w:val="none"/>
          <w:u w:val="none"/>
          <w:lang w:val="en-US" w:eastAsia="zh-CN"/>
        </w:rPr>
      </w:pPr>
    </w:p>
    <w:p w14:paraId="30A588D3">
      <w:pPr>
        <w:jc w:val="both"/>
        <w:rPr>
          <w:rFonts w:hint="eastAsia" w:ascii="仿宋" w:hAnsi="仿宋" w:eastAsia="仿宋" w:cs="仿宋"/>
          <w:b/>
          <w:color w:val="auto"/>
          <w:sz w:val="30"/>
          <w:szCs w:val="30"/>
          <w:highlight w:val="none"/>
        </w:rPr>
      </w:pPr>
    </w:p>
    <w:p w14:paraId="1E405597">
      <w:pPr>
        <w:keepNext w:val="0"/>
        <w:keepLines w:val="0"/>
        <w:widowControl/>
        <w:suppressLineNumbers w:val="0"/>
        <w:spacing w:line="360" w:lineRule="auto"/>
        <w:jc w:val="center"/>
        <w:rPr>
          <w:rFonts w:hint="eastAsia" w:ascii="仿宋" w:hAnsi="仿宋" w:eastAsia="仿宋" w:cs="仿宋"/>
          <w:b w:val="0"/>
          <w:bCs w:val="0"/>
          <w:color w:val="000000"/>
          <w:kern w:val="0"/>
          <w:sz w:val="44"/>
          <w:szCs w:val="44"/>
          <w:lang w:val="en-US" w:eastAsia="zh-CN" w:bidi="ar"/>
        </w:rPr>
      </w:pPr>
      <w:bookmarkStart w:id="0" w:name="_Toc27113"/>
      <w:bookmarkStart w:id="1" w:name="_Toc32109"/>
      <w:r>
        <w:rPr>
          <w:rFonts w:hint="eastAsia" w:ascii="仿宋" w:hAnsi="仿宋" w:eastAsia="仿宋" w:cs="仿宋"/>
          <w:b w:val="0"/>
          <w:bCs w:val="0"/>
          <w:color w:val="000000"/>
          <w:kern w:val="0"/>
          <w:sz w:val="44"/>
          <w:szCs w:val="44"/>
          <w:lang w:val="en-US" w:eastAsia="zh-CN" w:bidi="ar"/>
        </w:rPr>
        <w:br w:type="page"/>
      </w:r>
      <w:r>
        <w:rPr>
          <w:rFonts w:hint="eastAsia" w:ascii="仿宋" w:hAnsi="仿宋" w:eastAsia="仿宋" w:cs="仿宋"/>
          <w:b/>
          <w:bCs/>
          <w:color w:val="000000"/>
          <w:kern w:val="0"/>
          <w:sz w:val="44"/>
          <w:szCs w:val="44"/>
          <w:lang w:val="en-US" w:eastAsia="zh-CN" w:bidi="ar"/>
        </w:rPr>
        <w:t>服务合同</w:t>
      </w:r>
    </w:p>
    <w:p w14:paraId="313A3592">
      <w:pPr>
        <w:keepNext w:val="0"/>
        <w:keepLines w:val="0"/>
        <w:widowControl/>
        <w:suppressLineNumbers w:val="0"/>
        <w:kinsoku/>
        <w:wordWrap/>
        <w:overflowPunct/>
        <w:topLinePunct w:val="0"/>
        <w:bidi w:val="0"/>
        <w:spacing w:line="560" w:lineRule="exact"/>
        <w:jc w:val="both"/>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委托单位：西安市</w:t>
      </w:r>
      <w:r>
        <w:rPr>
          <w:rFonts w:hint="eastAsia" w:ascii="仿宋" w:hAnsi="仿宋" w:eastAsia="仿宋" w:cs="仿宋"/>
          <w:b/>
          <w:bCs/>
          <w:color w:val="000000"/>
          <w:kern w:val="0"/>
          <w:sz w:val="28"/>
          <w:szCs w:val="28"/>
          <w:highlight w:val="none"/>
          <w:lang w:val="en-US" w:eastAsia="zh-CN" w:bidi="ar"/>
        </w:rPr>
        <w:t>新城区</w:t>
      </w:r>
      <w:r>
        <w:rPr>
          <w:rFonts w:hint="eastAsia" w:ascii="仿宋" w:hAnsi="仿宋" w:eastAsia="仿宋" w:cs="仿宋"/>
          <w:b/>
          <w:bCs/>
          <w:color w:val="000000"/>
          <w:kern w:val="0"/>
          <w:sz w:val="28"/>
          <w:szCs w:val="28"/>
          <w:lang w:val="en-US" w:eastAsia="zh-CN" w:bidi="ar"/>
        </w:rPr>
        <w:t>人民法院（以下称甲方）</w:t>
      </w:r>
    </w:p>
    <w:p w14:paraId="59E52670">
      <w:pPr>
        <w:keepNext w:val="0"/>
        <w:keepLines w:val="0"/>
        <w:widowControl/>
        <w:suppressLineNumbers w:val="0"/>
        <w:kinsoku/>
        <w:wordWrap/>
        <w:overflowPunct/>
        <w:topLinePunct w:val="0"/>
        <w:bidi w:val="0"/>
        <w:spacing w:line="560" w:lineRule="exact"/>
        <w:jc w:val="both"/>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受托单位：</w:t>
      </w:r>
      <w:r>
        <w:rPr>
          <w:rFonts w:hint="eastAsia" w:ascii="仿宋" w:hAnsi="仿宋" w:eastAsia="仿宋" w:cs="仿宋"/>
          <w:b/>
          <w:bCs/>
          <w:color w:val="000000"/>
          <w:kern w:val="0"/>
          <w:sz w:val="28"/>
          <w:szCs w:val="28"/>
          <w:u w:val="single"/>
          <w:lang w:val="en-US" w:eastAsia="zh-CN" w:bidi="ar"/>
        </w:rPr>
        <w:t xml:space="preserve">                    </w:t>
      </w:r>
      <w:r>
        <w:rPr>
          <w:rFonts w:hint="eastAsia" w:ascii="仿宋" w:hAnsi="仿宋" w:eastAsia="仿宋" w:cs="仿宋"/>
          <w:b/>
          <w:bCs/>
          <w:color w:val="000000"/>
          <w:kern w:val="0"/>
          <w:sz w:val="28"/>
          <w:szCs w:val="28"/>
          <w:lang w:val="en-US" w:eastAsia="zh-CN" w:bidi="ar"/>
        </w:rPr>
        <w:t>（以下称乙方）</w:t>
      </w:r>
    </w:p>
    <w:p w14:paraId="6D506FC2">
      <w:pPr>
        <w:keepNext w:val="0"/>
        <w:keepLines w:val="0"/>
        <w:widowControl/>
        <w:suppressLineNumbers w:val="0"/>
        <w:kinsoku/>
        <w:wordWrap/>
        <w:overflowPunct/>
        <w:topLinePunct w:val="0"/>
        <w:bidi w:val="0"/>
        <w:spacing w:line="560" w:lineRule="exact"/>
        <w:jc w:val="both"/>
        <w:rPr>
          <w:rFonts w:hint="eastAsia" w:ascii="仿宋" w:hAnsi="仿宋" w:eastAsia="仿宋" w:cs="仿宋"/>
          <w:color w:val="000000"/>
          <w:kern w:val="0"/>
          <w:sz w:val="32"/>
          <w:szCs w:val="32"/>
          <w:lang w:val="en-US" w:eastAsia="zh-CN" w:bidi="ar"/>
        </w:rPr>
      </w:pPr>
    </w:p>
    <w:p w14:paraId="466587D3">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甲方将相关造价咨询工作委托乙方，根据《中华人民共和国民法典》的规定，经双方协商一致，签订本合同，以兹共同遵守。</w:t>
      </w:r>
    </w:p>
    <w:p w14:paraId="69EE320C">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color w:val="auto"/>
          <w:sz w:val="28"/>
          <w:szCs w:val="28"/>
          <w:highlight w:val="none"/>
        </w:rPr>
        <w:t>一、定义与解释</w:t>
      </w:r>
      <w:bookmarkEnd w:id="0"/>
    </w:p>
    <w:p w14:paraId="36F22C70">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1.委托人：即委托工程竣工结算审核、财务决算审计的单位。本项目委托人为西安市新城区人民法院。</w:t>
      </w:r>
    </w:p>
    <w:p w14:paraId="41952CB6">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.受托人：即提供</w:t>
      </w:r>
      <w:r>
        <w:rPr>
          <w:rFonts w:hint="eastAsia" w:ascii="仿宋" w:hAnsi="仿宋" w:eastAsia="仿宋" w:cs="仿宋"/>
          <w:color w:val="auto"/>
          <w:sz w:val="28"/>
          <w:szCs w:val="28"/>
          <w:highlight w:val="none"/>
          <w:lang w:val="en-US" w:eastAsia="zh-CN"/>
        </w:rPr>
        <w:t>结算审核、决算</w:t>
      </w:r>
      <w:r>
        <w:rPr>
          <w:rFonts w:hint="eastAsia" w:ascii="仿宋" w:hAnsi="仿宋" w:eastAsia="仿宋" w:cs="仿宋"/>
          <w:color w:val="auto"/>
          <w:sz w:val="28"/>
          <w:szCs w:val="28"/>
          <w:highlight w:val="none"/>
        </w:rPr>
        <w:t>审计的服务机构。本项目联合体牵头人为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，受托人为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和</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。其中，</w:t>
      </w:r>
    </w:p>
    <w:p w14:paraId="0C996D44">
      <w:pPr>
        <w:kinsoku/>
        <w:wordWrap/>
        <w:overflowPunct/>
        <w:topLinePunct w:val="0"/>
        <w:autoSpaceDE w:val="0"/>
        <w:autoSpaceDN w:val="0"/>
        <w:bidi w:val="0"/>
        <w:adjustRightInd w:val="0"/>
        <w:spacing w:line="560" w:lineRule="exact"/>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负责工程竣工结算审核内容，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负责竣工财务决算审计内容。</w:t>
      </w:r>
    </w:p>
    <w:bookmarkEnd w:id="1"/>
    <w:p w14:paraId="2EDC8B82">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rPr>
      </w:pPr>
      <w:bookmarkStart w:id="2" w:name="_Toc29659"/>
      <w:bookmarkStart w:id="3" w:name="_Toc24442"/>
      <w:bookmarkStart w:id="4" w:name="_Toc22599"/>
      <w:bookmarkStart w:id="5" w:name="_Toc6338"/>
      <w:bookmarkStart w:id="6" w:name="_Toc20118"/>
      <w:bookmarkStart w:id="7" w:name="_Toc30394"/>
      <w:bookmarkStart w:id="8" w:name="_Toc12791"/>
      <w:bookmarkStart w:id="9" w:name="_Toc10146"/>
      <w:r>
        <w:rPr>
          <w:rFonts w:hint="eastAsia" w:ascii="仿宋" w:hAnsi="仿宋" w:eastAsia="仿宋" w:cs="仿宋"/>
          <w:b/>
          <w:bCs w:val="0"/>
          <w:color w:val="auto"/>
          <w:sz w:val="28"/>
          <w:szCs w:val="28"/>
          <w:highlight w:val="none"/>
        </w:rPr>
        <w:t>二、项目概况</w:t>
      </w:r>
      <w:bookmarkEnd w:id="2"/>
      <w:bookmarkEnd w:id="3"/>
    </w:p>
    <w:p w14:paraId="35BC3034">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 w:hAnsi="仿宋" w:eastAsia="仿宋" w:cs="仿宋"/>
          <w:color w:val="auto"/>
          <w:sz w:val="28"/>
          <w:szCs w:val="28"/>
          <w:highlight w:val="none"/>
          <w:lang w:val="en-US" w:eastAsia="zh-CN"/>
        </w:rPr>
      </w:pPr>
      <w:bookmarkStart w:id="10" w:name="_Toc5728"/>
      <w:r>
        <w:rPr>
          <w:rFonts w:hint="eastAsia" w:ascii="仿宋" w:hAnsi="仿宋" w:eastAsia="仿宋" w:cs="仿宋"/>
          <w:color w:val="auto"/>
          <w:sz w:val="28"/>
          <w:szCs w:val="28"/>
          <w:highlight w:val="none"/>
        </w:rPr>
        <w:t>西安市新城区人民法院审判法庭建设项目工程总承包（EPC）</w:t>
      </w:r>
      <w:r>
        <w:rPr>
          <w:rFonts w:hint="eastAsia" w:ascii="仿宋" w:hAnsi="仿宋" w:eastAsia="仿宋" w:cs="仿宋"/>
          <w:color w:val="auto"/>
          <w:sz w:val="28"/>
          <w:szCs w:val="28"/>
          <w:highlight w:val="none"/>
          <w:lang w:val="en-US" w:eastAsia="zh-CN"/>
        </w:rPr>
        <w:t>-主体工程，</w:t>
      </w:r>
      <w:r>
        <w:rPr>
          <w:rFonts w:hint="eastAsia" w:ascii="仿宋" w:hAnsi="仿宋" w:eastAsia="仿宋" w:cs="仿宋"/>
          <w:color w:val="auto"/>
          <w:sz w:val="28"/>
          <w:szCs w:val="28"/>
          <w:highlight w:val="none"/>
        </w:rPr>
        <w:t>总建筑面积20944.59㎡，其中地上建筑面积为13992.69㎡平方米，地下建筑面积为6951.9㎡</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工程造价约9300万元</w:t>
      </w:r>
    </w:p>
    <w:p w14:paraId="41AF339D">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西安市新城区人民法院审判法庭项目施工-精装修工程，总建筑面积19200㎡，其中审判法庭面积12980㎡，地下停车库、设备用房及人防工程6220㎡，工程造价约8800万元。</w:t>
      </w:r>
    </w:p>
    <w:bookmarkEnd w:id="4"/>
    <w:bookmarkEnd w:id="5"/>
    <w:bookmarkEnd w:id="6"/>
    <w:bookmarkEnd w:id="7"/>
    <w:bookmarkEnd w:id="8"/>
    <w:bookmarkEnd w:id="9"/>
    <w:bookmarkEnd w:id="10"/>
    <w:p w14:paraId="57C4C0C8">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rPr>
      </w:pPr>
      <w:r>
        <w:rPr>
          <w:rFonts w:hint="eastAsia" w:ascii="仿宋" w:hAnsi="仿宋" w:eastAsia="仿宋" w:cs="仿宋"/>
          <w:b/>
          <w:bCs w:val="0"/>
          <w:color w:val="auto"/>
          <w:sz w:val="28"/>
          <w:szCs w:val="28"/>
          <w:highlight w:val="none"/>
        </w:rPr>
        <w:t>三、委托人的责任与义务</w:t>
      </w:r>
    </w:p>
    <w:p w14:paraId="5AEE5D91">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1.对受托人审计工作及提供的报告质量进行监督、审核，及时协调审核、审计过程中受托人与</w:t>
      </w:r>
      <w:r>
        <w:rPr>
          <w:rFonts w:hint="eastAsia" w:ascii="仿宋" w:hAnsi="仿宋" w:eastAsia="仿宋" w:cs="仿宋"/>
          <w:color w:val="auto"/>
          <w:sz w:val="28"/>
          <w:szCs w:val="28"/>
          <w:highlight w:val="none"/>
          <w:lang w:val="en-US" w:eastAsia="zh-CN"/>
        </w:rPr>
        <w:t>施工</w:t>
      </w:r>
      <w:r>
        <w:rPr>
          <w:rFonts w:hint="eastAsia" w:ascii="仿宋" w:hAnsi="仿宋" w:eastAsia="仿宋" w:cs="仿宋"/>
          <w:color w:val="auto"/>
          <w:sz w:val="28"/>
          <w:szCs w:val="28"/>
          <w:highlight w:val="none"/>
        </w:rPr>
        <w:t>单位出现的有关问题。</w:t>
      </w:r>
    </w:p>
    <w:p w14:paraId="5ACF635B">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2.委托人应指定一名委托代理人与受托人的委托代理人建立工作联系，更换该代</w:t>
      </w:r>
      <w:r>
        <w:rPr>
          <w:rFonts w:hint="eastAsia" w:ascii="仿宋" w:hAnsi="仿宋" w:eastAsia="仿宋" w:cs="仿宋"/>
          <w:color w:val="auto"/>
          <w:sz w:val="28"/>
          <w:szCs w:val="28"/>
          <w:highlight w:val="none"/>
          <w:lang w:eastAsia="zh-CN"/>
        </w:rPr>
        <w:t>表人</w:t>
      </w:r>
      <w:r>
        <w:rPr>
          <w:rFonts w:hint="eastAsia" w:ascii="仿宋" w:hAnsi="仿宋" w:eastAsia="仿宋" w:cs="仿宋"/>
          <w:color w:val="auto"/>
          <w:sz w:val="28"/>
          <w:szCs w:val="28"/>
          <w:highlight w:val="none"/>
        </w:rPr>
        <w:t>或变更其授权时，必须提前3天通知受托人。</w:t>
      </w:r>
    </w:p>
    <w:p w14:paraId="23CB0868">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3.指定工作总联系人：</w:t>
      </w:r>
    </w:p>
    <w:p w14:paraId="460F19E5">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部门：</w:t>
      </w:r>
      <w:r>
        <w:rPr>
          <w:rFonts w:hint="eastAsia" w:ascii="仿宋" w:hAnsi="仿宋" w:eastAsia="仿宋" w:cs="仿宋"/>
          <w:color w:val="auto"/>
          <w:sz w:val="28"/>
          <w:szCs w:val="28"/>
          <w:highlight w:val="none"/>
          <w:u w:val="single"/>
        </w:rPr>
        <w:t xml:space="preserve">           </w:t>
      </w:r>
    </w:p>
    <w:p w14:paraId="6D931A30">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p>
    <w:p w14:paraId="11E7642A">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0A998B3B">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rPr>
      </w:pPr>
      <w:bookmarkStart w:id="11" w:name="_Toc31728"/>
      <w:bookmarkStart w:id="12" w:name="_Toc15936"/>
      <w:bookmarkStart w:id="13" w:name="_Toc25002"/>
      <w:bookmarkStart w:id="14" w:name="_Toc27221"/>
      <w:bookmarkStart w:id="15" w:name="_Toc9236"/>
      <w:bookmarkStart w:id="16" w:name="_Toc7713"/>
      <w:bookmarkStart w:id="17" w:name="_Toc17303"/>
      <w:bookmarkStart w:id="18" w:name="_Toc24435"/>
      <w:r>
        <w:rPr>
          <w:rFonts w:hint="eastAsia" w:ascii="仿宋" w:hAnsi="仿宋" w:eastAsia="仿宋" w:cs="仿宋"/>
          <w:b/>
          <w:bCs w:val="0"/>
          <w:color w:val="auto"/>
          <w:sz w:val="28"/>
          <w:szCs w:val="28"/>
          <w:highlight w:val="none"/>
          <w:lang w:val="en-US" w:eastAsia="zh-CN"/>
        </w:rPr>
        <w:t>四</w:t>
      </w:r>
      <w:r>
        <w:rPr>
          <w:rFonts w:hint="eastAsia" w:ascii="仿宋" w:hAnsi="仿宋" w:eastAsia="仿宋" w:cs="仿宋"/>
          <w:b/>
          <w:bCs w:val="0"/>
          <w:color w:val="auto"/>
          <w:sz w:val="28"/>
          <w:szCs w:val="28"/>
          <w:highlight w:val="none"/>
        </w:rPr>
        <w:t>、受托人的责任与义务</w:t>
      </w:r>
      <w:bookmarkEnd w:id="11"/>
      <w:bookmarkEnd w:id="12"/>
      <w:bookmarkEnd w:id="13"/>
      <w:bookmarkEnd w:id="14"/>
      <w:bookmarkEnd w:id="15"/>
      <w:bookmarkEnd w:id="16"/>
      <w:bookmarkEnd w:id="17"/>
      <w:bookmarkEnd w:id="18"/>
    </w:p>
    <w:p w14:paraId="46B9C274">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bookmarkStart w:id="19" w:name="_Toc5400"/>
      <w:r>
        <w:rPr>
          <w:rFonts w:hint="eastAsia" w:ascii="仿宋" w:hAnsi="仿宋" w:eastAsia="仿宋" w:cs="仿宋"/>
          <w:color w:val="auto"/>
          <w:sz w:val="28"/>
          <w:szCs w:val="28"/>
          <w:highlight w:val="none"/>
        </w:rPr>
        <w:t>1.受托人应本着严格审计审核、热情服务、秉公办事、一丝不苟的原则，按照合同的要求，根据国家有关法律法规和行业工作准则，履行审核审计服务。</w:t>
      </w:r>
    </w:p>
    <w:p w14:paraId="44B4E7A1">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2.受托人应安排合同约定中承诺的人员投入工作，并在审计审核过程中及后续服务期内保持人员相对稳定。受托人应指定一名注册造价师或注册会计师与委托人建立工作联系，定期汇报工作进度及完成情况。</w:t>
      </w:r>
    </w:p>
    <w:p w14:paraId="7E08FD86">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指定工作联系人：</w:t>
      </w:r>
    </w:p>
    <w:p w14:paraId="2E4B2572">
      <w:pPr>
        <w:pStyle w:val="9"/>
        <w:kinsoku/>
        <w:wordWrap/>
        <w:overflowPunct/>
        <w:topLinePunct w:val="0"/>
        <w:bidi w:val="0"/>
        <w:spacing w:line="560" w:lineRule="exact"/>
        <w:ind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单位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p>
    <w:p w14:paraId="4306BADA">
      <w:pPr>
        <w:pStyle w:val="9"/>
        <w:kinsoku/>
        <w:wordWrap/>
        <w:overflowPunct/>
        <w:topLinePunct w:val="0"/>
        <w:bidi w:val="0"/>
        <w:spacing w:line="560" w:lineRule="exact"/>
        <w:ind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p>
    <w:p w14:paraId="7DCBC041">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041ECDB4">
      <w:pPr>
        <w:pStyle w:val="9"/>
        <w:kinsoku/>
        <w:wordWrap/>
        <w:overflowPunct/>
        <w:topLinePunct w:val="0"/>
        <w:bidi w:val="0"/>
        <w:spacing w:line="560" w:lineRule="exact"/>
        <w:ind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单位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p>
    <w:p w14:paraId="3E610E4C">
      <w:pPr>
        <w:pStyle w:val="9"/>
        <w:kinsoku/>
        <w:wordWrap/>
        <w:overflowPunct/>
        <w:topLinePunct w:val="0"/>
        <w:bidi w:val="0"/>
        <w:spacing w:line="560" w:lineRule="exact"/>
        <w:ind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p>
    <w:p w14:paraId="7EB06B89">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2D7D1CDC">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4.受托人提供的审核审计成果必须真实、合法、准确、可靠，对审核审计质量负责。</w:t>
      </w:r>
    </w:p>
    <w:p w14:paraId="1C3A0264">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受托人派到本项目履行审核审计服务的人员，必须能够胜任合同规定的服务工作，其主要工作人员的资质应与合同所列保持一致，否则委托人有权要求更换。如果审计审核人员不能胜任工作、渎职或从事其他违法活动，委托人有权以书面形式提出更换要求，受托人应立即派出具有同等资历或更高资历的人员替换。受托人在事先取得委托人的同意后方可更换项目人员，但应符合合同规定的资历要求。</w:t>
      </w:r>
    </w:p>
    <w:p w14:paraId="53CD9C2D">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6.受托人的工作进度没有达到受托人合同约定中承诺的服务计划时，委托人有权提出要求增加工作人员，受托人应立即安排，由此产生的费用已包含在合同价格之中，委托人不另行支付。</w:t>
      </w:r>
    </w:p>
    <w:p w14:paraId="5DF11BEF">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7.受托人对执行业务过程中知悉委托人单位的信息严加保密。保证在工作期间遵守委托人各项保密规定，不私自在现场摄像、照相、录音，不故意接触审计工作范围以外的国家秘密和商业秘密</w:t>
      </w:r>
      <w:r>
        <w:rPr>
          <w:rFonts w:hint="eastAsia" w:ascii="仿宋" w:hAnsi="仿宋" w:eastAsia="仿宋" w:cs="仿宋"/>
          <w:color w:val="auto"/>
          <w:sz w:val="28"/>
          <w:szCs w:val="28"/>
          <w:highlight w:val="none"/>
          <w:lang w:eastAsia="zh-Hans"/>
        </w:rPr>
        <w:t>；</w:t>
      </w:r>
      <w:r>
        <w:rPr>
          <w:rFonts w:hint="eastAsia" w:ascii="仿宋" w:hAnsi="仿宋" w:eastAsia="仿宋" w:cs="仿宋"/>
          <w:color w:val="auto"/>
          <w:sz w:val="28"/>
          <w:szCs w:val="28"/>
          <w:highlight w:val="none"/>
        </w:rPr>
        <w:t>对接触到的公司秘密和商业秘密，保证不以任何方式向除《中华人民共和国保守国家秘密法》及《中华人民共和国注册会计师法》有关规定以外的第三方泄露</w:t>
      </w:r>
      <w:r>
        <w:rPr>
          <w:rFonts w:hint="eastAsia" w:ascii="仿宋" w:hAnsi="仿宋" w:eastAsia="仿宋" w:cs="仿宋"/>
          <w:color w:val="auto"/>
          <w:sz w:val="28"/>
          <w:szCs w:val="28"/>
          <w:highlight w:val="none"/>
          <w:lang w:eastAsia="zh-Hans"/>
        </w:rPr>
        <w:t>。</w:t>
      </w:r>
      <w:r>
        <w:rPr>
          <w:rFonts w:hint="eastAsia" w:ascii="仿宋" w:hAnsi="仿宋" w:eastAsia="仿宋" w:cs="仿宋"/>
          <w:color w:val="auto"/>
          <w:sz w:val="28"/>
          <w:szCs w:val="28"/>
          <w:highlight w:val="none"/>
        </w:rPr>
        <w:t>本条款保密义务长期有效，不因本合同终止而终止。</w:t>
      </w:r>
    </w:p>
    <w:p w14:paraId="2895EC35">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8.受托人应保证其提供的成果资料符合国家的有关规定。</w:t>
      </w:r>
    </w:p>
    <w:p w14:paraId="2C4229BD">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eastAsia="zh-Hans"/>
        </w:rPr>
        <w:t>9.受托人对承办事项及工作结果有义务参加委托人组织的听证、复议、裁决或诉讼等工作，负责相关审计事项的解释、答疑和澄清。</w:t>
      </w:r>
      <w:bookmarkStart w:id="20" w:name="_Toc19823"/>
    </w:p>
    <w:p w14:paraId="2A0BA802">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五、</w:t>
      </w:r>
      <w:bookmarkEnd w:id="19"/>
      <w:bookmarkEnd w:id="20"/>
      <w:bookmarkStart w:id="21" w:name="_Toc21848"/>
      <w:bookmarkStart w:id="22" w:name="_Toc24893"/>
      <w:bookmarkStart w:id="23" w:name="_Toc26632"/>
      <w:bookmarkStart w:id="24" w:name="_Toc11495"/>
      <w:bookmarkStart w:id="25" w:name="_Toc28151"/>
      <w:bookmarkStart w:id="26" w:name="_Toc14041"/>
      <w:r>
        <w:rPr>
          <w:rFonts w:hint="eastAsia" w:ascii="仿宋" w:hAnsi="仿宋" w:eastAsia="仿宋" w:cs="仿宋"/>
          <w:b/>
          <w:bCs w:val="0"/>
          <w:color w:val="auto"/>
          <w:sz w:val="28"/>
          <w:szCs w:val="28"/>
          <w:highlight w:val="none"/>
          <w:lang w:val="en-US" w:eastAsia="zh-CN"/>
        </w:rPr>
        <w:t>审计范围</w:t>
      </w:r>
    </w:p>
    <w:p w14:paraId="475124F0">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sz w:val="28"/>
          <w:szCs w:val="28"/>
          <w:highlight w:val="none"/>
          <w:lang w:val="en-US" w:eastAsia="zh-CN"/>
        </w:rPr>
        <w:t>审计范围:包括上述项目工程结算和财务收支的真实性、准确性、合法性；对项目建设程序、组织管理,包括项目招标、合同履行、固定资产管理及会计核算等方面实施必要的审计程序；在上述审计的基础上，对工程结算、基本建设内部控制和财务收支等发表审计意见</w:t>
      </w:r>
    </w:p>
    <w:bookmarkEnd w:id="21"/>
    <w:p w14:paraId="53BE6E09">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27" w:name="_Toc30124"/>
      <w:bookmarkStart w:id="28" w:name="_Toc8691"/>
      <w:r>
        <w:rPr>
          <w:rFonts w:hint="eastAsia" w:ascii="仿宋" w:hAnsi="仿宋" w:eastAsia="仿宋" w:cs="仿宋"/>
          <w:b/>
          <w:bCs w:val="0"/>
          <w:color w:val="auto"/>
          <w:sz w:val="28"/>
          <w:szCs w:val="28"/>
          <w:highlight w:val="none"/>
          <w:lang w:val="en-US" w:eastAsia="zh-CN"/>
        </w:rPr>
        <w:t>六、工程结算审核服务内容(包括但不仅限以下内容)</w:t>
      </w:r>
    </w:p>
    <w:p w14:paraId="643B9A48">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1.工程项目建设程序的执行情况。</w:t>
      </w:r>
    </w:p>
    <w:p w14:paraId="570C5D24">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2.依据现场洽商、设计变更或设计变更单及工程量计算书审核工程量的变化,严格审查其手续的完备性、真实性、合理性、准确性。</w:t>
      </w:r>
    </w:p>
    <w:p w14:paraId="3093E79F">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3.审核工程结算书分部分项工程主要材料消耗是否按图纸和定额规定的标准,其价格是否合理。</w:t>
      </w:r>
    </w:p>
    <w:p w14:paraId="04EF9365">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4.审核原中标价中未包含的工程量清单项目单价的组成，重点包括定额子目的套用是否准确,补充定额是否合理。</w:t>
      </w:r>
    </w:p>
    <w:p w14:paraId="0C8B3AA5">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5.审核各项费用的计算是否合规、计算标准是否严格执行招标文件或施工合同规定的定额标准。</w:t>
      </w:r>
    </w:p>
    <w:p w14:paraId="4A7D742D">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6.出具工程竣工结算审核报告，与建设单位、施工单位签订审核定案表。</w:t>
      </w:r>
    </w:p>
    <w:p w14:paraId="538CA71B">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七、竣工财务决算审计服务内容(包括但不仅限以下内容)</w:t>
      </w:r>
    </w:p>
    <w:p w14:paraId="153B0622">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1.项目设计总概算(预算)审批、执行情况、调整概算的编制和审批情况。</w:t>
      </w:r>
    </w:p>
    <w:p w14:paraId="559299D9">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2.项目的勘察、设计、施工、监理、采购等方面招标投标和工程承发包的合理性和有效性情况。</w:t>
      </w:r>
    </w:p>
    <w:p w14:paraId="79782F61">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3.项目经济合同签订、履行情况。</w:t>
      </w:r>
    </w:p>
    <w:p w14:paraId="4EB5E31E">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4.项目所需设备、材料的采购、管理、安装、使用情况。</w:t>
      </w:r>
    </w:p>
    <w:p w14:paraId="71B1430B">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5.建设项目资金来源、到位和使用情况。</w:t>
      </w:r>
    </w:p>
    <w:p w14:paraId="4FADA99E">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6.建设成本及财务收支核算情况。</w:t>
      </w:r>
    </w:p>
    <w:p w14:paraId="1F6DA041">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7.建设项目各种税费的计提和缴纳情况。</w:t>
      </w:r>
    </w:p>
    <w:p w14:paraId="5C1AF044">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8.有关内部控制制度建立和落实情况。</w:t>
      </w:r>
    </w:p>
    <w:p w14:paraId="49D0ECFD">
      <w:pPr>
        <w:kinsoku/>
        <w:wordWrap/>
        <w:overflowPunct/>
        <w:topLinePunct w:val="0"/>
        <w:autoSpaceDE w:val="0"/>
        <w:autoSpaceDN w:val="0"/>
        <w:bidi w:val="0"/>
        <w:adjustRightInd w:val="0"/>
        <w:spacing w:line="560" w:lineRule="exact"/>
        <w:ind w:firstLine="560"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9.完成竣工财务决算审计工作，出具审计报告。</w:t>
      </w:r>
    </w:p>
    <w:p w14:paraId="1C8C769E">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八、服务期限</w:t>
      </w:r>
      <w:bookmarkEnd w:id="27"/>
      <w:bookmarkEnd w:id="28"/>
      <w:bookmarkStart w:id="29" w:name="_Toc8059"/>
      <w:bookmarkEnd w:id="29"/>
      <w:bookmarkStart w:id="30" w:name="_Toc29769"/>
      <w:bookmarkEnd w:id="30"/>
    </w:p>
    <w:p w14:paraId="78CC123F">
      <w:pPr>
        <w:widowControl w:val="0"/>
        <w:numPr>
          <w:ilvl w:val="0"/>
          <w:numId w:val="0"/>
        </w:numPr>
        <w:kinsoku/>
        <w:wordWrap/>
        <w:overflowPunct/>
        <w:topLinePunct w:val="0"/>
        <w:bidi w:val="0"/>
        <w:spacing w:line="560" w:lineRule="exact"/>
        <w:ind w:firstLine="560" w:firstLineChars="200"/>
        <w:jc w:val="both"/>
        <w:rPr>
          <w:rFonts w:hint="eastAsia" w:ascii="仿宋" w:hAnsi="仿宋" w:eastAsia="仿宋" w:cs="仿宋"/>
          <w:sz w:val="28"/>
          <w:szCs w:val="28"/>
        </w:rPr>
      </w:pPr>
      <w:bookmarkStart w:id="31" w:name="_Toc12130"/>
      <w:r>
        <w:rPr>
          <w:rFonts w:hint="eastAsia" w:ascii="仿宋" w:hAnsi="仿宋" w:eastAsia="仿宋" w:cs="仿宋"/>
          <w:b w:val="0"/>
          <w:bCs w:val="0"/>
          <w:color w:val="auto"/>
          <w:sz w:val="28"/>
          <w:szCs w:val="28"/>
          <w:highlight w:val="none"/>
          <w:lang w:val="en-US" w:eastAsia="zh-CN"/>
        </w:rPr>
        <w:t>自合同签订之日起50个工作日内出结算、决算审核报告。</w:t>
      </w:r>
    </w:p>
    <w:p w14:paraId="47A954F1">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九、服务人员及相关要求</w:t>
      </w:r>
      <w:bookmarkEnd w:id="31"/>
    </w:p>
    <w:p w14:paraId="235A33DC">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1.审计按需委派审计工作人员不少于3人，根据审计服务工作量，受托人应在委托人的要求下，及时增加现场审计服务人员数量，确保服务质量。</w:t>
      </w:r>
    </w:p>
    <w:p w14:paraId="08EBEFE8">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.拟委派服务团队保证结构合理、数量充足、经验丰富、较高的职业道德。</w:t>
      </w:r>
    </w:p>
    <w:p w14:paraId="29D0CC55">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32" w:name="_Toc18785"/>
      <w:bookmarkStart w:id="33" w:name="_Toc3214"/>
      <w:r>
        <w:rPr>
          <w:rFonts w:hint="eastAsia" w:ascii="仿宋" w:hAnsi="仿宋" w:eastAsia="仿宋" w:cs="仿宋"/>
          <w:b/>
          <w:bCs w:val="0"/>
          <w:color w:val="auto"/>
          <w:sz w:val="28"/>
          <w:szCs w:val="28"/>
          <w:highlight w:val="none"/>
          <w:lang w:val="en-US" w:eastAsia="zh-CN"/>
        </w:rPr>
        <w:t>十、合同价款</w:t>
      </w:r>
      <w:bookmarkEnd w:id="32"/>
      <w:bookmarkStart w:id="34" w:name="_Toc10409"/>
      <w:bookmarkStart w:id="35" w:name="_Toc14311"/>
      <w:r>
        <w:rPr>
          <w:rFonts w:hint="eastAsia" w:ascii="仿宋" w:hAnsi="仿宋" w:eastAsia="仿宋" w:cs="仿宋"/>
          <w:b/>
          <w:bCs w:val="0"/>
          <w:color w:val="auto"/>
          <w:sz w:val="28"/>
          <w:szCs w:val="28"/>
          <w:highlight w:val="none"/>
          <w:lang w:val="en-US" w:eastAsia="zh-CN"/>
        </w:rPr>
        <w:t>及支付</w:t>
      </w:r>
      <w:bookmarkEnd w:id="33"/>
    </w:p>
    <w:p w14:paraId="12550841">
      <w:pPr>
        <w:kinsoku/>
        <w:wordWrap/>
        <w:overflowPunct/>
        <w:topLinePunct w:val="0"/>
        <w:bidi w:val="0"/>
        <w:spacing w:line="560" w:lineRule="exact"/>
        <w:ind w:firstLine="562" w:firstLineChars="200"/>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1.</w:t>
      </w:r>
      <w:bookmarkEnd w:id="22"/>
      <w:bookmarkEnd w:id="23"/>
      <w:bookmarkEnd w:id="24"/>
      <w:bookmarkEnd w:id="34"/>
      <w:bookmarkEnd w:id="35"/>
      <w:r>
        <w:rPr>
          <w:rFonts w:hint="eastAsia" w:ascii="仿宋" w:hAnsi="仿宋" w:eastAsia="仿宋" w:cs="仿宋"/>
          <w:b/>
          <w:bCs/>
          <w:color w:val="auto"/>
          <w:sz w:val="28"/>
          <w:szCs w:val="28"/>
          <w:highlight w:val="none"/>
        </w:rPr>
        <w:t>合同价款</w:t>
      </w:r>
    </w:p>
    <w:p w14:paraId="1F18EEF7">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1.1</w:t>
      </w:r>
      <w:r>
        <w:rPr>
          <w:rFonts w:hint="eastAsia" w:ascii="仿宋" w:hAnsi="仿宋" w:eastAsia="仿宋" w:cs="仿宋"/>
          <w:color w:val="auto"/>
          <w:sz w:val="28"/>
          <w:szCs w:val="28"/>
          <w:highlight w:val="none"/>
          <w:lang w:val="en-US" w:eastAsia="zh-CN"/>
        </w:rPr>
        <w:t>本项目合同价款由</w:t>
      </w:r>
      <w:r>
        <w:rPr>
          <w:rFonts w:hint="eastAsia" w:ascii="仿宋" w:hAnsi="仿宋" w:eastAsia="仿宋" w:cs="仿宋"/>
          <w:color w:val="auto"/>
          <w:sz w:val="28"/>
          <w:szCs w:val="28"/>
          <w:highlight w:val="none"/>
        </w:rPr>
        <w:t>竣工</w:t>
      </w:r>
      <w:r>
        <w:rPr>
          <w:rFonts w:hint="eastAsia" w:ascii="仿宋" w:hAnsi="仿宋" w:eastAsia="仿宋" w:cs="仿宋"/>
          <w:color w:val="auto"/>
          <w:sz w:val="28"/>
          <w:szCs w:val="28"/>
          <w:highlight w:val="none"/>
          <w:lang w:val="en-US" w:eastAsia="zh-CN"/>
        </w:rPr>
        <w:t>结算审核费</w:t>
      </w:r>
      <w:r>
        <w:rPr>
          <w:rFonts w:hint="eastAsia" w:ascii="仿宋" w:hAnsi="仿宋" w:eastAsia="仿宋" w:cs="仿宋"/>
          <w:color w:val="auto"/>
          <w:sz w:val="28"/>
          <w:szCs w:val="28"/>
          <w:highlight w:val="none"/>
        </w:rPr>
        <w:t>用</w:t>
      </w:r>
      <w:r>
        <w:rPr>
          <w:rFonts w:hint="eastAsia"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rPr>
        <w:t>竣工财务决算审计费</w:t>
      </w:r>
      <w:r>
        <w:rPr>
          <w:rFonts w:hint="eastAsia" w:ascii="仿宋" w:hAnsi="仿宋" w:eastAsia="仿宋" w:cs="仿宋"/>
          <w:color w:val="auto"/>
          <w:sz w:val="28"/>
          <w:szCs w:val="28"/>
          <w:highlight w:val="none"/>
          <w:lang w:val="en-US" w:eastAsia="zh-CN"/>
        </w:rPr>
        <w:t>两部分组成：</w:t>
      </w:r>
    </w:p>
    <w:p w14:paraId="00F7FE55">
      <w:pPr>
        <w:keepNext w:val="0"/>
        <w:keepLines w:val="0"/>
        <w:widowControl/>
        <w:suppressLineNumbers w:val="0"/>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竣工</w:t>
      </w:r>
      <w:r>
        <w:rPr>
          <w:rFonts w:hint="eastAsia" w:ascii="仿宋" w:hAnsi="仿宋" w:eastAsia="仿宋" w:cs="仿宋"/>
          <w:color w:val="auto"/>
          <w:sz w:val="28"/>
          <w:szCs w:val="28"/>
          <w:highlight w:val="none"/>
          <w:lang w:val="en-US" w:eastAsia="zh-CN"/>
        </w:rPr>
        <w:t>结算审核费</w:t>
      </w:r>
      <w:r>
        <w:rPr>
          <w:rFonts w:hint="eastAsia" w:ascii="仿宋" w:hAnsi="仿宋" w:eastAsia="仿宋" w:cs="仿宋"/>
          <w:color w:val="auto"/>
          <w:sz w:val="28"/>
          <w:szCs w:val="28"/>
          <w:highlight w:val="none"/>
        </w:rPr>
        <w:t>为人民币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（¥）（包含税金金额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，税率6%）。</w:t>
      </w:r>
    </w:p>
    <w:p w14:paraId="45EBD909">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竣工财务决算审计费为人民币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（¥）（包含税金金额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，税率6%）。‬‬‬‬‬‬‬‬‬‬‬‬‬‬‬‬‬‬‬‬‬‬‬‬‬‬‬‬‬‬‬‬‬‬‬</w:t>
      </w:r>
    </w:p>
    <w:p w14:paraId="4F2A568C">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1.2合同中标明的金额，一次性包死，在合同执行过程中，不得以任何理由变更。</w:t>
      </w:r>
    </w:p>
    <w:p w14:paraId="441417AF">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1.3合同价款是指为本次服务工作所需的全部费用，包括但不限于人工费、交通费、住宿费、管理费、项目实施费用以及国家按现行税率征收的一切税费。</w:t>
      </w:r>
    </w:p>
    <w:p w14:paraId="5A737D71">
      <w:pPr>
        <w:kinsoku/>
        <w:wordWrap/>
        <w:overflowPunct/>
        <w:topLinePunct w:val="0"/>
        <w:bidi w:val="0"/>
        <w:spacing w:line="560" w:lineRule="exact"/>
        <w:ind w:firstLine="562" w:firstLineChars="200"/>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2.支付</w:t>
      </w:r>
    </w:p>
    <w:p w14:paraId="1AAA391F">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1合同签订且资金拨付到位后，达到付款条件起7日内，支付合同总金额的40.00%。</w:t>
      </w:r>
    </w:p>
    <w:p w14:paraId="01E359D4">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2.2待出具结果报告后，达到付款条件起30日内，支付合同总金额的60.00%。</w:t>
      </w:r>
    </w:p>
    <w:p w14:paraId="12A36B0C">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2.3</w:t>
      </w:r>
      <w:r>
        <w:rPr>
          <w:rFonts w:hint="eastAsia" w:ascii="仿宋" w:hAnsi="仿宋" w:eastAsia="仿宋" w:cs="仿宋"/>
          <w:color w:val="auto"/>
          <w:sz w:val="28"/>
          <w:szCs w:val="28"/>
          <w:highlight w:val="none"/>
        </w:rPr>
        <w:t>每次付款前，受托人应取得委托人的确认，并向</w:t>
      </w:r>
      <w:r>
        <w:rPr>
          <w:rFonts w:hint="eastAsia" w:ascii="仿宋" w:hAnsi="仿宋" w:eastAsia="仿宋" w:cs="仿宋"/>
          <w:color w:val="auto"/>
          <w:sz w:val="28"/>
          <w:szCs w:val="28"/>
          <w:highlight w:val="none"/>
          <w:lang w:val="en-US" w:eastAsia="zh-CN"/>
        </w:rPr>
        <w:t>委托人</w:t>
      </w:r>
      <w:r>
        <w:rPr>
          <w:rFonts w:hint="eastAsia" w:ascii="仿宋" w:hAnsi="仿宋" w:eastAsia="仿宋" w:cs="仿宋"/>
          <w:color w:val="auto"/>
          <w:sz w:val="28"/>
          <w:szCs w:val="28"/>
          <w:highlight w:val="none"/>
        </w:rPr>
        <w:t>提供相应数额的合法的增值税专用发票（6%增值税），未提供发票或提供的发票不符合约定的，</w:t>
      </w:r>
      <w:r>
        <w:rPr>
          <w:rFonts w:hint="eastAsia" w:ascii="仿宋" w:hAnsi="仿宋" w:eastAsia="仿宋" w:cs="仿宋"/>
          <w:color w:val="auto"/>
          <w:sz w:val="28"/>
          <w:szCs w:val="28"/>
          <w:highlight w:val="none"/>
          <w:lang w:val="en-US" w:eastAsia="zh-CN"/>
        </w:rPr>
        <w:t>委托人</w:t>
      </w:r>
      <w:r>
        <w:rPr>
          <w:rFonts w:hint="eastAsia" w:ascii="仿宋" w:hAnsi="仿宋" w:eastAsia="仿宋" w:cs="仿宋"/>
          <w:color w:val="auto"/>
          <w:sz w:val="28"/>
          <w:szCs w:val="28"/>
          <w:highlight w:val="none"/>
        </w:rPr>
        <w:t>有权拒绝支付该笔款项。</w:t>
      </w:r>
    </w:p>
    <w:p w14:paraId="100CC10A">
      <w:pPr>
        <w:kinsoku/>
        <w:wordWrap/>
        <w:overflowPunct/>
        <w:topLinePunct w:val="0"/>
        <w:bidi w:val="0"/>
        <w:spacing w:line="560" w:lineRule="exact"/>
        <w:ind w:firstLine="562" w:firstLineChars="200"/>
        <w:jc w:val="both"/>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.受托人就该合同中的所有款项往来事宜，均按照以下银行相关信息执行：</w:t>
      </w:r>
    </w:p>
    <w:p w14:paraId="1BC7868E">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bookmarkStart w:id="36" w:name="_Hlk140573124"/>
      <w:r>
        <w:rPr>
          <w:rFonts w:hint="eastAsia" w:ascii="仿宋" w:hAnsi="仿宋" w:eastAsia="仿宋" w:cs="仿宋"/>
          <w:color w:val="auto"/>
          <w:sz w:val="28"/>
          <w:szCs w:val="28"/>
          <w:highlight w:val="none"/>
        </w:rPr>
        <w:t>项目竣工结算审核费收款单位信息:</w:t>
      </w:r>
      <w:bookmarkEnd w:id="36"/>
    </w:p>
    <w:p w14:paraId="2732E707">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公司全称：</w:t>
      </w:r>
      <w:r>
        <w:rPr>
          <w:rFonts w:hint="eastAsia" w:ascii="仿宋" w:hAnsi="仿宋" w:eastAsia="仿宋" w:cs="仿宋"/>
          <w:color w:val="auto"/>
          <w:sz w:val="28"/>
          <w:szCs w:val="28"/>
          <w:highlight w:val="none"/>
          <w:u w:val="single"/>
        </w:rPr>
        <w:t xml:space="preserve">                        </w:t>
      </w:r>
    </w:p>
    <w:p w14:paraId="5B55A66D">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公司账号：</w:t>
      </w:r>
      <w:r>
        <w:rPr>
          <w:rFonts w:hint="eastAsia" w:ascii="仿宋" w:hAnsi="仿宋" w:eastAsia="仿宋" w:cs="仿宋"/>
          <w:color w:val="auto"/>
          <w:sz w:val="28"/>
          <w:szCs w:val="28"/>
          <w:highlight w:val="none"/>
          <w:u w:val="single"/>
        </w:rPr>
        <w:t xml:space="preserve">                        </w:t>
      </w:r>
    </w:p>
    <w:p w14:paraId="34984FDD">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u w:val="single"/>
        </w:rPr>
        <w:t xml:space="preserve">                        </w:t>
      </w:r>
    </w:p>
    <w:p w14:paraId="527A1B16">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bookmarkStart w:id="37" w:name="_Hlk180055761"/>
      <w:r>
        <w:rPr>
          <w:rFonts w:hint="eastAsia" w:ascii="仿宋" w:hAnsi="仿宋" w:eastAsia="仿宋" w:cs="仿宋"/>
          <w:color w:val="auto"/>
          <w:sz w:val="28"/>
          <w:szCs w:val="28"/>
          <w:highlight w:val="none"/>
        </w:rPr>
        <w:t>行    号：</w:t>
      </w:r>
      <w:r>
        <w:rPr>
          <w:rFonts w:hint="eastAsia" w:ascii="仿宋" w:hAnsi="仿宋" w:eastAsia="仿宋" w:cs="仿宋"/>
          <w:color w:val="auto"/>
          <w:sz w:val="28"/>
          <w:szCs w:val="28"/>
          <w:highlight w:val="none"/>
          <w:u w:val="single"/>
        </w:rPr>
        <w:t xml:space="preserve">                        </w:t>
      </w:r>
    </w:p>
    <w:bookmarkEnd w:id="37"/>
    <w:p w14:paraId="3005B785">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财务决算审计费收款单位信息:</w:t>
      </w:r>
    </w:p>
    <w:p w14:paraId="252C96E6">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公司全称：</w:t>
      </w:r>
      <w:r>
        <w:rPr>
          <w:rFonts w:hint="eastAsia" w:ascii="仿宋" w:hAnsi="仿宋" w:eastAsia="仿宋" w:cs="仿宋"/>
          <w:color w:val="auto"/>
          <w:sz w:val="28"/>
          <w:szCs w:val="28"/>
          <w:highlight w:val="none"/>
          <w:u w:val="single"/>
        </w:rPr>
        <w:t xml:space="preserve">                        </w:t>
      </w:r>
    </w:p>
    <w:p w14:paraId="2C698D84">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公司账号：</w:t>
      </w:r>
      <w:r>
        <w:rPr>
          <w:rFonts w:hint="eastAsia" w:ascii="仿宋" w:hAnsi="仿宋" w:eastAsia="仿宋" w:cs="仿宋"/>
          <w:color w:val="auto"/>
          <w:sz w:val="28"/>
          <w:szCs w:val="28"/>
          <w:highlight w:val="none"/>
          <w:u w:val="single"/>
        </w:rPr>
        <w:t xml:space="preserve">                        </w:t>
      </w:r>
    </w:p>
    <w:p w14:paraId="2E44A2EB">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u w:val="single"/>
        </w:rPr>
        <w:t xml:space="preserve">                        </w:t>
      </w:r>
    </w:p>
    <w:p w14:paraId="1461C30D">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行    号：</w:t>
      </w:r>
      <w:r>
        <w:rPr>
          <w:rFonts w:hint="eastAsia" w:ascii="仿宋" w:hAnsi="仿宋" w:eastAsia="仿宋" w:cs="仿宋"/>
          <w:color w:val="auto"/>
          <w:sz w:val="28"/>
          <w:szCs w:val="28"/>
          <w:highlight w:val="none"/>
          <w:u w:val="single"/>
        </w:rPr>
        <w:t xml:space="preserve">                        </w:t>
      </w:r>
    </w:p>
    <w:p w14:paraId="3258C737">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38" w:name="_Toc24914"/>
      <w:bookmarkStart w:id="39" w:name="_Toc21616"/>
      <w:bookmarkStart w:id="40" w:name="_Toc5904"/>
      <w:bookmarkStart w:id="41" w:name="_Toc24942"/>
      <w:bookmarkStart w:id="42" w:name="_Toc18129"/>
      <w:bookmarkStart w:id="43" w:name="_Toc6485"/>
      <w:r>
        <w:rPr>
          <w:rFonts w:hint="eastAsia" w:ascii="仿宋" w:hAnsi="仿宋" w:eastAsia="仿宋" w:cs="仿宋"/>
          <w:b/>
          <w:bCs w:val="0"/>
          <w:color w:val="auto"/>
          <w:sz w:val="28"/>
          <w:szCs w:val="28"/>
          <w:highlight w:val="none"/>
          <w:lang w:val="en-US" w:eastAsia="zh-CN"/>
        </w:rPr>
        <w:t>十一、其他费用</w:t>
      </w:r>
      <w:bookmarkEnd w:id="38"/>
      <w:bookmarkEnd w:id="39"/>
      <w:bookmarkStart w:id="44" w:name="_Toc11969"/>
    </w:p>
    <w:p w14:paraId="7F74A3AF">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受托人委派人员的食宿、交通、办公设备等费用自理。</w:t>
      </w:r>
    </w:p>
    <w:p w14:paraId="40788917">
      <w:pPr>
        <w:kinsoku/>
        <w:wordWrap/>
        <w:overflowPunct/>
        <w:topLinePunct w:val="0"/>
        <w:bidi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.委托人</w:t>
      </w:r>
      <w:r>
        <w:rPr>
          <w:rFonts w:hint="eastAsia" w:ascii="仿宋" w:hAnsi="仿宋" w:eastAsia="仿宋" w:cs="仿宋"/>
          <w:color w:val="auto"/>
          <w:sz w:val="28"/>
          <w:szCs w:val="28"/>
          <w:highlight w:val="none"/>
        </w:rPr>
        <w:t>提供必要的办公场所。</w:t>
      </w:r>
    </w:p>
    <w:bookmarkEnd w:id="25"/>
    <w:bookmarkEnd w:id="26"/>
    <w:bookmarkEnd w:id="40"/>
    <w:bookmarkEnd w:id="41"/>
    <w:bookmarkEnd w:id="42"/>
    <w:bookmarkEnd w:id="43"/>
    <w:bookmarkEnd w:id="44"/>
    <w:p w14:paraId="74C6270B">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45" w:name="_Toc25489"/>
      <w:bookmarkStart w:id="46" w:name="_Toc9914"/>
      <w:bookmarkStart w:id="47" w:name="_Toc3595"/>
      <w:bookmarkStart w:id="48" w:name="_Toc3806"/>
      <w:bookmarkStart w:id="49" w:name="_Toc29297"/>
      <w:bookmarkStart w:id="50" w:name="_Toc24723"/>
      <w:bookmarkStart w:id="51" w:name="_Toc19582"/>
      <w:r>
        <w:rPr>
          <w:rFonts w:hint="eastAsia" w:ascii="仿宋" w:hAnsi="仿宋" w:eastAsia="仿宋" w:cs="仿宋"/>
          <w:b/>
          <w:bCs w:val="0"/>
          <w:color w:val="auto"/>
          <w:sz w:val="28"/>
          <w:szCs w:val="28"/>
          <w:highlight w:val="none"/>
          <w:lang w:val="en-US" w:eastAsia="zh-CN"/>
        </w:rPr>
        <w:t>十二、合同的生效、变更与终止</w:t>
      </w:r>
      <w:bookmarkEnd w:id="45"/>
      <w:bookmarkEnd w:id="46"/>
      <w:bookmarkEnd w:id="47"/>
      <w:bookmarkEnd w:id="48"/>
      <w:bookmarkEnd w:id="49"/>
      <w:bookmarkEnd w:id="50"/>
      <w:bookmarkEnd w:id="51"/>
    </w:p>
    <w:p w14:paraId="3B669B59">
      <w:pPr>
        <w:kinsoku/>
        <w:wordWrap/>
        <w:overflowPunct/>
        <w:topLinePunct w:val="0"/>
        <w:bidi w:val="0"/>
        <w:spacing w:after="10"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w:t>
      </w:r>
      <w:r>
        <w:rPr>
          <w:rFonts w:hint="eastAsia" w:ascii="仿宋" w:hAnsi="仿宋" w:eastAsia="仿宋" w:cs="仿宋"/>
          <w:color w:val="auto"/>
          <w:sz w:val="28"/>
          <w:szCs w:val="28"/>
          <w:highlight w:val="none"/>
          <w:lang w:eastAsia="zh-Hans"/>
        </w:rPr>
        <w:t>同经各方法定代表人或委托代理人签字并加盖单位公章或合同章后生效，在履行完本合同约定的所有服务内容后</w:t>
      </w:r>
      <w:r>
        <w:rPr>
          <w:rFonts w:hint="eastAsia" w:ascii="仿宋" w:hAnsi="仿宋" w:eastAsia="仿宋" w:cs="仿宋"/>
          <w:color w:val="auto"/>
          <w:sz w:val="28"/>
          <w:szCs w:val="28"/>
          <w:highlight w:val="none"/>
        </w:rPr>
        <w:t>终止。本合同若在履行过程中发生变更、争议，各方应及时协商解决；协商不成，任何一方均可向委托人住所地有管辖权的人民法院提起诉讼。</w:t>
      </w:r>
    </w:p>
    <w:p w14:paraId="7076F1A0">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52" w:name="_Toc2914"/>
      <w:r>
        <w:rPr>
          <w:rFonts w:hint="eastAsia" w:ascii="仿宋" w:hAnsi="仿宋" w:eastAsia="仿宋" w:cs="仿宋"/>
          <w:b/>
          <w:bCs w:val="0"/>
          <w:color w:val="auto"/>
          <w:sz w:val="28"/>
          <w:szCs w:val="28"/>
          <w:highlight w:val="none"/>
          <w:lang w:val="en-US" w:eastAsia="zh-CN"/>
        </w:rPr>
        <w:t>十三、审计技术要求</w:t>
      </w:r>
      <w:bookmarkEnd w:id="52"/>
    </w:p>
    <w:p w14:paraId="05CB6B7E">
      <w:pPr>
        <w:kinsoku/>
        <w:wordWrap/>
        <w:overflowPunct/>
        <w:topLinePunct w:val="0"/>
        <w:bidi w:val="0"/>
        <w:spacing w:after="10"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受托人的审计审核工作应满足《中国注册会计师执业准则》《陕西省国家建设项目审计条例》《国有建设单位会计制度》《基本建设财务规则》《财政部关于会计师事务所从事基本建设工程预算、结算、决算审核暂行办法》和《陕西省建设工程造价管理办法》《陕西省建设工程工程量清单计价规则》及配套的价目表、计价费率相关政策性调整文件等相关要求。</w:t>
      </w:r>
    </w:p>
    <w:p w14:paraId="61B3C172">
      <w:pPr>
        <w:keepNext w:val="0"/>
        <w:keepLines w:val="0"/>
        <w:pageBreakBefore w:val="0"/>
        <w:widowControl w:val="0"/>
        <w:kinsoku/>
        <w:wordWrap/>
        <w:overflowPunct/>
        <w:topLinePunct w:val="0"/>
        <w:autoSpaceDE w:val="0"/>
        <w:autoSpaceDN w:val="0"/>
        <w:bidi w:val="0"/>
        <w:adjustRightInd w:val="0"/>
        <w:snapToGrid/>
        <w:spacing w:line="560" w:lineRule="exact"/>
        <w:ind w:firstLine="562" w:firstLineChars="200"/>
        <w:jc w:val="both"/>
        <w:textAlignment w:val="auto"/>
        <w:rPr>
          <w:rFonts w:hint="eastAsia" w:ascii="仿宋" w:hAnsi="仿宋" w:eastAsia="仿宋" w:cs="仿宋"/>
          <w:b/>
          <w:bCs w:val="0"/>
          <w:color w:val="auto"/>
          <w:sz w:val="28"/>
          <w:szCs w:val="28"/>
          <w:highlight w:val="none"/>
          <w:lang w:val="en-US" w:eastAsia="zh-CN"/>
        </w:rPr>
      </w:pPr>
      <w:bookmarkStart w:id="53" w:name="_Toc4362"/>
      <w:bookmarkStart w:id="54" w:name="_Toc24853"/>
      <w:bookmarkStart w:id="55" w:name="_Toc27310"/>
      <w:bookmarkStart w:id="56" w:name="_Toc31570"/>
      <w:bookmarkStart w:id="57" w:name="_Toc32249"/>
      <w:bookmarkStart w:id="58" w:name="_Toc13857"/>
      <w:bookmarkStart w:id="59" w:name="_Toc1466"/>
      <w:bookmarkStart w:id="60" w:name="_Toc28542"/>
      <w:r>
        <w:rPr>
          <w:rFonts w:hint="eastAsia" w:ascii="仿宋" w:hAnsi="仿宋" w:eastAsia="仿宋" w:cs="仿宋"/>
          <w:b/>
          <w:bCs w:val="0"/>
          <w:color w:val="auto"/>
          <w:sz w:val="28"/>
          <w:szCs w:val="28"/>
          <w:highlight w:val="none"/>
          <w:lang w:val="en-US" w:eastAsia="zh-CN"/>
        </w:rPr>
        <w:t>十四、</w:t>
      </w:r>
      <w:bookmarkEnd w:id="53"/>
      <w:bookmarkEnd w:id="54"/>
      <w:bookmarkEnd w:id="55"/>
      <w:bookmarkEnd w:id="56"/>
      <w:bookmarkEnd w:id="57"/>
      <w:bookmarkEnd w:id="58"/>
      <w:bookmarkEnd w:id="59"/>
      <w:r>
        <w:rPr>
          <w:rFonts w:hint="eastAsia" w:ascii="仿宋" w:hAnsi="仿宋" w:eastAsia="仿宋" w:cs="仿宋"/>
          <w:b/>
          <w:bCs w:val="0"/>
          <w:color w:val="auto"/>
          <w:sz w:val="28"/>
          <w:szCs w:val="28"/>
          <w:highlight w:val="none"/>
          <w:lang w:val="en-US" w:eastAsia="zh-CN"/>
        </w:rPr>
        <w:t>其他</w:t>
      </w:r>
      <w:bookmarkEnd w:id="60"/>
    </w:p>
    <w:p w14:paraId="6A950BED">
      <w:pPr>
        <w:kinsoku/>
        <w:wordWrap/>
        <w:overflowPunct/>
        <w:topLinePunct w:val="0"/>
        <w:bidi w:val="0"/>
        <w:spacing w:line="560" w:lineRule="exact"/>
        <w:ind w:firstLine="560" w:firstLineChars="200"/>
        <w:jc w:val="both"/>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本合同一式</w:t>
      </w:r>
      <w:r>
        <w:rPr>
          <w:rFonts w:hint="eastAsia" w:ascii="仿宋" w:hAnsi="仿宋" w:eastAsia="仿宋" w:cs="仿宋"/>
          <w:bCs/>
          <w:color w:val="auto"/>
          <w:sz w:val="28"/>
          <w:szCs w:val="28"/>
          <w:highlight w:val="none"/>
          <w:lang w:val="en-US" w:eastAsia="zh-CN"/>
        </w:rPr>
        <w:t>陆</w:t>
      </w:r>
      <w:r>
        <w:rPr>
          <w:rFonts w:hint="eastAsia" w:ascii="仿宋" w:hAnsi="仿宋" w:eastAsia="仿宋" w:cs="仿宋"/>
          <w:bCs/>
          <w:color w:val="auto"/>
          <w:sz w:val="28"/>
          <w:szCs w:val="28"/>
          <w:highlight w:val="none"/>
        </w:rPr>
        <w:t>份，</w:t>
      </w:r>
      <w:bookmarkStart w:id="61" w:name="_Hlk175840726"/>
      <w:r>
        <w:rPr>
          <w:rFonts w:hint="eastAsia" w:ascii="仿宋" w:hAnsi="仿宋" w:eastAsia="仿宋" w:cs="仿宋"/>
          <w:bCs/>
          <w:color w:val="auto"/>
          <w:sz w:val="28"/>
          <w:szCs w:val="28"/>
          <w:highlight w:val="none"/>
        </w:rPr>
        <w:t>委托人</w:t>
      </w:r>
      <w:bookmarkEnd w:id="61"/>
      <w:r>
        <w:rPr>
          <w:rFonts w:hint="eastAsia" w:ascii="仿宋" w:hAnsi="仿宋" w:eastAsia="仿宋" w:cs="仿宋"/>
          <w:bCs/>
          <w:color w:val="auto"/>
          <w:sz w:val="28"/>
          <w:szCs w:val="28"/>
          <w:highlight w:val="none"/>
        </w:rPr>
        <w:t>执</w:t>
      </w:r>
      <w:r>
        <w:rPr>
          <w:rFonts w:hint="eastAsia" w:ascii="仿宋" w:hAnsi="仿宋" w:eastAsia="仿宋" w:cs="仿宋"/>
          <w:bCs/>
          <w:color w:val="auto"/>
          <w:sz w:val="28"/>
          <w:szCs w:val="28"/>
          <w:highlight w:val="none"/>
          <w:lang w:val="en-US" w:eastAsia="zh-CN"/>
        </w:rPr>
        <w:t>肆</w:t>
      </w:r>
      <w:r>
        <w:rPr>
          <w:rFonts w:hint="eastAsia" w:ascii="仿宋" w:hAnsi="仿宋" w:eastAsia="仿宋" w:cs="仿宋"/>
          <w:bCs/>
          <w:color w:val="auto"/>
          <w:sz w:val="28"/>
          <w:szCs w:val="28"/>
          <w:highlight w:val="none"/>
        </w:rPr>
        <w:t>份，受托人各执贰份，具有同等法律效力。</w:t>
      </w:r>
    </w:p>
    <w:p w14:paraId="2D168D0C">
      <w:pPr>
        <w:kinsoku/>
        <w:wordWrap/>
        <w:overflowPunct/>
        <w:topLinePunct w:val="0"/>
        <w:bidi w:val="0"/>
        <w:spacing w:line="560" w:lineRule="exact"/>
        <w:jc w:val="both"/>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lang w:val="en-US" w:eastAsia="zh-CN"/>
        </w:rPr>
        <w:t>以下无正文</w:t>
      </w:r>
      <w:r>
        <w:rPr>
          <w:rFonts w:hint="eastAsia" w:ascii="仿宋" w:hAnsi="仿宋" w:eastAsia="仿宋" w:cs="仿宋"/>
          <w:bCs/>
          <w:color w:val="auto"/>
          <w:sz w:val="28"/>
          <w:szCs w:val="28"/>
          <w:highlight w:val="none"/>
          <w:lang w:eastAsia="zh-CN"/>
        </w:rPr>
        <w:t>）</w:t>
      </w:r>
    </w:p>
    <w:p w14:paraId="5BF58E3A">
      <w:pPr>
        <w:kinsoku/>
        <w:wordWrap/>
        <w:overflowPunct/>
        <w:topLinePunct w:val="0"/>
        <w:bidi w:val="0"/>
        <w:spacing w:line="560" w:lineRule="exact"/>
        <w:jc w:val="both"/>
        <w:rPr>
          <w:rFonts w:hint="eastAsia" w:ascii="仿宋" w:hAnsi="仿宋" w:eastAsia="仿宋" w:cs="仿宋"/>
          <w:bCs/>
          <w:color w:val="auto"/>
          <w:sz w:val="32"/>
          <w:szCs w:val="32"/>
          <w:highlight w:val="none"/>
        </w:rPr>
      </w:pPr>
    </w:p>
    <w:tbl>
      <w:tblPr>
        <w:tblStyle w:val="3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44"/>
        <w:gridCol w:w="4645"/>
      </w:tblGrid>
      <w:tr w14:paraId="08C3F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755" w:hRule="atLeast"/>
        </w:trPr>
        <w:tc>
          <w:tcPr>
            <w:tcW w:w="4644" w:type="dxa"/>
            <w:noWrap w:val="0"/>
            <w:vAlign w:val="top"/>
          </w:tcPr>
          <w:p w14:paraId="716F968E">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rPr>
              <w:t>委托人：</w:t>
            </w:r>
            <w:r>
              <w:rPr>
                <w:rFonts w:hint="eastAsia" w:ascii="仿宋" w:hAnsi="仿宋" w:eastAsia="仿宋" w:cs="仿宋"/>
                <w:b w:val="0"/>
                <w:bCs w:val="0"/>
                <w:color w:val="auto"/>
                <w:sz w:val="28"/>
                <w:szCs w:val="28"/>
                <w:highlight w:val="none"/>
                <w:lang w:val="en-US" w:eastAsia="zh-CN"/>
              </w:rPr>
              <w:t>西安市新城区人民法院</w:t>
            </w:r>
          </w:p>
        </w:tc>
        <w:tc>
          <w:tcPr>
            <w:tcW w:w="4645" w:type="dxa"/>
            <w:noWrap w:val="0"/>
            <w:vAlign w:val="top"/>
          </w:tcPr>
          <w:p w14:paraId="2BF34ECC">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lang w:val="en-US" w:eastAsia="zh-CN"/>
              </w:rPr>
              <w:t>受</w:t>
            </w:r>
            <w:r>
              <w:rPr>
                <w:rFonts w:hint="eastAsia" w:ascii="仿宋" w:hAnsi="仿宋" w:eastAsia="仿宋" w:cs="仿宋"/>
                <w:b w:val="0"/>
                <w:bCs w:val="0"/>
                <w:color w:val="auto"/>
                <w:sz w:val="28"/>
                <w:szCs w:val="28"/>
                <w:highlight w:val="none"/>
              </w:rPr>
              <w:t>托人：</w:t>
            </w:r>
          </w:p>
        </w:tc>
      </w:tr>
      <w:tr w14:paraId="392C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390" w:hRule="atLeast"/>
        </w:trPr>
        <w:tc>
          <w:tcPr>
            <w:tcW w:w="4644" w:type="dxa"/>
            <w:noWrap w:val="0"/>
            <w:vAlign w:val="center"/>
          </w:tcPr>
          <w:p w14:paraId="073FB37D">
            <w:pPr>
              <w:kinsoku/>
              <w:wordWrap/>
              <w:overflowPunct/>
              <w:topLinePunct w:val="0"/>
              <w:bidi w:val="0"/>
              <w:spacing w:line="560" w:lineRule="exact"/>
              <w:jc w:val="both"/>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法定代表人签字：</w:t>
            </w:r>
          </w:p>
          <w:p w14:paraId="607DF785">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rPr>
              <w:t>（或委托代理人）</w:t>
            </w:r>
          </w:p>
        </w:tc>
        <w:tc>
          <w:tcPr>
            <w:tcW w:w="4645" w:type="dxa"/>
            <w:noWrap w:val="0"/>
            <w:vAlign w:val="center"/>
          </w:tcPr>
          <w:p w14:paraId="0ECB489D">
            <w:pPr>
              <w:kinsoku/>
              <w:wordWrap/>
              <w:overflowPunct/>
              <w:topLinePunct w:val="0"/>
              <w:bidi w:val="0"/>
              <w:spacing w:line="560" w:lineRule="exact"/>
              <w:jc w:val="both"/>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法定代表人签字：</w:t>
            </w:r>
          </w:p>
          <w:p w14:paraId="253467B6">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rPr>
              <w:t>（或委托代理人）</w:t>
            </w:r>
          </w:p>
        </w:tc>
      </w:tr>
      <w:tr w14:paraId="21AD5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110" w:hRule="atLeast"/>
        </w:trPr>
        <w:tc>
          <w:tcPr>
            <w:tcW w:w="4644" w:type="dxa"/>
            <w:noWrap w:val="0"/>
            <w:vAlign w:val="center"/>
          </w:tcPr>
          <w:p w14:paraId="0D0560C4">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rPr>
              <w:t>签字日期</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 xml:space="preserve">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 xml:space="preserve"> 年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 xml:space="preserve"> 月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日</w:t>
            </w:r>
          </w:p>
        </w:tc>
        <w:tc>
          <w:tcPr>
            <w:tcW w:w="4645" w:type="dxa"/>
            <w:noWrap w:val="0"/>
            <w:vAlign w:val="center"/>
          </w:tcPr>
          <w:p w14:paraId="02F3E7A0">
            <w:pPr>
              <w:kinsoku/>
              <w:wordWrap/>
              <w:overflowPunct/>
              <w:topLinePunct w:val="0"/>
              <w:bidi w:val="0"/>
              <w:spacing w:line="560" w:lineRule="exact"/>
              <w:jc w:val="both"/>
              <w:rPr>
                <w:rFonts w:hint="eastAsia" w:ascii="仿宋" w:hAnsi="仿宋" w:eastAsia="仿宋" w:cs="仿宋"/>
                <w:b w:val="0"/>
                <w:bCs w:val="0"/>
                <w:color w:val="auto"/>
                <w:sz w:val="32"/>
                <w:szCs w:val="32"/>
                <w:highlight w:val="none"/>
                <w:vertAlign w:val="baseline"/>
              </w:rPr>
            </w:pPr>
            <w:r>
              <w:rPr>
                <w:rFonts w:hint="eastAsia" w:ascii="仿宋" w:hAnsi="仿宋" w:eastAsia="仿宋" w:cs="仿宋"/>
                <w:b w:val="0"/>
                <w:bCs w:val="0"/>
                <w:color w:val="auto"/>
                <w:sz w:val="28"/>
                <w:szCs w:val="28"/>
                <w:highlight w:val="none"/>
              </w:rPr>
              <w:t>签字日期</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 xml:space="preserve">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 xml:space="preserve"> 年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 xml:space="preserve"> 月 </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日</w:t>
            </w:r>
          </w:p>
        </w:tc>
      </w:tr>
    </w:tbl>
    <w:p w14:paraId="2E98AC5C">
      <w:pPr>
        <w:kinsoku/>
        <w:wordWrap/>
        <w:overflowPunct/>
        <w:topLinePunct w:val="0"/>
        <w:bidi w:val="0"/>
        <w:spacing w:line="560" w:lineRule="exact"/>
        <w:jc w:val="both"/>
        <w:rPr>
          <w:rFonts w:hint="eastAsia" w:ascii="仿宋" w:hAnsi="仿宋" w:eastAsia="仿宋" w:cs="仿宋"/>
          <w:b/>
          <w:bCs/>
          <w:color w:val="auto"/>
          <w:sz w:val="32"/>
          <w:szCs w:val="32"/>
          <w:highlight w:val="none"/>
        </w:rPr>
      </w:pPr>
    </w:p>
    <w:p w14:paraId="21D1E243">
      <w:pPr>
        <w:bidi w:val="0"/>
        <w:spacing w:line="360" w:lineRule="auto"/>
        <w:jc w:val="both"/>
        <w:rPr>
          <w:rFonts w:hint="eastAsia" w:ascii="仿宋" w:hAnsi="仿宋" w:eastAsia="仿宋" w:cs="仿宋"/>
          <w:sz w:val="32"/>
          <w:szCs w:val="32"/>
        </w:rPr>
      </w:pPr>
      <w:bookmarkStart w:id="62" w:name="_Hlk170230171"/>
      <w:r>
        <w:rPr>
          <w:rFonts w:hint="eastAsia" w:ascii="仿宋" w:hAnsi="仿宋" w:eastAsia="仿宋" w:cs="仿宋"/>
          <w:sz w:val="32"/>
          <w:szCs w:val="32"/>
        </w:rPr>
        <w:br w:type="page"/>
      </w:r>
      <w:r>
        <w:rPr>
          <w:rFonts w:hint="eastAsia" w:ascii="仿宋" w:hAnsi="仿宋" w:eastAsia="仿宋" w:cs="仿宋"/>
          <w:b/>
          <w:bCs/>
          <w:sz w:val="28"/>
          <w:szCs w:val="28"/>
        </w:rPr>
        <w:t>附件1：项目人员名单</w:t>
      </w:r>
    </w:p>
    <w:bookmarkEnd w:id="62"/>
    <w:tbl>
      <w:tblPr>
        <w:tblStyle w:val="34"/>
        <w:tblW w:w="94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900"/>
        <w:gridCol w:w="705"/>
        <w:gridCol w:w="819"/>
        <w:gridCol w:w="2113"/>
        <w:gridCol w:w="1007"/>
        <w:gridCol w:w="1843"/>
        <w:gridCol w:w="1417"/>
      </w:tblGrid>
      <w:tr w14:paraId="2F3F1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289A253C">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序号</w:t>
            </w:r>
          </w:p>
        </w:tc>
        <w:tc>
          <w:tcPr>
            <w:tcW w:w="900" w:type="dxa"/>
            <w:noWrap w:val="0"/>
            <w:vAlign w:val="center"/>
          </w:tcPr>
          <w:p w14:paraId="7BFC1378">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姓名</w:t>
            </w:r>
          </w:p>
        </w:tc>
        <w:tc>
          <w:tcPr>
            <w:tcW w:w="705" w:type="dxa"/>
            <w:noWrap w:val="0"/>
            <w:vAlign w:val="center"/>
          </w:tcPr>
          <w:p w14:paraId="3CB35D13">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性别</w:t>
            </w:r>
          </w:p>
        </w:tc>
        <w:tc>
          <w:tcPr>
            <w:tcW w:w="819" w:type="dxa"/>
            <w:noWrap w:val="0"/>
            <w:vAlign w:val="center"/>
          </w:tcPr>
          <w:p w14:paraId="449999B3">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年龄</w:t>
            </w:r>
          </w:p>
        </w:tc>
        <w:tc>
          <w:tcPr>
            <w:tcW w:w="2113" w:type="dxa"/>
            <w:noWrap w:val="0"/>
            <w:vAlign w:val="center"/>
          </w:tcPr>
          <w:p w14:paraId="2353ED4E">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执业资格</w:t>
            </w:r>
          </w:p>
        </w:tc>
        <w:tc>
          <w:tcPr>
            <w:tcW w:w="1007" w:type="dxa"/>
            <w:noWrap w:val="0"/>
            <w:vAlign w:val="center"/>
          </w:tcPr>
          <w:p w14:paraId="2F8B6EB8">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从业</w:t>
            </w:r>
          </w:p>
          <w:p w14:paraId="1533275A">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年限</w:t>
            </w:r>
          </w:p>
        </w:tc>
        <w:tc>
          <w:tcPr>
            <w:tcW w:w="1843" w:type="dxa"/>
            <w:noWrap w:val="0"/>
            <w:vAlign w:val="center"/>
          </w:tcPr>
          <w:p w14:paraId="7CF5B1D5">
            <w:pPr>
              <w:kinsoku/>
              <w:wordWrap/>
              <w:overflowPunct/>
              <w:topLinePunct w:val="0"/>
              <w:bidi w:val="0"/>
              <w:adjustRightInd w:val="0"/>
              <w:spacing w:line="560" w:lineRule="exact"/>
              <w:jc w:val="center"/>
              <w:textAlignment w:val="baseline"/>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在本项目中</w:t>
            </w:r>
          </w:p>
          <w:p w14:paraId="63EAB595">
            <w:pPr>
              <w:kinsoku/>
              <w:wordWrap/>
              <w:overflowPunct/>
              <w:topLinePunct w:val="0"/>
              <w:bidi w:val="0"/>
              <w:adjustRightInd w:val="0"/>
              <w:spacing w:line="560" w:lineRule="exact"/>
              <w:jc w:val="center"/>
              <w:textAlignment w:val="baseline"/>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担任职责</w:t>
            </w:r>
          </w:p>
        </w:tc>
        <w:tc>
          <w:tcPr>
            <w:tcW w:w="1417" w:type="dxa"/>
            <w:noWrap w:val="0"/>
            <w:vAlign w:val="center"/>
          </w:tcPr>
          <w:p w14:paraId="44F80965">
            <w:pPr>
              <w:kinsoku/>
              <w:wordWrap/>
              <w:overflowPunct/>
              <w:topLinePunct w:val="0"/>
              <w:bidi w:val="0"/>
              <w:spacing w:line="56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联系方式</w:t>
            </w:r>
          </w:p>
        </w:tc>
      </w:tr>
      <w:tr w14:paraId="345AAD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070A82FA">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900" w:type="dxa"/>
            <w:noWrap w:val="0"/>
            <w:vAlign w:val="center"/>
          </w:tcPr>
          <w:p w14:paraId="0AF9E057">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323C363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6779CE5D">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3777524C">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7721300E">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659A53C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7E9F374B">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665C4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0C2A180E">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900" w:type="dxa"/>
            <w:noWrap w:val="0"/>
            <w:vAlign w:val="center"/>
          </w:tcPr>
          <w:p w14:paraId="053A8344">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6BD1836F">
            <w:pPr>
              <w:kinsoku/>
              <w:wordWrap/>
              <w:overflowPunct/>
              <w:topLinePunct w:val="0"/>
              <w:bidi w:val="0"/>
              <w:spacing w:line="560" w:lineRule="exact"/>
              <w:ind w:left="103"/>
              <w:jc w:val="center"/>
              <w:rPr>
                <w:rFonts w:hint="eastAsia" w:ascii="仿宋" w:hAnsi="仿宋" w:eastAsia="仿宋" w:cs="仿宋"/>
                <w:color w:val="auto"/>
                <w:sz w:val="28"/>
                <w:szCs w:val="28"/>
                <w:highlight w:val="none"/>
              </w:rPr>
            </w:pPr>
          </w:p>
        </w:tc>
        <w:tc>
          <w:tcPr>
            <w:tcW w:w="819" w:type="dxa"/>
            <w:noWrap w:val="0"/>
            <w:vAlign w:val="center"/>
          </w:tcPr>
          <w:p w14:paraId="1B7C209B">
            <w:pPr>
              <w:kinsoku/>
              <w:wordWrap/>
              <w:overflowPunct/>
              <w:topLinePunct w:val="0"/>
              <w:bidi w:val="0"/>
              <w:spacing w:line="560" w:lineRule="exact"/>
              <w:ind w:left="103"/>
              <w:jc w:val="center"/>
              <w:rPr>
                <w:rFonts w:hint="eastAsia" w:ascii="仿宋" w:hAnsi="仿宋" w:eastAsia="仿宋" w:cs="仿宋"/>
                <w:color w:val="auto"/>
                <w:sz w:val="28"/>
                <w:szCs w:val="28"/>
                <w:highlight w:val="none"/>
              </w:rPr>
            </w:pPr>
          </w:p>
        </w:tc>
        <w:tc>
          <w:tcPr>
            <w:tcW w:w="2113" w:type="dxa"/>
            <w:noWrap w:val="0"/>
            <w:vAlign w:val="center"/>
          </w:tcPr>
          <w:p w14:paraId="3C61632A">
            <w:pPr>
              <w:kinsoku/>
              <w:wordWrap/>
              <w:overflowPunct/>
              <w:topLinePunct w:val="0"/>
              <w:bidi w:val="0"/>
              <w:spacing w:before="151" w:line="560" w:lineRule="exact"/>
              <w:ind w:left="102"/>
              <w:jc w:val="center"/>
              <w:rPr>
                <w:rFonts w:hint="eastAsia" w:ascii="仿宋" w:hAnsi="仿宋" w:eastAsia="仿宋" w:cs="仿宋"/>
                <w:color w:val="auto"/>
                <w:sz w:val="28"/>
                <w:szCs w:val="28"/>
                <w:highlight w:val="none"/>
              </w:rPr>
            </w:pPr>
          </w:p>
        </w:tc>
        <w:tc>
          <w:tcPr>
            <w:tcW w:w="1007" w:type="dxa"/>
            <w:noWrap w:val="0"/>
            <w:vAlign w:val="center"/>
          </w:tcPr>
          <w:p w14:paraId="68E35F1F">
            <w:pPr>
              <w:kinsoku/>
              <w:wordWrap/>
              <w:overflowPunct/>
              <w:topLinePunct w:val="0"/>
              <w:bidi w:val="0"/>
              <w:spacing w:line="560" w:lineRule="exact"/>
              <w:ind w:left="103"/>
              <w:jc w:val="center"/>
              <w:rPr>
                <w:rFonts w:hint="eastAsia" w:ascii="仿宋" w:hAnsi="仿宋" w:eastAsia="仿宋" w:cs="仿宋"/>
                <w:color w:val="auto"/>
                <w:sz w:val="28"/>
                <w:szCs w:val="28"/>
                <w:highlight w:val="none"/>
              </w:rPr>
            </w:pPr>
          </w:p>
        </w:tc>
        <w:tc>
          <w:tcPr>
            <w:tcW w:w="1843" w:type="dxa"/>
            <w:noWrap w:val="0"/>
            <w:vAlign w:val="center"/>
          </w:tcPr>
          <w:p w14:paraId="4972104B">
            <w:pPr>
              <w:kinsoku/>
              <w:wordWrap/>
              <w:overflowPunct/>
              <w:topLinePunct w:val="0"/>
              <w:bidi w:val="0"/>
              <w:spacing w:before="151" w:line="560" w:lineRule="exact"/>
              <w:ind w:left="103"/>
              <w:jc w:val="center"/>
              <w:rPr>
                <w:rFonts w:hint="eastAsia" w:ascii="仿宋" w:hAnsi="仿宋" w:eastAsia="仿宋" w:cs="仿宋"/>
                <w:color w:val="auto"/>
                <w:sz w:val="28"/>
                <w:szCs w:val="28"/>
                <w:highlight w:val="none"/>
              </w:rPr>
            </w:pPr>
          </w:p>
        </w:tc>
        <w:tc>
          <w:tcPr>
            <w:tcW w:w="1417" w:type="dxa"/>
            <w:noWrap w:val="0"/>
            <w:vAlign w:val="center"/>
          </w:tcPr>
          <w:p w14:paraId="096592B3">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279D8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1C181991">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900" w:type="dxa"/>
            <w:noWrap w:val="0"/>
            <w:vAlign w:val="center"/>
          </w:tcPr>
          <w:p w14:paraId="3A9DB8E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47FED430">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1C80BC8A">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1B242D7F">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4797500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449234C0">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5F4D732F">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50272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49106022">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900" w:type="dxa"/>
            <w:noWrap w:val="0"/>
            <w:vAlign w:val="center"/>
          </w:tcPr>
          <w:p w14:paraId="323594C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3DCDC9E6">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5A947A9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2F9BC9C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1FD623DF">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620C7F98">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21B5A522">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4CB32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5707169D">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900" w:type="dxa"/>
            <w:noWrap w:val="0"/>
            <w:vAlign w:val="center"/>
          </w:tcPr>
          <w:p w14:paraId="49896074">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417ABE89">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77DC6BF0">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494EE605">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3C7C119F">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4C89B1FD">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1D8EEB42">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47A78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3BA310F8">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900" w:type="dxa"/>
            <w:noWrap w:val="0"/>
            <w:vAlign w:val="center"/>
          </w:tcPr>
          <w:p w14:paraId="5CCDD1DA">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18D4062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3E07E60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023088BC">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34EAE24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1452A037">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42F70C23">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30BEB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565639D2">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900" w:type="dxa"/>
            <w:noWrap w:val="0"/>
            <w:vAlign w:val="center"/>
          </w:tcPr>
          <w:p w14:paraId="7E1FB64F">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45B21BF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61C470E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3C0B93F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69B3EAC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6D6E91D6">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23B79303">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6B9C8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0EA29FB8">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900" w:type="dxa"/>
            <w:noWrap w:val="0"/>
            <w:vAlign w:val="center"/>
          </w:tcPr>
          <w:p w14:paraId="27952D1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13093AC7">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20112F5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6657515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29CD19B5">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603B16BD">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3DA4DD12">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10119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35126749">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w:t>
            </w:r>
          </w:p>
        </w:tc>
        <w:tc>
          <w:tcPr>
            <w:tcW w:w="900" w:type="dxa"/>
            <w:noWrap w:val="0"/>
            <w:vAlign w:val="center"/>
          </w:tcPr>
          <w:p w14:paraId="76EC637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691DEAA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6F260C5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00B6FCB8">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0A03DF45">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17A8CFF4">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72D4FDA9">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6EB42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311FB700">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w:t>
            </w:r>
          </w:p>
        </w:tc>
        <w:tc>
          <w:tcPr>
            <w:tcW w:w="900" w:type="dxa"/>
            <w:noWrap w:val="0"/>
            <w:vAlign w:val="center"/>
          </w:tcPr>
          <w:p w14:paraId="5F0FAFB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1450D86E">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1495111E">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406187C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2234CB4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5C8DF195">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709578E6">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40217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1EF629EC">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p>
        </w:tc>
        <w:tc>
          <w:tcPr>
            <w:tcW w:w="900" w:type="dxa"/>
            <w:noWrap w:val="0"/>
            <w:vAlign w:val="center"/>
          </w:tcPr>
          <w:p w14:paraId="24884B21">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745B2F5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4CB6ACA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3ACA983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37757276">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135A2EA7">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20362106">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5869F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1AE5C66A">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900" w:type="dxa"/>
            <w:noWrap w:val="0"/>
            <w:vAlign w:val="center"/>
          </w:tcPr>
          <w:p w14:paraId="79F2FB6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57889C06">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4F6EA95D">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49FF867A">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76592682">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0715D876">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70C69530">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4661A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621A09AF">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w:t>
            </w:r>
          </w:p>
        </w:tc>
        <w:tc>
          <w:tcPr>
            <w:tcW w:w="900" w:type="dxa"/>
            <w:noWrap w:val="0"/>
            <w:vAlign w:val="center"/>
          </w:tcPr>
          <w:p w14:paraId="378BF703">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0607F14E">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0DC8AA6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0C211C8B">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4B995A58">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1ED58094">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7FCC3A4B">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r w14:paraId="2652B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jc w:val="center"/>
        </w:trPr>
        <w:tc>
          <w:tcPr>
            <w:tcW w:w="690" w:type="dxa"/>
            <w:noWrap w:val="0"/>
            <w:vAlign w:val="center"/>
          </w:tcPr>
          <w:p w14:paraId="50F78BBB">
            <w:pPr>
              <w:kinsoku/>
              <w:wordWrap/>
              <w:overflowPunct/>
              <w:topLinePunct w:val="0"/>
              <w:bidi w:val="0"/>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w:t>
            </w:r>
          </w:p>
        </w:tc>
        <w:tc>
          <w:tcPr>
            <w:tcW w:w="900" w:type="dxa"/>
            <w:noWrap w:val="0"/>
            <w:vAlign w:val="center"/>
          </w:tcPr>
          <w:p w14:paraId="10DAA889">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705" w:type="dxa"/>
            <w:noWrap w:val="0"/>
            <w:vAlign w:val="center"/>
          </w:tcPr>
          <w:p w14:paraId="18CD5688">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819" w:type="dxa"/>
            <w:noWrap w:val="0"/>
            <w:vAlign w:val="center"/>
          </w:tcPr>
          <w:p w14:paraId="43E2888A">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2113" w:type="dxa"/>
            <w:noWrap w:val="0"/>
            <w:vAlign w:val="center"/>
          </w:tcPr>
          <w:p w14:paraId="1FEB5BFC">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007" w:type="dxa"/>
            <w:noWrap w:val="0"/>
            <w:vAlign w:val="center"/>
          </w:tcPr>
          <w:p w14:paraId="08FF3BC8">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843" w:type="dxa"/>
            <w:noWrap w:val="0"/>
            <w:vAlign w:val="center"/>
          </w:tcPr>
          <w:p w14:paraId="54FE695D">
            <w:pPr>
              <w:kinsoku/>
              <w:wordWrap/>
              <w:overflowPunct/>
              <w:topLinePunct w:val="0"/>
              <w:bidi w:val="0"/>
              <w:spacing w:line="560" w:lineRule="exact"/>
              <w:jc w:val="center"/>
              <w:rPr>
                <w:rFonts w:hint="eastAsia" w:ascii="仿宋" w:hAnsi="仿宋" w:eastAsia="仿宋" w:cs="仿宋"/>
                <w:color w:val="auto"/>
                <w:sz w:val="28"/>
                <w:szCs w:val="28"/>
                <w:highlight w:val="none"/>
              </w:rPr>
            </w:pPr>
          </w:p>
        </w:tc>
        <w:tc>
          <w:tcPr>
            <w:tcW w:w="1417" w:type="dxa"/>
            <w:noWrap w:val="0"/>
            <w:vAlign w:val="center"/>
          </w:tcPr>
          <w:p w14:paraId="31F3DF44">
            <w:pPr>
              <w:kinsoku/>
              <w:wordWrap/>
              <w:overflowPunct/>
              <w:topLinePunct w:val="0"/>
              <w:bidi w:val="0"/>
              <w:spacing w:line="560" w:lineRule="exact"/>
              <w:jc w:val="center"/>
              <w:rPr>
                <w:rFonts w:hint="eastAsia" w:ascii="仿宋" w:hAnsi="仿宋" w:eastAsia="仿宋" w:cs="仿宋"/>
                <w:color w:val="auto"/>
                <w:sz w:val="28"/>
                <w:szCs w:val="28"/>
                <w:highlight w:val="none"/>
              </w:rPr>
            </w:pPr>
          </w:p>
        </w:tc>
      </w:tr>
    </w:tbl>
    <w:p w14:paraId="0BE13D9E">
      <w:pPr>
        <w:widowControl/>
        <w:kinsoku/>
        <w:wordWrap/>
        <w:overflowPunct/>
        <w:topLinePunct w:val="0"/>
        <w:bidi w:val="0"/>
        <w:spacing w:line="560" w:lineRule="exact"/>
        <w:jc w:val="both"/>
        <w:rPr>
          <w:rFonts w:hint="eastAsia" w:ascii="仿宋" w:hAnsi="仿宋" w:eastAsia="仿宋" w:cs="仿宋"/>
          <w:bCs/>
          <w:color w:val="auto"/>
          <w:sz w:val="32"/>
          <w:szCs w:val="32"/>
          <w:highlight w:val="none"/>
        </w:rPr>
      </w:pPr>
    </w:p>
    <w:p w14:paraId="6D8AFC64">
      <w:pPr>
        <w:kinsoku/>
        <w:wordWrap/>
        <w:overflowPunct/>
        <w:topLinePunct w:val="0"/>
        <w:bidi w:val="0"/>
        <w:adjustRightInd w:val="0"/>
        <w:snapToGrid w:val="0"/>
        <w:spacing w:line="560" w:lineRule="exact"/>
        <w:ind w:firstLine="640" w:firstLineChars="200"/>
        <w:jc w:val="both"/>
        <w:rPr>
          <w:rFonts w:hint="eastAsia" w:ascii="仿宋" w:hAnsi="仿宋" w:eastAsia="仿宋" w:cs="仿宋"/>
          <w:color w:val="auto"/>
          <w:sz w:val="32"/>
          <w:szCs w:val="32"/>
          <w:highlight w:val="none"/>
        </w:rPr>
      </w:pPr>
    </w:p>
    <w:p w14:paraId="01E1DBE8">
      <w:pPr>
        <w:bidi w:val="0"/>
        <w:jc w:val="both"/>
        <w:rPr>
          <w:rFonts w:hint="eastAsia" w:ascii="仿宋" w:hAnsi="仿宋" w:eastAsia="仿宋" w:cs="仿宋"/>
          <w:sz w:val="32"/>
          <w:szCs w:val="32"/>
        </w:rPr>
      </w:pPr>
    </w:p>
    <w:p w14:paraId="08E4CBFF">
      <w:pPr>
        <w:bidi w:val="0"/>
        <w:jc w:val="both"/>
        <w:rPr>
          <w:rFonts w:hint="eastAsia" w:ascii="仿宋" w:hAnsi="仿宋" w:eastAsia="仿宋" w:cs="仿宋"/>
          <w:sz w:val="28"/>
          <w:szCs w:val="28"/>
          <w:lang w:eastAsia="zh-CN"/>
        </w:rPr>
      </w:pPr>
      <w:r>
        <w:rPr>
          <w:rFonts w:hint="eastAsia" w:ascii="仿宋" w:hAnsi="仿宋" w:eastAsia="仿宋" w:cs="仿宋"/>
          <w:sz w:val="32"/>
          <w:szCs w:val="32"/>
        </w:rPr>
        <w:br w:type="page"/>
      </w:r>
      <w:r>
        <w:rPr>
          <w:rFonts w:hint="eastAsia" w:ascii="仿宋" w:hAnsi="仿宋" w:eastAsia="仿宋" w:cs="仿宋"/>
          <w:b/>
          <w:bCs/>
          <w:sz w:val="28"/>
          <w:szCs w:val="28"/>
        </w:rPr>
        <w:t>附件2</w:t>
      </w:r>
      <w:r>
        <w:rPr>
          <w:rFonts w:hint="eastAsia" w:ascii="仿宋" w:hAnsi="仿宋" w:eastAsia="仿宋" w:cs="仿宋"/>
          <w:b/>
          <w:bCs/>
          <w:sz w:val="28"/>
          <w:szCs w:val="28"/>
          <w:lang w:eastAsia="zh-CN"/>
        </w:rPr>
        <w:t>：</w:t>
      </w:r>
    </w:p>
    <w:p w14:paraId="455B962C">
      <w:pPr>
        <w:kinsoku/>
        <w:wordWrap/>
        <w:overflowPunct/>
        <w:topLinePunct w:val="0"/>
        <w:bidi w:val="0"/>
        <w:spacing w:line="560" w:lineRule="exact"/>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保密承诺书</w:t>
      </w:r>
    </w:p>
    <w:p w14:paraId="3010D16A">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就西安市新城区人民法院审判大楼竣工结算审核及决算审计采购项目的保密工作事宜,我公司郑重承诺如下:</w:t>
      </w:r>
    </w:p>
    <w:p w14:paraId="7569E379">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1.始终对保密资料保密，不在项目之外使用对方提供的保密信息及公司保密信息；</w:t>
      </w:r>
    </w:p>
    <w:p w14:paraId="166D2628">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2.未经同意，不向任何第三方提供保密信息以及可以接触上述保密信息的手段；</w:t>
      </w:r>
    </w:p>
    <w:p w14:paraId="733CD797">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3.只向项目相关人员披露保密信息，并保证，上述各相关人员的行为将会符合本承诺的规定；</w:t>
      </w:r>
    </w:p>
    <w:p w14:paraId="6A620DC0">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4.在评审项目的过程中，若需向第三方披露对方的保密信息应事先取得对方的许可，并要求该第三方不得向任何其他人士泄露保密信息。</w:t>
      </w:r>
    </w:p>
    <w:p w14:paraId="5D8157E0">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p>
    <w:p w14:paraId="24E63B74">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r>
        <w:rPr>
          <w:rFonts w:hint="eastAsia" w:ascii="仿宋" w:hAnsi="仿宋" w:eastAsia="仿宋" w:cs="仿宋"/>
          <w:color w:val="auto"/>
          <w:sz w:val="28"/>
          <w:szCs w:val="28"/>
          <w:highlight w:val="none"/>
          <w:lang w:eastAsia="zh-CN"/>
        </w:rPr>
        <w:t>！</w:t>
      </w:r>
    </w:p>
    <w:p w14:paraId="5128F22E">
      <w:pPr>
        <w:kinsoku/>
        <w:wordWrap/>
        <w:overflowPunct/>
        <w:topLinePunct w:val="0"/>
        <w:bidi w:val="0"/>
        <w:snapToGrid w:val="0"/>
        <w:spacing w:line="560" w:lineRule="exact"/>
        <w:jc w:val="both"/>
        <w:rPr>
          <w:rFonts w:hint="eastAsia" w:ascii="仿宋" w:hAnsi="仿宋" w:eastAsia="仿宋" w:cs="仿宋"/>
          <w:color w:val="auto"/>
          <w:sz w:val="28"/>
          <w:szCs w:val="28"/>
          <w:highlight w:val="none"/>
        </w:rPr>
      </w:pPr>
    </w:p>
    <w:p w14:paraId="5FEABAA8">
      <w:pPr>
        <w:kinsoku/>
        <w:wordWrap/>
        <w:overflowPunct/>
        <w:topLinePunct w:val="0"/>
        <w:bidi w:val="0"/>
        <w:snapToGrid w:val="0"/>
        <w:spacing w:line="560" w:lineRule="exact"/>
        <w:jc w:val="both"/>
        <w:rPr>
          <w:rFonts w:hint="eastAsia" w:ascii="仿宋" w:hAnsi="仿宋" w:eastAsia="仿宋" w:cs="仿宋"/>
          <w:color w:val="auto"/>
          <w:sz w:val="28"/>
          <w:szCs w:val="28"/>
          <w:highlight w:val="none"/>
        </w:rPr>
      </w:pPr>
    </w:p>
    <w:p w14:paraId="498278DA">
      <w:pPr>
        <w:kinsoku/>
        <w:wordWrap/>
        <w:overflowPunct/>
        <w:topLinePunct w:val="0"/>
        <w:bidi w:val="0"/>
        <w:snapToGrid w:val="0"/>
        <w:spacing w:line="560" w:lineRule="exact"/>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单位名称: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lang w:eastAsia="zh-CN"/>
        </w:rPr>
        <w:t>（</w:t>
      </w:r>
      <w:r>
        <w:rPr>
          <w:rFonts w:hint="eastAsia" w:ascii="仿宋" w:hAnsi="仿宋" w:eastAsia="仿宋" w:cs="仿宋"/>
          <w:color w:val="auto"/>
          <w:sz w:val="28"/>
          <w:szCs w:val="28"/>
          <w:highlight w:val="none"/>
          <w:u w:val="none"/>
        </w:rPr>
        <w:t>盖章</w:t>
      </w:r>
      <w:r>
        <w:rPr>
          <w:rFonts w:hint="eastAsia" w:ascii="仿宋" w:hAnsi="仿宋" w:eastAsia="仿宋" w:cs="仿宋"/>
          <w:color w:val="auto"/>
          <w:sz w:val="28"/>
          <w:szCs w:val="28"/>
          <w:highlight w:val="none"/>
          <w:u w:val="none"/>
          <w:lang w:eastAsia="zh-CN"/>
        </w:rPr>
        <w:t>）</w:t>
      </w:r>
    </w:p>
    <w:p w14:paraId="7B1D6B47">
      <w:pPr>
        <w:kinsoku/>
        <w:wordWrap/>
        <w:overflowPunct/>
        <w:topLinePunct w:val="0"/>
        <w:bidi w:val="0"/>
        <w:snapToGrid w:val="0"/>
        <w:spacing w:line="560" w:lineRule="exact"/>
        <w:ind w:firstLine="840" w:firstLineChars="300"/>
        <w:jc w:val="both"/>
        <w:rPr>
          <w:rFonts w:hint="eastAsia" w:ascii="仿宋" w:hAnsi="仿宋" w:eastAsia="仿宋" w:cs="仿宋"/>
          <w:b/>
          <w:bCs/>
          <w:color w:val="auto"/>
          <w:sz w:val="32"/>
          <w:szCs w:val="32"/>
          <w:highlight w:val="none"/>
        </w:rPr>
      </w:pPr>
      <w:r>
        <w:rPr>
          <w:rFonts w:hint="eastAsia" w:ascii="仿宋" w:hAnsi="仿宋" w:eastAsia="仿宋" w:cs="仿宋"/>
          <w:color w:val="auto"/>
          <w:sz w:val="28"/>
          <w:szCs w:val="28"/>
          <w:highlight w:val="none"/>
        </w:rPr>
        <w:t>年   月   日</w:t>
      </w:r>
    </w:p>
    <w:p w14:paraId="06AD2575">
      <w:pPr>
        <w:bidi w:val="0"/>
        <w:jc w:val="both"/>
        <w:rPr>
          <w:rFonts w:hint="eastAsia" w:ascii="仿宋" w:hAnsi="仿宋" w:eastAsia="仿宋" w:cs="仿宋"/>
          <w:sz w:val="32"/>
          <w:szCs w:val="32"/>
        </w:rPr>
      </w:pPr>
    </w:p>
    <w:p w14:paraId="122B067F">
      <w:pPr>
        <w:bidi w:val="0"/>
        <w:jc w:val="both"/>
        <w:rPr>
          <w:rFonts w:hint="eastAsia" w:ascii="仿宋" w:hAnsi="仿宋" w:eastAsia="仿宋" w:cs="仿宋"/>
          <w:sz w:val="28"/>
          <w:szCs w:val="28"/>
          <w:lang w:eastAsia="zh-CN"/>
        </w:rPr>
      </w:pPr>
      <w:r>
        <w:rPr>
          <w:rFonts w:hint="eastAsia" w:ascii="仿宋" w:hAnsi="仿宋" w:eastAsia="仿宋" w:cs="仿宋"/>
          <w:sz w:val="32"/>
          <w:szCs w:val="32"/>
        </w:rPr>
        <w:br w:type="page"/>
      </w:r>
      <w:r>
        <w:rPr>
          <w:rFonts w:hint="eastAsia" w:ascii="仿宋" w:hAnsi="仿宋" w:eastAsia="仿宋" w:cs="仿宋"/>
          <w:b/>
          <w:bCs/>
          <w:sz w:val="28"/>
          <w:szCs w:val="28"/>
        </w:rPr>
        <w:t>附件3</w:t>
      </w:r>
      <w:r>
        <w:rPr>
          <w:rFonts w:hint="eastAsia" w:ascii="仿宋" w:hAnsi="仿宋" w:eastAsia="仿宋" w:cs="仿宋"/>
          <w:b/>
          <w:bCs/>
          <w:sz w:val="28"/>
          <w:szCs w:val="28"/>
          <w:lang w:eastAsia="zh-CN"/>
        </w:rPr>
        <w:t>：</w:t>
      </w:r>
    </w:p>
    <w:p w14:paraId="6472E2DD">
      <w:pPr>
        <w:kinsoku/>
        <w:wordWrap/>
        <w:overflowPunct/>
        <w:topLinePunct w:val="0"/>
        <w:bidi w:val="0"/>
        <w:spacing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廉洁承诺书</w:t>
      </w:r>
    </w:p>
    <w:p w14:paraId="2AAAD956">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为加强采购活动的廉政建设，确保采购活动主体廉洁守规，防止违法违纪行为发生，维护采购活动的公开、公平、公正和诚实信用，本供应商自愿在签订采购合同的同时，作出如下承诺：</w:t>
      </w:r>
    </w:p>
    <w:p w14:paraId="768C4105">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一、不以任何理由向本项目相关人员行贿，包括但不限于送钱、物、购物卡、回扣、有价证券和贵重礼品等。</w:t>
      </w:r>
    </w:p>
    <w:p w14:paraId="375CBB16">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二、不向本项目相关人员支付或报销任何应由个人承担的各种费用。</w:t>
      </w:r>
    </w:p>
    <w:p w14:paraId="7D281B7B">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三、不向本项目相关人员提供挂名工资、红包、佣金报酬、公款旅游和高消费健身、娱乐、宴请等活动。</w:t>
      </w:r>
    </w:p>
    <w:p w14:paraId="4A89A9B4">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四、不在本项目采购、合同签订、验收、付款等采购履约环节为获得便利向任何个人支付任何合同约定以外的费用。</w:t>
      </w:r>
    </w:p>
    <w:p w14:paraId="30760CC3">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五、不存在与其他供应商相互串通投标报价、与本项目相关人员串通投标或排挤其他投标供应商的公平竞争等违法违规行为，保证本项目不弄虚作假和不损害采购人利益。</w:t>
      </w:r>
    </w:p>
    <w:p w14:paraId="4D8531EF">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六、不转包、违法分包本项目，不存在以他人名义投标或使用通过受让或者租借等方式获取的资格、资质证书投标的行为。</w:t>
      </w:r>
    </w:p>
    <w:p w14:paraId="65EE26D6">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七、本供应商如有违反上述行为或其他不当行为的，自愿承担由此引发的一切责任，并接受相关部门的处罚。</w:t>
      </w:r>
    </w:p>
    <w:p w14:paraId="28245AC5">
      <w:pPr>
        <w:kinsoku/>
        <w:wordWrap/>
        <w:overflowPunct/>
        <w:topLinePunct w:val="0"/>
        <w:bidi w:val="0"/>
        <w:snapToGrid w:val="0"/>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八、本承诺书作为采购合同的组成部分，与采购合同具有同等法律效力。</w:t>
      </w:r>
    </w:p>
    <w:p w14:paraId="2F987AD7">
      <w:pPr>
        <w:kinsoku/>
        <w:wordWrap/>
        <w:overflowPunct/>
        <w:topLinePunct w:val="0"/>
        <w:bidi w:val="0"/>
        <w:snapToGrid w:val="0"/>
        <w:spacing w:line="560" w:lineRule="exact"/>
        <w:ind w:firstLine="560" w:firstLineChars="20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特此承诺</w:t>
      </w:r>
      <w:r>
        <w:rPr>
          <w:rFonts w:hint="eastAsia" w:ascii="仿宋" w:hAnsi="仿宋" w:eastAsia="仿宋" w:cs="仿宋"/>
          <w:color w:val="auto"/>
          <w:sz w:val="28"/>
          <w:szCs w:val="28"/>
          <w:highlight w:val="none"/>
          <w:lang w:eastAsia="zh-CN"/>
        </w:rPr>
        <w:t>！</w:t>
      </w:r>
    </w:p>
    <w:p w14:paraId="791D27D2">
      <w:pPr>
        <w:keepNext w:val="0"/>
        <w:keepLines w:val="0"/>
        <w:pageBreakBefore w:val="0"/>
        <w:widowControl w:val="0"/>
        <w:kinsoku/>
        <w:wordWrap/>
        <w:overflowPunct/>
        <w:topLinePunct w:val="0"/>
        <w:autoSpaceDE/>
        <w:autoSpaceDN/>
        <w:bidi w:val="0"/>
        <w:adjustRightInd/>
        <w:snapToGrid w:val="0"/>
        <w:spacing w:before="143" w:beforeLines="50" w:line="560" w:lineRule="exact"/>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单位名称（盖章）：</w:t>
      </w:r>
    </w:p>
    <w:p w14:paraId="1685B81B">
      <w:pPr>
        <w:kinsoku/>
        <w:wordWrap/>
        <w:overflowPunct/>
        <w:topLinePunct w:val="0"/>
        <w:bidi w:val="0"/>
        <w:snapToGrid w:val="0"/>
        <w:spacing w:line="560" w:lineRule="exact"/>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承诺人签字或盖章（法定代表人或其授权人）</w:t>
      </w:r>
      <w:r>
        <w:rPr>
          <w:rFonts w:hint="eastAsia" w:ascii="仿宋" w:hAnsi="仿宋" w:eastAsia="仿宋" w:cs="仿宋"/>
          <w:color w:val="auto"/>
          <w:sz w:val="28"/>
          <w:szCs w:val="28"/>
          <w:highlight w:val="none"/>
          <w:lang w:eastAsia="zh-CN"/>
        </w:rPr>
        <w:t>：</w:t>
      </w:r>
    </w:p>
    <w:p w14:paraId="5E862F04">
      <w:pPr>
        <w:kinsoku/>
        <w:wordWrap/>
        <w:overflowPunct/>
        <w:topLinePunct w:val="0"/>
        <w:bidi w:val="0"/>
        <w:snapToGrid w:val="0"/>
        <w:spacing w:line="560" w:lineRule="exact"/>
        <w:ind w:firstLine="840" w:firstLineChars="300"/>
        <w:jc w:val="both"/>
        <w:rPr>
          <w:rFonts w:hint="eastAsia" w:ascii="仿宋" w:hAnsi="仿宋" w:eastAsia="仿宋" w:cs="仿宋"/>
          <w:b/>
          <w:bCs/>
          <w:color w:val="auto"/>
          <w:sz w:val="32"/>
          <w:szCs w:val="32"/>
          <w:highlight w:val="none"/>
        </w:rPr>
      </w:pPr>
      <w:r>
        <w:rPr>
          <w:rFonts w:hint="eastAsia" w:ascii="仿宋" w:hAnsi="仿宋" w:eastAsia="仿宋" w:cs="仿宋"/>
          <w:color w:val="auto"/>
          <w:sz w:val="28"/>
          <w:szCs w:val="28"/>
          <w:highlight w:val="none"/>
        </w:rPr>
        <w:t>年   月   日</w:t>
      </w:r>
    </w:p>
    <w:sectPr>
      <w:headerReference r:id="rId4" w:type="first"/>
      <w:footerReference r:id="rId6" w:type="first"/>
      <w:headerReference r:id="rId3" w:type="default"/>
      <w:footerReference r:id="rId5" w:type="default"/>
      <w:pgSz w:w="11907" w:h="16840"/>
      <w:pgMar w:top="1417" w:right="1417" w:bottom="1417" w:left="1417" w:header="851" w:footer="1077" w:gutter="0"/>
      <w:cols w:space="720"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3455E">
    <w:pPr>
      <w:pStyle w:val="23"/>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74043D">
                          <w:pPr>
                            <w:pStyle w:val="23"/>
                          </w:pPr>
                          <w:r>
                            <w:fldChar w:fldCharType="begin"/>
                          </w:r>
                          <w:r>
                            <w:instrText xml:space="preserve"> PAGE  \* MERGEFORMAT </w:instrText>
                          </w:r>
                          <w:r>
                            <w:fldChar w:fldCharType="separate"/>
                          </w:r>
                          <w:r>
                            <w:rPr>
                              <w:lang/>
                            </w:rP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4B74043D">
                    <w:pPr>
                      <w:pStyle w:val="23"/>
                    </w:pPr>
                    <w:r>
                      <w:fldChar w:fldCharType="begin"/>
                    </w:r>
                    <w:r>
                      <w:instrText xml:space="preserve"> PAGE  \* MERGEFORMAT </w:instrText>
                    </w:r>
                    <w:r>
                      <w:fldChar w:fldCharType="separate"/>
                    </w:r>
                    <w:r>
                      <w:rPr>
                        <w:lang/>
                      </w:rPr>
                      <w:t>74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4798A">
    <w:pPr>
      <w:pStyle w:val="23"/>
      <w:ind w:firstLine="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D37D284">
                          <w:pPr>
                            <w:pStyle w:val="23"/>
                          </w:pPr>
                          <w:r>
                            <w:fldChar w:fldCharType="begin"/>
                          </w:r>
                          <w:r>
                            <w:instrText xml:space="preserve"> PAGE  \* MERGEFORMAT </w:instrText>
                          </w:r>
                          <w:r>
                            <w:fldChar w:fldCharType="separate"/>
                          </w:r>
                          <w:r>
                            <w:rPr>
                              <w:lang/>
                            </w:rP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1D37D284">
                    <w:pPr>
                      <w:pStyle w:val="23"/>
                    </w:pPr>
                    <w:r>
                      <w:fldChar w:fldCharType="begin"/>
                    </w:r>
                    <w:r>
                      <w:instrText xml:space="preserve"> PAGE  \* MERGEFORMAT </w:instrText>
                    </w:r>
                    <w:r>
                      <w:fldChar w:fldCharType="separate"/>
                    </w:r>
                    <w:r>
                      <w:rPr>
                        <w:lang/>
                      </w:rPr>
                      <w:t>71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3505" cy="139700"/>
              <wp:effectExtent l="0" t="0" r="0" b="0"/>
              <wp:wrapNone/>
              <wp:docPr id="1"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a:effectLst/>
                    </wps:spPr>
                    <wps:txbx>
                      <w:txbxContent>
                        <w:p w14:paraId="0C92D136">
                          <w:pPr>
                            <w:snapToGrid w:val="0"/>
                            <w:rPr>
                              <w:sz w:val="18"/>
                            </w:rPr>
                          </w:pPr>
                        </w:p>
                      </w:txbxContent>
                    </wps:txbx>
                    <wps:bodyPr rot="0" vert="horz" wrap="none" lIns="0" tIns="0" rIns="0" bIns="0" anchor="t" anchorCtr="0" upright="1">
                      <a:spAutoFit/>
                    </wps:bodyPr>
                  </wps:wsp>
                </a:graphicData>
              </a:graphic>
            </wp:anchor>
          </w:drawing>
        </mc:Choice>
        <mc:Fallback>
          <w:pict>
            <v:shape id="文本框 5" o:spid="_x0000_s1026" o:spt="202" type="#_x0000_t202" style="position:absolute;left:0pt;margin-top:0pt;height:11pt;width:8.15pt;mso-position-horizontal:center;mso-position-horizontal-relative:margin;mso-wrap-style:none;z-index:251659264;mso-width-relative:page;mso-height-relative:page;" filled="f" stroked="f" coordsize="21600,21600" o:gfxdata="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gyIUc0AAAAAMBAAAPAAAAAAAAAAEAIAAAACIAAABk&#10;cnMvZG93bnJldi54bWxQSwECFAAUAAAACACHTuJAFnxwMw4CAAAQBAAADgAAAAAAAAABACAAAAAf&#10;AQAAZHJzL2Uyb0RvYy54bWxQSwUGAAAAAAYABgBZAQAAnwUAAAAA&#10;">
              <v:fill on="f" focussize="0,0"/>
              <v:stroke on="f"/>
              <v:imagedata o:title=""/>
              <o:lock v:ext="edit" aspectratio="f"/>
              <v:textbox inset="0mm,0mm,0mm,0mm" style="mso-fit-shape-to-text:t;">
                <w:txbxContent>
                  <w:p w14:paraId="0C92D136">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BFB6C">
    <w:pPr>
      <w:pStyle w:val="2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7AB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62350"/>
    <w:multiLevelType w:val="singleLevel"/>
    <w:tmpl w:val="59A62350"/>
    <w:lvl w:ilvl="0" w:tentative="0">
      <w:start w:val="1"/>
      <w:numFmt w:val="decimal"/>
      <w:pStyle w:val="78"/>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NiODQ1ODIxNDk0NWU0ZjlkN2M0MzkwODJiMjc0ZWUifQ=="/>
  </w:docVars>
  <w:rsids>
    <w:rsidRoot w:val="00172A27"/>
    <w:rsid w:val="00000EDA"/>
    <w:rsid w:val="000013EA"/>
    <w:rsid w:val="00002146"/>
    <w:rsid w:val="0000234F"/>
    <w:rsid w:val="00002702"/>
    <w:rsid w:val="00005FD9"/>
    <w:rsid w:val="000109C1"/>
    <w:rsid w:val="00013F3D"/>
    <w:rsid w:val="00014EEA"/>
    <w:rsid w:val="0001741E"/>
    <w:rsid w:val="00017BC7"/>
    <w:rsid w:val="00020FD4"/>
    <w:rsid w:val="00022314"/>
    <w:rsid w:val="00025076"/>
    <w:rsid w:val="00026F79"/>
    <w:rsid w:val="000315AA"/>
    <w:rsid w:val="0003181B"/>
    <w:rsid w:val="00032C66"/>
    <w:rsid w:val="000330F2"/>
    <w:rsid w:val="000362E3"/>
    <w:rsid w:val="00036B74"/>
    <w:rsid w:val="00040FB1"/>
    <w:rsid w:val="000423F2"/>
    <w:rsid w:val="00042F2B"/>
    <w:rsid w:val="00043C63"/>
    <w:rsid w:val="0004510D"/>
    <w:rsid w:val="00047961"/>
    <w:rsid w:val="00051A1A"/>
    <w:rsid w:val="00055AB2"/>
    <w:rsid w:val="000611E6"/>
    <w:rsid w:val="00062893"/>
    <w:rsid w:val="00063228"/>
    <w:rsid w:val="00064EE1"/>
    <w:rsid w:val="00067C73"/>
    <w:rsid w:val="00070EBF"/>
    <w:rsid w:val="00071881"/>
    <w:rsid w:val="000766E8"/>
    <w:rsid w:val="0008122F"/>
    <w:rsid w:val="00081D1A"/>
    <w:rsid w:val="00084AB9"/>
    <w:rsid w:val="00085857"/>
    <w:rsid w:val="00092B20"/>
    <w:rsid w:val="0009307D"/>
    <w:rsid w:val="0009392F"/>
    <w:rsid w:val="00095A71"/>
    <w:rsid w:val="000962C0"/>
    <w:rsid w:val="00096BE1"/>
    <w:rsid w:val="000A250E"/>
    <w:rsid w:val="000A3097"/>
    <w:rsid w:val="000A4C23"/>
    <w:rsid w:val="000A5156"/>
    <w:rsid w:val="000B4E89"/>
    <w:rsid w:val="000B523A"/>
    <w:rsid w:val="000B5C34"/>
    <w:rsid w:val="000B64BE"/>
    <w:rsid w:val="000B6597"/>
    <w:rsid w:val="000B729D"/>
    <w:rsid w:val="000C0B65"/>
    <w:rsid w:val="000C0D26"/>
    <w:rsid w:val="000C32F4"/>
    <w:rsid w:val="000C57EC"/>
    <w:rsid w:val="000C76B8"/>
    <w:rsid w:val="000C7D7F"/>
    <w:rsid w:val="000D1087"/>
    <w:rsid w:val="000D2148"/>
    <w:rsid w:val="000D25BF"/>
    <w:rsid w:val="000D43D3"/>
    <w:rsid w:val="000D5D1E"/>
    <w:rsid w:val="000E3623"/>
    <w:rsid w:val="000E592B"/>
    <w:rsid w:val="000F14CC"/>
    <w:rsid w:val="000F194B"/>
    <w:rsid w:val="000F1B15"/>
    <w:rsid w:val="000F3A01"/>
    <w:rsid w:val="000F6956"/>
    <w:rsid w:val="001029E5"/>
    <w:rsid w:val="00103CE0"/>
    <w:rsid w:val="00105AD0"/>
    <w:rsid w:val="001061C6"/>
    <w:rsid w:val="00107191"/>
    <w:rsid w:val="00121783"/>
    <w:rsid w:val="00121E9C"/>
    <w:rsid w:val="0012574C"/>
    <w:rsid w:val="0013330E"/>
    <w:rsid w:val="001333DD"/>
    <w:rsid w:val="00135F98"/>
    <w:rsid w:val="00143EA1"/>
    <w:rsid w:val="001462A0"/>
    <w:rsid w:val="00146596"/>
    <w:rsid w:val="00146C05"/>
    <w:rsid w:val="001503CC"/>
    <w:rsid w:val="00150BD8"/>
    <w:rsid w:val="00150FC4"/>
    <w:rsid w:val="00151620"/>
    <w:rsid w:val="00154CF8"/>
    <w:rsid w:val="001562A0"/>
    <w:rsid w:val="00156806"/>
    <w:rsid w:val="001607B5"/>
    <w:rsid w:val="00166FFE"/>
    <w:rsid w:val="00171223"/>
    <w:rsid w:val="00171E00"/>
    <w:rsid w:val="00172A27"/>
    <w:rsid w:val="00173005"/>
    <w:rsid w:val="001742D1"/>
    <w:rsid w:val="001777F4"/>
    <w:rsid w:val="001831A6"/>
    <w:rsid w:val="001833DA"/>
    <w:rsid w:val="001862C8"/>
    <w:rsid w:val="00191936"/>
    <w:rsid w:val="00191F6F"/>
    <w:rsid w:val="00192616"/>
    <w:rsid w:val="00192781"/>
    <w:rsid w:val="001959D4"/>
    <w:rsid w:val="001A6F01"/>
    <w:rsid w:val="001B03A7"/>
    <w:rsid w:val="001B76B4"/>
    <w:rsid w:val="001C3FC6"/>
    <w:rsid w:val="001C4A45"/>
    <w:rsid w:val="001D034B"/>
    <w:rsid w:val="001D1347"/>
    <w:rsid w:val="001D1402"/>
    <w:rsid w:val="001D3A04"/>
    <w:rsid w:val="001D5757"/>
    <w:rsid w:val="001D6254"/>
    <w:rsid w:val="001E429D"/>
    <w:rsid w:val="001E480A"/>
    <w:rsid w:val="001E7F9A"/>
    <w:rsid w:val="001F03FE"/>
    <w:rsid w:val="001F04BE"/>
    <w:rsid w:val="001F1E65"/>
    <w:rsid w:val="001F5854"/>
    <w:rsid w:val="001F657A"/>
    <w:rsid w:val="001F7250"/>
    <w:rsid w:val="002005FA"/>
    <w:rsid w:val="002022B0"/>
    <w:rsid w:val="00202E89"/>
    <w:rsid w:val="00205AB1"/>
    <w:rsid w:val="00206DC2"/>
    <w:rsid w:val="00207F34"/>
    <w:rsid w:val="00211413"/>
    <w:rsid w:val="00215B94"/>
    <w:rsid w:val="00216004"/>
    <w:rsid w:val="00220FFD"/>
    <w:rsid w:val="00224281"/>
    <w:rsid w:val="00230C8D"/>
    <w:rsid w:val="00233CA8"/>
    <w:rsid w:val="00236193"/>
    <w:rsid w:val="002364C1"/>
    <w:rsid w:val="00237962"/>
    <w:rsid w:val="00240C50"/>
    <w:rsid w:val="002413A4"/>
    <w:rsid w:val="0024236B"/>
    <w:rsid w:val="00242FF1"/>
    <w:rsid w:val="0024616F"/>
    <w:rsid w:val="002461C5"/>
    <w:rsid w:val="00247C62"/>
    <w:rsid w:val="00251959"/>
    <w:rsid w:val="0025251F"/>
    <w:rsid w:val="002536EA"/>
    <w:rsid w:val="002538C6"/>
    <w:rsid w:val="00254BA0"/>
    <w:rsid w:val="00256843"/>
    <w:rsid w:val="0026345A"/>
    <w:rsid w:val="002655FE"/>
    <w:rsid w:val="0027042E"/>
    <w:rsid w:val="002710EA"/>
    <w:rsid w:val="00273610"/>
    <w:rsid w:val="00274493"/>
    <w:rsid w:val="00277920"/>
    <w:rsid w:val="0028225A"/>
    <w:rsid w:val="00285193"/>
    <w:rsid w:val="00286792"/>
    <w:rsid w:val="00286E90"/>
    <w:rsid w:val="00290EDE"/>
    <w:rsid w:val="002931D0"/>
    <w:rsid w:val="00293FCE"/>
    <w:rsid w:val="002A0EF4"/>
    <w:rsid w:val="002A1FA0"/>
    <w:rsid w:val="002B1BF4"/>
    <w:rsid w:val="002B31FA"/>
    <w:rsid w:val="002B3451"/>
    <w:rsid w:val="002B491D"/>
    <w:rsid w:val="002B5AD8"/>
    <w:rsid w:val="002B7CFC"/>
    <w:rsid w:val="002C15F2"/>
    <w:rsid w:val="002D3812"/>
    <w:rsid w:val="002D3EF1"/>
    <w:rsid w:val="002D5698"/>
    <w:rsid w:val="002D59B0"/>
    <w:rsid w:val="002D5B05"/>
    <w:rsid w:val="002D5DEE"/>
    <w:rsid w:val="002D72DF"/>
    <w:rsid w:val="002E33C6"/>
    <w:rsid w:val="002E3CF2"/>
    <w:rsid w:val="002E4179"/>
    <w:rsid w:val="002E729B"/>
    <w:rsid w:val="002E7713"/>
    <w:rsid w:val="002E7913"/>
    <w:rsid w:val="002F026A"/>
    <w:rsid w:val="002F17CE"/>
    <w:rsid w:val="002F29B8"/>
    <w:rsid w:val="002F5454"/>
    <w:rsid w:val="002F54CE"/>
    <w:rsid w:val="002F5AEA"/>
    <w:rsid w:val="003017C4"/>
    <w:rsid w:val="00311DCC"/>
    <w:rsid w:val="0032408A"/>
    <w:rsid w:val="00324221"/>
    <w:rsid w:val="0032424F"/>
    <w:rsid w:val="00327FEB"/>
    <w:rsid w:val="00330DEA"/>
    <w:rsid w:val="0033119A"/>
    <w:rsid w:val="00333CF2"/>
    <w:rsid w:val="0033589C"/>
    <w:rsid w:val="00336720"/>
    <w:rsid w:val="003406AF"/>
    <w:rsid w:val="003408BF"/>
    <w:rsid w:val="00341120"/>
    <w:rsid w:val="00342381"/>
    <w:rsid w:val="00345414"/>
    <w:rsid w:val="003465EB"/>
    <w:rsid w:val="003465FC"/>
    <w:rsid w:val="00352020"/>
    <w:rsid w:val="00352194"/>
    <w:rsid w:val="003523D1"/>
    <w:rsid w:val="00353811"/>
    <w:rsid w:val="003548EA"/>
    <w:rsid w:val="0035492D"/>
    <w:rsid w:val="0035622B"/>
    <w:rsid w:val="00356D3E"/>
    <w:rsid w:val="00357EAD"/>
    <w:rsid w:val="003612EC"/>
    <w:rsid w:val="003614E6"/>
    <w:rsid w:val="00367265"/>
    <w:rsid w:val="00371484"/>
    <w:rsid w:val="003761DA"/>
    <w:rsid w:val="00384FFA"/>
    <w:rsid w:val="003864DD"/>
    <w:rsid w:val="003926D9"/>
    <w:rsid w:val="00395FCF"/>
    <w:rsid w:val="00396949"/>
    <w:rsid w:val="003A004E"/>
    <w:rsid w:val="003A0A8F"/>
    <w:rsid w:val="003A2532"/>
    <w:rsid w:val="003A7BCE"/>
    <w:rsid w:val="003B6406"/>
    <w:rsid w:val="003C1489"/>
    <w:rsid w:val="003C19EB"/>
    <w:rsid w:val="003C1CD2"/>
    <w:rsid w:val="003C6351"/>
    <w:rsid w:val="003C76EB"/>
    <w:rsid w:val="003D25DF"/>
    <w:rsid w:val="003D6CB7"/>
    <w:rsid w:val="003E075E"/>
    <w:rsid w:val="003E0EE4"/>
    <w:rsid w:val="003E2598"/>
    <w:rsid w:val="003E3908"/>
    <w:rsid w:val="003F1377"/>
    <w:rsid w:val="003F1A52"/>
    <w:rsid w:val="003F5194"/>
    <w:rsid w:val="00401149"/>
    <w:rsid w:val="00401B02"/>
    <w:rsid w:val="00401F7C"/>
    <w:rsid w:val="00403676"/>
    <w:rsid w:val="00411F67"/>
    <w:rsid w:val="00414CE7"/>
    <w:rsid w:val="00416146"/>
    <w:rsid w:val="004179EF"/>
    <w:rsid w:val="00420715"/>
    <w:rsid w:val="0042090C"/>
    <w:rsid w:val="00420BAE"/>
    <w:rsid w:val="00423621"/>
    <w:rsid w:val="004242ED"/>
    <w:rsid w:val="00424AAF"/>
    <w:rsid w:val="00427AE3"/>
    <w:rsid w:val="004317EE"/>
    <w:rsid w:val="004330BD"/>
    <w:rsid w:val="00433AD3"/>
    <w:rsid w:val="00434119"/>
    <w:rsid w:val="00435573"/>
    <w:rsid w:val="00435936"/>
    <w:rsid w:val="0044148B"/>
    <w:rsid w:val="004445F7"/>
    <w:rsid w:val="00451172"/>
    <w:rsid w:val="004524EA"/>
    <w:rsid w:val="004525A1"/>
    <w:rsid w:val="00462861"/>
    <w:rsid w:val="00462998"/>
    <w:rsid w:val="004653A0"/>
    <w:rsid w:val="00465D5F"/>
    <w:rsid w:val="00466917"/>
    <w:rsid w:val="004676AB"/>
    <w:rsid w:val="004800A6"/>
    <w:rsid w:val="004809BF"/>
    <w:rsid w:val="004820B9"/>
    <w:rsid w:val="00487D44"/>
    <w:rsid w:val="00493379"/>
    <w:rsid w:val="00495731"/>
    <w:rsid w:val="00495A72"/>
    <w:rsid w:val="00496ED4"/>
    <w:rsid w:val="0049763F"/>
    <w:rsid w:val="004A7D40"/>
    <w:rsid w:val="004B12E6"/>
    <w:rsid w:val="004B2BFF"/>
    <w:rsid w:val="004B2D2D"/>
    <w:rsid w:val="004B30A2"/>
    <w:rsid w:val="004C0203"/>
    <w:rsid w:val="004C420E"/>
    <w:rsid w:val="004C534D"/>
    <w:rsid w:val="004C6924"/>
    <w:rsid w:val="004C7001"/>
    <w:rsid w:val="004D18B3"/>
    <w:rsid w:val="004D49AD"/>
    <w:rsid w:val="004D4C6B"/>
    <w:rsid w:val="004D5C1F"/>
    <w:rsid w:val="004D603F"/>
    <w:rsid w:val="004D7A36"/>
    <w:rsid w:val="004D7DC5"/>
    <w:rsid w:val="004D7F8A"/>
    <w:rsid w:val="004E22D8"/>
    <w:rsid w:val="004E44C3"/>
    <w:rsid w:val="004E55F3"/>
    <w:rsid w:val="004E5854"/>
    <w:rsid w:val="004E5F72"/>
    <w:rsid w:val="004E6FE3"/>
    <w:rsid w:val="004F0E7F"/>
    <w:rsid w:val="004F2C56"/>
    <w:rsid w:val="00500B0D"/>
    <w:rsid w:val="00503A75"/>
    <w:rsid w:val="00504A9E"/>
    <w:rsid w:val="005055F2"/>
    <w:rsid w:val="00506FA9"/>
    <w:rsid w:val="00514F2C"/>
    <w:rsid w:val="005152D1"/>
    <w:rsid w:val="005161DE"/>
    <w:rsid w:val="005164EE"/>
    <w:rsid w:val="00517E21"/>
    <w:rsid w:val="005219C6"/>
    <w:rsid w:val="005245E5"/>
    <w:rsid w:val="00524B84"/>
    <w:rsid w:val="00524ED5"/>
    <w:rsid w:val="00527E5F"/>
    <w:rsid w:val="00532C39"/>
    <w:rsid w:val="00533307"/>
    <w:rsid w:val="005343AE"/>
    <w:rsid w:val="00537C9D"/>
    <w:rsid w:val="0054043C"/>
    <w:rsid w:val="00541563"/>
    <w:rsid w:val="00541CB8"/>
    <w:rsid w:val="00542D56"/>
    <w:rsid w:val="00542E1A"/>
    <w:rsid w:val="0054311F"/>
    <w:rsid w:val="00550262"/>
    <w:rsid w:val="00551C68"/>
    <w:rsid w:val="00556E8D"/>
    <w:rsid w:val="00556FCA"/>
    <w:rsid w:val="0055794D"/>
    <w:rsid w:val="00557B62"/>
    <w:rsid w:val="00560B31"/>
    <w:rsid w:val="0056158F"/>
    <w:rsid w:val="0056215E"/>
    <w:rsid w:val="005626FB"/>
    <w:rsid w:val="00564231"/>
    <w:rsid w:val="00564572"/>
    <w:rsid w:val="00565BDE"/>
    <w:rsid w:val="00565F43"/>
    <w:rsid w:val="0056601F"/>
    <w:rsid w:val="0056693E"/>
    <w:rsid w:val="00566B1B"/>
    <w:rsid w:val="005709B6"/>
    <w:rsid w:val="005747B9"/>
    <w:rsid w:val="00576993"/>
    <w:rsid w:val="00580AB7"/>
    <w:rsid w:val="00583CB7"/>
    <w:rsid w:val="0058521C"/>
    <w:rsid w:val="0059008A"/>
    <w:rsid w:val="0059043D"/>
    <w:rsid w:val="005908C2"/>
    <w:rsid w:val="00593331"/>
    <w:rsid w:val="00593971"/>
    <w:rsid w:val="005948A5"/>
    <w:rsid w:val="00594C10"/>
    <w:rsid w:val="0059500B"/>
    <w:rsid w:val="00595685"/>
    <w:rsid w:val="00597698"/>
    <w:rsid w:val="005A043E"/>
    <w:rsid w:val="005A06ED"/>
    <w:rsid w:val="005A1A42"/>
    <w:rsid w:val="005A3B2E"/>
    <w:rsid w:val="005A3E2A"/>
    <w:rsid w:val="005A67C7"/>
    <w:rsid w:val="005B095C"/>
    <w:rsid w:val="005B4C8F"/>
    <w:rsid w:val="005C1A27"/>
    <w:rsid w:val="005C1BDA"/>
    <w:rsid w:val="005C43D1"/>
    <w:rsid w:val="005C5AF2"/>
    <w:rsid w:val="005D117A"/>
    <w:rsid w:val="005D2D01"/>
    <w:rsid w:val="005D67D2"/>
    <w:rsid w:val="005D746A"/>
    <w:rsid w:val="005D7D1E"/>
    <w:rsid w:val="005E0D2E"/>
    <w:rsid w:val="005E48C5"/>
    <w:rsid w:val="005E634A"/>
    <w:rsid w:val="005E6B7E"/>
    <w:rsid w:val="005F0054"/>
    <w:rsid w:val="005F0D20"/>
    <w:rsid w:val="005F1544"/>
    <w:rsid w:val="005F18FB"/>
    <w:rsid w:val="005F304D"/>
    <w:rsid w:val="005F38A6"/>
    <w:rsid w:val="005F3E40"/>
    <w:rsid w:val="005F65DE"/>
    <w:rsid w:val="005F6A80"/>
    <w:rsid w:val="005F7CF3"/>
    <w:rsid w:val="006035CA"/>
    <w:rsid w:val="00607463"/>
    <w:rsid w:val="0060773D"/>
    <w:rsid w:val="00607E95"/>
    <w:rsid w:val="006119B5"/>
    <w:rsid w:val="0061297A"/>
    <w:rsid w:val="00615CFE"/>
    <w:rsid w:val="00616F4D"/>
    <w:rsid w:val="0061770B"/>
    <w:rsid w:val="006178AC"/>
    <w:rsid w:val="00620376"/>
    <w:rsid w:val="00621A7A"/>
    <w:rsid w:val="00621BCD"/>
    <w:rsid w:val="00623879"/>
    <w:rsid w:val="00623F2A"/>
    <w:rsid w:val="0062488C"/>
    <w:rsid w:val="00626A63"/>
    <w:rsid w:val="00626CD4"/>
    <w:rsid w:val="00631B46"/>
    <w:rsid w:val="006324FB"/>
    <w:rsid w:val="0063338F"/>
    <w:rsid w:val="0063361E"/>
    <w:rsid w:val="00634230"/>
    <w:rsid w:val="00635194"/>
    <w:rsid w:val="00635B6D"/>
    <w:rsid w:val="00636741"/>
    <w:rsid w:val="00642765"/>
    <w:rsid w:val="00642DF3"/>
    <w:rsid w:val="00642E1B"/>
    <w:rsid w:val="00643A05"/>
    <w:rsid w:val="006442E4"/>
    <w:rsid w:val="0064707E"/>
    <w:rsid w:val="0064766B"/>
    <w:rsid w:val="00647B29"/>
    <w:rsid w:val="00650FED"/>
    <w:rsid w:val="00652263"/>
    <w:rsid w:val="006543AD"/>
    <w:rsid w:val="00657214"/>
    <w:rsid w:val="00657A54"/>
    <w:rsid w:val="00662316"/>
    <w:rsid w:val="00666106"/>
    <w:rsid w:val="00667010"/>
    <w:rsid w:val="00667BBE"/>
    <w:rsid w:val="006704E1"/>
    <w:rsid w:val="006705E1"/>
    <w:rsid w:val="00672082"/>
    <w:rsid w:val="0067295B"/>
    <w:rsid w:val="006743B8"/>
    <w:rsid w:val="006756EC"/>
    <w:rsid w:val="00676609"/>
    <w:rsid w:val="0068051C"/>
    <w:rsid w:val="00684732"/>
    <w:rsid w:val="00695322"/>
    <w:rsid w:val="006A11F0"/>
    <w:rsid w:val="006A312D"/>
    <w:rsid w:val="006A45D2"/>
    <w:rsid w:val="006A5265"/>
    <w:rsid w:val="006A7F8D"/>
    <w:rsid w:val="006B03DF"/>
    <w:rsid w:val="006B199A"/>
    <w:rsid w:val="006B1A51"/>
    <w:rsid w:val="006C06A5"/>
    <w:rsid w:val="006C0B04"/>
    <w:rsid w:val="006C0F48"/>
    <w:rsid w:val="006C20E2"/>
    <w:rsid w:val="006D0B11"/>
    <w:rsid w:val="006D3E95"/>
    <w:rsid w:val="006D7EBC"/>
    <w:rsid w:val="006E024E"/>
    <w:rsid w:val="006E1146"/>
    <w:rsid w:val="006E1371"/>
    <w:rsid w:val="006E22E1"/>
    <w:rsid w:val="006E49BC"/>
    <w:rsid w:val="006E5324"/>
    <w:rsid w:val="006F0552"/>
    <w:rsid w:val="006F29F0"/>
    <w:rsid w:val="006F2EC6"/>
    <w:rsid w:val="006F3ED7"/>
    <w:rsid w:val="006F4911"/>
    <w:rsid w:val="006F5CAE"/>
    <w:rsid w:val="006F70B3"/>
    <w:rsid w:val="007053B5"/>
    <w:rsid w:val="00711F52"/>
    <w:rsid w:val="00712B8A"/>
    <w:rsid w:val="0071511C"/>
    <w:rsid w:val="00717103"/>
    <w:rsid w:val="00725147"/>
    <w:rsid w:val="007261EE"/>
    <w:rsid w:val="00726B4C"/>
    <w:rsid w:val="00733B7F"/>
    <w:rsid w:val="00734EA4"/>
    <w:rsid w:val="00737ABC"/>
    <w:rsid w:val="00740358"/>
    <w:rsid w:val="0074042F"/>
    <w:rsid w:val="00742B93"/>
    <w:rsid w:val="00754AA0"/>
    <w:rsid w:val="007603CC"/>
    <w:rsid w:val="007634CE"/>
    <w:rsid w:val="00763621"/>
    <w:rsid w:val="007638BC"/>
    <w:rsid w:val="007649D0"/>
    <w:rsid w:val="00770088"/>
    <w:rsid w:val="00770DC1"/>
    <w:rsid w:val="00771742"/>
    <w:rsid w:val="00773E1D"/>
    <w:rsid w:val="00774BD4"/>
    <w:rsid w:val="007763BA"/>
    <w:rsid w:val="00780951"/>
    <w:rsid w:val="007809B4"/>
    <w:rsid w:val="00781959"/>
    <w:rsid w:val="00781F4F"/>
    <w:rsid w:val="007825A3"/>
    <w:rsid w:val="007842E5"/>
    <w:rsid w:val="00784F9B"/>
    <w:rsid w:val="00786A94"/>
    <w:rsid w:val="00787C43"/>
    <w:rsid w:val="0079019F"/>
    <w:rsid w:val="0079040A"/>
    <w:rsid w:val="00793617"/>
    <w:rsid w:val="007941B5"/>
    <w:rsid w:val="00795657"/>
    <w:rsid w:val="00795B88"/>
    <w:rsid w:val="007A19C3"/>
    <w:rsid w:val="007A1BCC"/>
    <w:rsid w:val="007A313D"/>
    <w:rsid w:val="007B0368"/>
    <w:rsid w:val="007B09F5"/>
    <w:rsid w:val="007B1881"/>
    <w:rsid w:val="007B23DC"/>
    <w:rsid w:val="007B6518"/>
    <w:rsid w:val="007B6563"/>
    <w:rsid w:val="007B6C94"/>
    <w:rsid w:val="007C0340"/>
    <w:rsid w:val="007C148D"/>
    <w:rsid w:val="007C27B1"/>
    <w:rsid w:val="007C3208"/>
    <w:rsid w:val="007C5F50"/>
    <w:rsid w:val="007C6454"/>
    <w:rsid w:val="007D302F"/>
    <w:rsid w:val="007D460E"/>
    <w:rsid w:val="007D49A1"/>
    <w:rsid w:val="007D51C1"/>
    <w:rsid w:val="007D7A47"/>
    <w:rsid w:val="007E0694"/>
    <w:rsid w:val="007E0E67"/>
    <w:rsid w:val="007E3628"/>
    <w:rsid w:val="007E70EF"/>
    <w:rsid w:val="007F2EB9"/>
    <w:rsid w:val="007F4FFF"/>
    <w:rsid w:val="00800EBA"/>
    <w:rsid w:val="008058D0"/>
    <w:rsid w:val="008071A0"/>
    <w:rsid w:val="0081069F"/>
    <w:rsid w:val="00813996"/>
    <w:rsid w:val="00815727"/>
    <w:rsid w:val="00820652"/>
    <w:rsid w:val="008207FB"/>
    <w:rsid w:val="0082318D"/>
    <w:rsid w:val="008241AF"/>
    <w:rsid w:val="00825E63"/>
    <w:rsid w:val="00826296"/>
    <w:rsid w:val="008265D7"/>
    <w:rsid w:val="008270FA"/>
    <w:rsid w:val="00834DF8"/>
    <w:rsid w:val="00835449"/>
    <w:rsid w:val="00835C0D"/>
    <w:rsid w:val="00836F5E"/>
    <w:rsid w:val="00837453"/>
    <w:rsid w:val="00837648"/>
    <w:rsid w:val="00837901"/>
    <w:rsid w:val="008410F0"/>
    <w:rsid w:val="0084132C"/>
    <w:rsid w:val="0084518C"/>
    <w:rsid w:val="00846A2C"/>
    <w:rsid w:val="00847EAF"/>
    <w:rsid w:val="00851BAD"/>
    <w:rsid w:val="008523C3"/>
    <w:rsid w:val="008559F1"/>
    <w:rsid w:val="0085694B"/>
    <w:rsid w:val="00864DC9"/>
    <w:rsid w:val="00866753"/>
    <w:rsid w:val="008719B3"/>
    <w:rsid w:val="00871E28"/>
    <w:rsid w:val="00872525"/>
    <w:rsid w:val="00873EBD"/>
    <w:rsid w:val="00876B84"/>
    <w:rsid w:val="00877A02"/>
    <w:rsid w:val="00877A80"/>
    <w:rsid w:val="008809E4"/>
    <w:rsid w:val="008815FC"/>
    <w:rsid w:val="00882BE8"/>
    <w:rsid w:val="00884B87"/>
    <w:rsid w:val="0089063D"/>
    <w:rsid w:val="00892A2E"/>
    <w:rsid w:val="00893654"/>
    <w:rsid w:val="008951FC"/>
    <w:rsid w:val="008A0421"/>
    <w:rsid w:val="008A1E2D"/>
    <w:rsid w:val="008A3404"/>
    <w:rsid w:val="008B0447"/>
    <w:rsid w:val="008B3681"/>
    <w:rsid w:val="008B3D6F"/>
    <w:rsid w:val="008B4979"/>
    <w:rsid w:val="008B4E09"/>
    <w:rsid w:val="008B716B"/>
    <w:rsid w:val="008C194C"/>
    <w:rsid w:val="008C2EB2"/>
    <w:rsid w:val="008C4069"/>
    <w:rsid w:val="008C5CE4"/>
    <w:rsid w:val="008C6222"/>
    <w:rsid w:val="008D0D72"/>
    <w:rsid w:val="008D139F"/>
    <w:rsid w:val="008D1745"/>
    <w:rsid w:val="008D35BB"/>
    <w:rsid w:val="008E0011"/>
    <w:rsid w:val="008E01D0"/>
    <w:rsid w:val="008E24AF"/>
    <w:rsid w:val="008E34E0"/>
    <w:rsid w:val="008E788D"/>
    <w:rsid w:val="008F3916"/>
    <w:rsid w:val="008F43A8"/>
    <w:rsid w:val="008F7172"/>
    <w:rsid w:val="008F7B1E"/>
    <w:rsid w:val="008F7D68"/>
    <w:rsid w:val="00901ED6"/>
    <w:rsid w:val="009040F8"/>
    <w:rsid w:val="00904EB1"/>
    <w:rsid w:val="00913734"/>
    <w:rsid w:val="0091417B"/>
    <w:rsid w:val="00915E00"/>
    <w:rsid w:val="00916D84"/>
    <w:rsid w:val="009207D8"/>
    <w:rsid w:val="00922821"/>
    <w:rsid w:val="00923C42"/>
    <w:rsid w:val="009243D8"/>
    <w:rsid w:val="00930B02"/>
    <w:rsid w:val="0093171C"/>
    <w:rsid w:val="00933FD5"/>
    <w:rsid w:val="00935C57"/>
    <w:rsid w:val="00937EC6"/>
    <w:rsid w:val="00940953"/>
    <w:rsid w:val="00945AC0"/>
    <w:rsid w:val="00951A5F"/>
    <w:rsid w:val="0095269D"/>
    <w:rsid w:val="00970614"/>
    <w:rsid w:val="00971892"/>
    <w:rsid w:val="0097577E"/>
    <w:rsid w:val="00982C2B"/>
    <w:rsid w:val="00986C0F"/>
    <w:rsid w:val="00990355"/>
    <w:rsid w:val="00993639"/>
    <w:rsid w:val="00995B3A"/>
    <w:rsid w:val="00995CF8"/>
    <w:rsid w:val="00997673"/>
    <w:rsid w:val="00997ACC"/>
    <w:rsid w:val="009A299E"/>
    <w:rsid w:val="009A6D8A"/>
    <w:rsid w:val="009B06FB"/>
    <w:rsid w:val="009B2BA4"/>
    <w:rsid w:val="009B5158"/>
    <w:rsid w:val="009C27B8"/>
    <w:rsid w:val="009C59CF"/>
    <w:rsid w:val="009C6C00"/>
    <w:rsid w:val="009D00F7"/>
    <w:rsid w:val="009D7566"/>
    <w:rsid w:val="009E1035"/>
    <w:rsid w:val="009E2CC1"/>
    <w:rsid w:val="009E38BB"/>
    <w:rsid w:val="009F0219"/>
    <w:rsid w:val="009F62EC"/>
    <w:rsid w:val="009F7018"/>
    <w:rsid w:val="009F764C"/>
    <w:rsid w:val="00A007F8"/>
    <w:rsid w:val="00A0122D"/>
    <w:rsid w:val="00A01EA6"/>
    <w:rsid w:val="00A03847"/>
    <w:rsid w:val="00A03B9C"/>
    <w:rsid w:val="00A04748"/>
    <w:rsid w:val="00A076CE"/>
    <w:rsid w:val="00A12911"/>
    <w:rsid w:val="00A1593B"/>
    <w:rsid w:val="00A16A35"/>
    <w:rsid w:val="00A16F0D"/>
    <w:rsid w:val="00A21113"/>
    <w:rsid w:val="00A21B04"/>
    <w:rsid w:val="00A23245"/>
    <w:rsid w:val="00A26F31"/>
    <w:rsid w:val="00A27EA3"/>
    <w:rsid w:val="00A27FC6"/>
    <w:rsid w:val="00A31E5B"/>
    <w:rsid w:val="00A376D2"/>
    <w:rsid w:val="00A401F9"/>
    <w:rsid w:val="00A44190"/>
    <w:rsid w:val="00A450A4"/>
    <w:rsid w:val="00A45696"/>
    <w:rsid w:val="00A464B4"/>
    <w:rsid w:val="00A516DB"/>
    <w:rsid w:val="00A53D41"/>
    <w:rsid w:val="00A55ACF"/>
    <w:rsid w:val="00A56C50"/>
    <w:rsid w:val="00A61277"/>
    <w:rsid w:val="00A64264"/>
    <w:rsid w:val="00A67534"/>
    <w:rsid w:val="00A706FA"/>
    <w:rsid w:val="00A71A52"/>
    <w:rsid w:val="00A73CB7"/>
    <w:rsid w:val="00A742AB"/>
    <w:rsid w:val="00A74D4F"/>
    <w:rsid w:val="00A767D4"/>
    <w:rsid w:val="00A77F03"/>
    <w:rsid w:val="00A840E0"/>
    <w:rsid w:val="00A84D79"/>
    <w:rsid w:val="00A85895"/>
    <w:rsid w:val="00A918C1"/>
    <w:rsid w:val="00A94213"/>
    <w:rsid w:val="00AA00EC"/>
    <w:rsid w:val="00AA3CEC"/>
    <w:rsid w:val="00AA4F9B"/>
    <w:rsid w:val="00AA66C5"/>
    <w:rsid w:val="00AA6EA0"/>
    <w:rsid w:val="00AA7CBF"/>
    <w:rsid w:val="00AB4616"/>
    <w:rsid w:val="00AB58A4"/>
    <w:rsid w:val="00AB67D6"/>
    <w:rsid w:val="00AB7E82"/>
    <w:rsid w:val="00AC57A2"/>
    <w:rsid w:val="00AC5CB0"/>
    <w:rsid w:val="00AD2314"/>
    <w:rsid w:val="00AD65C0"/>
    <w:rsid w:val="00AD72E5"/>
    <w:rsid w:val="00AE5109"/>
    <w:rsid w:val="00AE61BB"/>
    <w:rsid w:val="00AE656B"/>
    <w:rsid w:val="00AF1ED0"/>
    <w:rsid w:val="00AF231D"/>
    <w:rsid w:val="00AF2AF5"/>
    <w:rsid w:val="00AF34FB"/>
    <w:rsid w:val="00AF3D1C"/>
    <w:rsid w:val="00AF4C9A"/>
    <w:rsid w:val="00AF6DB6"/>
    <w:rsid w:val="00B00077"/>
    <w:rsid w:val="00B01F37"/>
    <w:rsid w:val="00B04480"/>
    <w:rsid w:val="00B05EF7"/>
    <w:rsid w:val="00B06D12"/>
    <w:rsid w:val="00B10871"/>
    <w:rsid w:val="00B10B25"/>
    <w:rsid w:val="00B1243F"/>
    <w:rsid w:val="00B127C0"/>
    <w:rsid w:val="00B134F7"/>
    <w:rsid w:val="00B15C51"/>
    <w:rsid w:val="00B22210"/>
    <w:rsid w:val="00B26C4F"/>
    <w:rsid w:val="00B369F5"/>
    <w:rsid w:val="00B375AD"/>
    <w:rsid w:val="00B461B5"/>
    <w:rsid w:val="00B46DB3"/>
    <w:rsid w:val="00B472A2"/>
    <w:rsid w:val="00B47897"/>
    <w:rsid w:val="00B47EA4"/>
    <w:rsid w:val="00B51400"/>
    <w:rsid w:val="00B520C2"/>
    <w:rsid w:val="00B53D07"/>
    <w:rsid w:val="00B56421"/>
    <w:rsid w:val="00B6247A"/>
    <w:rsid w:val="00B66835"/>
    <w:rsid w:val="00B66F85"/>
    <w:rsid w:val="00B71344"/>
    <w:rsid w:val="00B72545"/>
    <w:rsid w:val="00B80202"/>
    <w:rsid w:val="00B80BE3"/>
    <w:rsid w:val="00B83FED"/>
    <w:rsid w:val="00B85BC8"/>
    <w:rsid w:val="00B959F1"/>
    <w:rsid w:val="00B96AB1"/>
    <w:rsid w:val="00B976C9"/>
    <w:rsid w:val="00BA0214"/>
    <w:rsid w:val="00BA1A33"/>
    <w:rsid w:val="00BA2DD7"/>
    <w:rsid w:val="00BA70E3"/>
    <w:rsid w:val="00BB3A98"/>
    <w:rsid w:val="00BB4E57"/>
    <w:rsid w:val="00BB5EF5"/>
    <w:rsid w:val="00BB6570"/>
    <w:rsid w:val="00BB7873"/>
    <w:rsid w:val="00BC0656"/>
    <w:rsid w:val="00BC3180"/>
    <w:rsid w:val="00BC3FB3"/>
    <w:rsid w:val="00BD41E2"/>
    <w:rsid w:val="00BD4851"/>
    <w:rsid w:val="00BD48C1"/>
    <w:rsid w:val="00BE28D1"/>
    <w:rsid w:val="00BE44E3"/>
    <w:rsid w:val="00BE588A"/>
    <w:rsid w:val="00BE7429"/>
    <w:rsid w:val="00BF13D5"/>
    <w:rsid w:val="00BF2A8B"/>
    <w:rsid w:val="00BF2C15"/>
    <w:rsid w:val="00BF3C04"/>
    <w:rsid w:val="00BF511B"/>
    <w:rsid w:val="00BF6528"/>
    <w:rsid w:val="00C023FC"/>
    <w:rsid w:val="00C02C0C"/>
    <w:rsid w:val="00C0361E"/>
    <w:rsid w:val="00C04A65"/>
    <w:rsid w:val="00C04CE1"/>
    <w:rsid w:val="00C112F6"/>
    <w:rsid w:val="00C121CF"/>
    <w:rsid w:val="00C17DE1"/>
    <w:rsid w:val="00C25AAE"/>
    <w:rsid w:val="00C26428"/>
    <w:rsid w:val="00C273A8"/>
    <w:rsid w:val="00C3060E"/>
    <w:rsid w:val="00C312CB"/>
    <w:rsid w:val="00C37F2A"/>
    <w:rsid w:val="00C410EE"/>
    <w:rsid w:val="00C43E2C"/>
    <w:rsid w:val="00C46568"/>
    <w:rsid w:val="00C4679D"/>
    <w:rsid w:val="00C52579"/>
    <w:rsid w:val="00C531BE"/>
    <w:rsid w:val="00C535EB"/>
    <w:rsid w:val="00C56F8A"/>
    <w:rsid w:val="00C626B5"/>
    <w:rsid w:val="00C63CF4"/>
    <w:rsid w:val="00C6757A"/>
    <w:rsid w:val="00C7045C"/>
    <w:rsid w:val="00C72A9F"/>
    <w:rsid w:val="00C735E4"/>
    <w:rsid w:val="00C73B75"/>
    <w:rsid w:val="00C8422B"/>
    <w:rsid w:val="00C849DE"/>
    <w:rsid w:val="00C8758D"/>
    <w:rsid w:val="00C909C2"/>
    <w:rsid w:val="00C92AC4"/>
    <w:rsid w:val="00CA392E"/>
    <w:rsid w:val="00CA5E91"/>
    <w:rsid w:val="00CA6988"/>
    <w:rsid w:val="00CA70D3"/>
    <w:rsid w:val="00CA748E"/>
    <w:rsid w:val="00CB10AD"/>
    <w:rsid w:val="00CB3792"/>
    <w:rsid w:val="00CB4F15"/>
    <w:rsid w:val="00CB627B"/>
    <w:rsid w:val="00CC0922"/>
    <w:rsid w:val="00CC4D4D"/>
    <w:rsid w:val="00CC64DA"/>
    <w:rsid w:val="00CD0298"/>
    <w:rsid w:val="00CD039B"/>
    <w:rsid w:val="00CD2B46"/>
    <w:rsid w:val="00CD35DE"/>
    <w:rsid w:val="00CD4092"/>
    <w:rsid w:val="00CD45A4"/>
    <w:rsid w:val="00CD5C41"/>
    <w:rsid w:val="00CE3171"/>
    <w:rsid w:val="00CE4BA5"/>
    <w:rsid w:val="00CE5AE7"/>
    <w:rsid w:val="00CF0501"/>
    <w:rsid w:val="00CF0D31"/>
    <w:rsid w:val="00CF2231"/>
    <w:rsid w:val="00CF4186"/>
    <w:rsid w:val="00CF5461"/>
    <w:rsid w:val="00CF5615"/>
    <w:rsid w:val="00CF6125"/>
    <w:rsid w:val="00D014D3"/>
    <w:rsid w:val="00D01998"/>
    <w:rsid w:val="00D0321D"/>
    <w:rsid w:val="00D0341B"/>
    <w:rsid w:val="00D03DE2"/>
    <w:rsid w:val="00D06D0B"/>
    <w:rsid w:val="00D129AB"/>
    <w:rsid w:val="00D1354E"/>
    <w:rsid w:val="00D1366F"/>
    <w:rsid w:val="00D13E59"/>
    <w:rsid w:val="00D1559D"/>
    <w:rsid w:val="00D16EE0"/>
    <w:rsid w:val="00D173A5"/>
    <w:rsid w:val="00D17760"/>
    <w:rsid w:val="00D17D72"/>
    <w:rsid w:val="00D22BE0"/>
    <w:rsid w:val="00D23D96"/>
    <w:rsid w:val="00D27A18"/>
    <w:rsid w:val="00D31F60"/>
    <w:rsid w:val="00D3346D"/>
    <w:rsid w:val="00D336AF"/>
    <w:rsid w:val="00D340EE"/>
    <w:rsid w:val="00D348EF"/>
    <w:rsid w:val="00D35483"/>
    <w:rsid w:val="00D35EF3"/>
    <w:rsid w:val="00D375DB"/>
    <w:rsid w:val="00D41F9D"/>
    <w:rsid w:val="00D420EC"/>
    <w:rsid w:val="00D4306C"/>
    <w:rsid w:val="00D43899"/>
    <w:rsid w:val="00D4480E"/>
    <w:rsid w:val="00D51835"/>
    <w:rsid w:val="00D57F33"/>
    <w:rsid w:val="00D604AF"/>
    <w:rsid w:val="00D60640"/>
    <w:rsid w:val="00D618E2"/>
    <w:rsid w:val="00D6289F"/>
    <w:rsid w:val="00D64A41"/>
    <w:rsid w:val="00D7152E"/>
    <w:rsid w:val="00D73827"/>
    <w:rsid w:val="00D73873"/>
    <w:rsid w:val="00D7422D"/>
    <w:rsid w:val="00D74275"/>
    <w:rsid w:val="00D74F80"/>
    <w:rsid w:val="00D75880"/>
    <w:rsid w:val="00D7658A"/>
    <w:rsid w:val="00D8581B"/>
    <w:rsid w:val="00D85858"/>
    <w:rsid w:val="00D8654C"/>
    <w:rsid w:val="00D87C58"/>
    <w:rsid w:val="00D87E45"/>
    <w:rsid w:val="00D87EA0"/>
    <w:rsid w:val="00D95F69"/>
    <w:rsid w:val="00DA13A2"/>
    <w:rsid w:val="00DA229B"/>
    <w:rsid w:val="00DA2F59"/>
    <w:rsid w:val="00DA3C7F"/>
    <w:rsid w:val="00DB1B5C"/>
    <w:rsid w:val="00DB26D8"/>
    <w:rsid w:val="00DC1AB0"/>
    <w:rsid w:val="00DC2B41"/>
    <w:rsid w:val="00DC34C2"/>
    <w:rsid w:val="00DC4191"/>
    <w:rsid w:val="00DC428E"/>
    <w:rsid w:val="00DC4963"/>
    <w:rsid w:val="00DD0440"/>
    <w:rsid w:val="00DD102B"/>
    <w:rsid w:val="00DD2156"/>
    <w:rsid w:val="00DD3C98"/>
    <w:rsid w:val="00DE6875"/>
    <w:rsid w:val="00DF08C4"/>
    <w:rsid w:val="00DF0EE5"/>
    <w:rsid w:val="00DF14BB"/>
    <w:rsid w:val="00DF1D4B"/>
    <w:rsid w:val="00DF2764"/>
    <w:rsid w:val="00DF2EEC"/>
    <w:rsid w:val="00DF3380"/>
    <w:rsid w:val="00DF47B4"/>
    <w:rsid w:val="00DF5FA4"/>
    <w:rsid w:val="00DF605D"/>
    <w:rsid w:val="00DF7EB0"/>
    <w:rsid w:val="00E0217E"/>
    <w:rsid w:val="00E12781"/>
    <w:rsid w:val="00E159CA"/>
    <w:rsid w:val="00E2415A"/>
    <w:rsid w:val="00E25181"/>
    <w:rsid w:val="00E27F4A"/>
    <w:rsid w:val="00E30BE9"/>
    <w:rsid w:val="00E33530"/>
    <w:rsid w:val="00E341F2"/>
    <w:rsid w:val="00E34442"/>
    <w:rsid w:val="00E35E2A"/>
    <w:rsid w:val="00E360C0"/>
    <w:rsid w:val="00E363FC"/>
    <w:rsid w:val="00E44FEF"/>
    <w:rsid w:val="00E467DB"/>
    <w:rsid w:val="00E50168"/>
    <w:rsid w:val="00E50590"/>
    <w:rsid w:val="00E50722"/>
    <w:rsid w:val="00E50DE3"/>
    <w:rsid w:val="00E56A77"/>
    <w:rsid w:val="00E56EE9"/>
    <w:rsid w:val="00E57A8C"/>
    <w:rsid w:val="00E6081B"/>
    <w:rsid w:val="00E60F3E"/>
    <w:rsid w:val="00E615FA"/>
    <w:rsid w:val="00E63D7A"/>
    <w:rsid w:val="00E64B08"/>
    <w:rsid w:val="00E66615"/>
    <w:rsid w:val="00E6770E"/>
    <w:rsid w:val="00E70261"/>
    <w:rsid w:val="00E70605"/>
    <w:rsid w:val="00E70982"/>
    <w:rsid w:val="00E717D8"/>
    <w:rsid w:val="00E71898"/>
    <w:rsid w:val="00E72ECA"/>
    <w:rsid w:val="00E7348E"/>
    <w:rsid w:val="00E7405C"/>
    <w:rsid w:val="00E774CF"/>
    <w:rsid w:val="00E778F0"/>
    <w:rsid w:val="00E77DF3"/>
    <w:rsid w:val="00E804D9"/>
    <w:rsid w:val="00E83A98"/>
    <w:rsid w:val="00E86FA9"/>
    <w:rsid w:val="00E9247A"/>
    <w:rsid w:val="00E93CF8"/>
    <w:rsid w:val="00E95DC5"/>
    <w:rsid w:val="00E97A0E"/>
    <w:rsid w:val="00EA279F"/>
    <w:rsid w:val="00EA3D2D"/>
    <w:rsid w:val="00EA54B7"/>
    <w:rsid w:val="00EA58FF"/>
    <w:rsid w:val="00EA5B17"/>
    <w:rsid w:val="00EA6348"/>
    <w:rsid w:val="00EB1BC2"/>
    <w:rsid w:val="00EB57E3"/>
    <w:rsid w:val="00EB7202"/>
    <w:rsid w:val="00EC0D41"/>
    <w:rsid w:val="00ED5F8F"/>
    <w:rsid w:val="00ED7C15"/>
    <w:rsid w:val="00EE0D75"/>
    <w:rsid w:val="00EE15C3"/>
    <w:rsid w:val="00EE49E5"/>
    <w:rsid w:val="00EE5DCF"/>
    <w:rsid w:val="00EE7B09"/>
    <w:rsid w:val="00EF08B0"/>
    <w:rsid w:val="00EF5564"/>
    <w:rsid w:val="00F00127"/>
    <w:rsid w:val="00F0222E"/>
    <w:rsid w:val="00F04B9D"/>
    <w:rsid w:val="00F04FF2"/>
    <w:rsid w:val="00F05C45"/>
    <w:rsid w:val="00F05D71"/>
    <w:rsid w:val="00F060B0"/>
    <w:rsid w:val="00F10022"/>
    <w:rsid w:val="00F13B6D"/>
    <w:rsid w:val="00F13F32"/>
    <w:rsid w:val="00F15A5E"/>
    <w:rsid w:val="00F163D0"/>
    <w:rsid w:val="00F20D53"/>
    <w:rsid w:val="00F23F04"/>
    <w:rsid w:val="00F24121"/>
    <w:rsid w:val="00F24776"/>
    <w:rsid w:val="00F2653A"/>
    <w:rsid w:val="00F27F02"/>
    <w:rsid w:val="00F3081E"/>
    <w:rsid w:val="00F33EDA"/>
    <w:rsid w:val="00F371CC"/>
    <w:rsid w:val="00F42F79"/>
    <w:rsid w:val="00F44299"/>
    <w:rsid w:val="00F44F49"/>
    <w:rsid w:val="00F4510D"/>
    <w:rsid w:val="00F529E2"/>
    <w:rsid w:val="00F52DDD"/>
    <w:rsid w:val="00F54009"/>
    <w:rsid w:val="00F5558D"/>
    <w:rsid w:val="00F5668A"/>
    <w:rsid w:val="00F56943"/>
    <w:rsid w:val="00F6242A"/>
    <w:rsid w:val="00F64559"/>
    <w:rsid w:val="00F72AFE"/>
    <w:rsid w:val="00F76261"/>
    <w:rsid w:val="00F766A0"/>
    <w:rsid w:val="00F76FAB"/>
    <w:rsid w:val="00F827F8"/>
    <w:rsid w:val="00F83236"/>
    <w:rsid w:val="00F83833"/>
    <w:rsid w:val="00F84E59"/>
    <w:rsid w:val="00F84EB9"/>
    <w:rsid w:val="00F865BC"/>
    <w:rsid w:val="00F91A38"/>
    <w:rsid w:val="00F93B02"/>
    <w:rsid w:val="00FA1710"/>
    <w:rsid w:val="00FA1C0F"/>
    <w:rsid w:val="00FA4443"/>
    <w:rsid w:val="00FB03A1"/>
    <w:rsid w:val="00FB1835"/>
    <w:rsid w:val="00FB22E6"/>
    <w:rsid w:val="00FB48E5"/>
    <w:rsid w:val="00FB70BA"/>
    <w:rsid w:val="00FB7E9E"/>
    <w:rsid w:val="00FC3B91"/>
    <w:rsid w:val="00FD0C1D"/>
    <w:rsid w:val="00FD0D72"/>
    <w:rsid w:val="00FD14B8"/>
    <w:rsid w:val="00FD2695"/>
    <w:rsid w:val="00FD384E"/>
    <w:rsid w:val="00FD4459"/>
    <w:rsid w:val="00FE0F41"/>
    <w:rsid w:val="00FE2149"/>
    <w:rsid w:val="00FE30FD"/>
    <w:rsid w:val="00FE44CF"/>
    <w:rsid w:val="00FE6FC8"/>
    <w:rsid w:val="00FE7B65"/>
    <w:rsid w:val="00FF0BDD"/>
    <w:rsid w:val="00FF4FE9"/>
    <w:rsid w:val="01126681"/>
    <w:rsid w:val="01160567"/>
    <w:rsid w:val="01173DC9"/>
    <w:rsid w:val="01320B23"/>
    <w:rsid w:val="013730A5"/>
    <w:rsid w:val="013B2B96"/>
    <w:rsid w:val="01513954"/>
    <w:rsid w:val="016144F5"/>
    <w:rsid w:val="018918D0"/>
    <w:rsid w:val="01AA3877"/>
    <w:rsid w:val="01AD3593"/>
    <w:rsid w:val="01B56180"/>
    <w:rsid w:val="01B65EE7"/>
    <w:rsid w:val="01C40DDD"/>
    <w:rsid w:val="01CC4F1D"/>
    <w:rsid w:val="01DA23AF"/>
    <w:rsid w:val="01F77145"/>
    <w:rsid w:val="01FA4301"/>
    <w:rsid w:val="021D673F"/>
    <w:rsid w:val="022F5D8C"/>
    <w:rsid w:val="02587777"/>
    <w:rsid w:val="025A160A"/>
    <w:rsid w:val="02683D11"/>
    <w:rsid w:val="026D51F2"/>
    <w:rsid w:val="02781BC8"/>
    <w:rsid w:val="02857FC9"/>
    <w:rsid w:val="02867E41"/>
    <w:rsid w:val="029A1A18"/>
    <w:rsid w:val="03914CEF"/>
    <w:rsid w:val="03BD749C"/>
    <w:rsid w:val="03CA742B"/>
    <w:rsid w:val="03F40ED9"/>
    <w:rsid w:val="03F712A6"/>
    <w:rsid w:val="040354C1"/>
    <w:rsid w:val="040D0B5C"/>
    <w:rsid w:val="0411766F"/>
    <w:rsid w:val="04136BA7"/>
    <w:rsid w:val="04152F56"/>
    <w:rsid w:val="0421401C"/>
    <w:rsid w:val="04265AA4"/>
    <w:rsid w:val="04391856"/>
    <w:rsid w:val="044924C9"/>
    <w:rsid w:val="044F4BFA"/>
    <w:rsid w:val="04525C9F"/>
    <w:rsid w:val="04544D62"/>
    <w:rsid w:val="045877D9"/>
    <w:rsid w:val="045D7578"/>
    <w:rsid w:val="046913CA"/>
    <w:rsid w:val="04762137"/>
    <w:rsid w:val="049F125E"/>
    <w:rsid w:val="04B82EDA"/>
    <w:rsid w:val="04BA0954"/>
    <w:rsid w:val="04C40A71"/>
    <w:rsid w:val="04C95EF8"/>
    <w:rsid w:val="05121D9C"/>
    <w:rsid w:val="05330C06"/>
    <w:rsid w:val="053329DA"/>
    <w:rsid w:val="05393890"/>
    <w:rsid w:val="05506E6E"/>
    <w:rsid w:val="05581084"/>
    <w:rsid w:val="05704DD8"/>
    <w:rsid w:val="05726DA2"/>
    <w:rsid w:val="059335EA"/>
    <w:rsid w:val="059D0855"/>
    <w:rsid w:val="05A5060B"/>
    <w:rsid w:val="05C46F85"/>
    <w:rsid w:val="05CA273A"/>
    <w:rsid w:val="05EA20D7"/>
    <w:rsid w:val="05F607E2"/>
    <w:rsid w:val="062D6697"/>
    <w:rsid w:val="06367022"/>
    <w:rsid w:val="0637643A"/>
    <w:rsid w:val="064619F9"/>
    <w:rsid w:val="06475B39"/>
    <w:rsid w:val="064F5BE9"/>
    <w:rsid w:val="065B53FA"/>
    <w:rsid w:val="0670444A"/>
    <w:rsid w:val="067F1777"/>
    <w:rsid w:val="06AA6EE2"/>
    <w:rsid w:val="06E234FA"/>
    <w:rsid w:val="06E520C9"/>
    <w:rsid w:val="06EB6EB5"/>
    <w:rsid w:val="076A5F83"/>
    <w:rsid w:val="078E1479"/>
    <w:rsid w:val="07B23486"/>
    <w:rsid w:val="07C95FA4"/>
    <w:rsid w:val="08300CF5"/>
    <w:rsid w:val="08514BE4"/>
    <w:rsid w:val="08545C4B"/>
    <w:rsid w:val="08592C35"/>
    <w:rsid w:val="08645189"/>
    <w:rsid w:val="086B6DF8"/>
    <w:rsid w:val="08931509"/>
    <w:rsid w:val="08DD2784"/>
    <w:rsid w:val="08E65ADD"/>
    <w:rsid w:val="090B033E"/>
    <w:rsid w:val="091C420E"/>
    <w:rsid w:val="091F1FD9"/>
    <w:rsid w:val="093F49AD"/>
    <w:rsid w:val="095021AB"/>
    <w:rsid w:val="096D655F"/>
    <w:rsid w:val="098278B2"/>
    <w:rsid w:val="0989191D"/>
    <w:rsid w:val="099C1BD9"/>
    <w:rsid w:val="09AD65FB"/>
    <w:rsid w:val="09BA2AC6"/>
    <w:rsid w:val="09BF5EA8"/>
    <w:rsid w:val="09C13E5F"/>
    <w:rsid w:val="09C676BC"/>
    <w:rsid w:val="09DB613A"/>
    <w:rsid w:val="09ED19B8"/>
    <w:rsid w:val="0A317A4F"/>
    <w:rsid w:val="0A326B00"/>
    <w:rsid w:val="0A3C4E60"/>
    <w:rsid w:val="0A5A4C52"/>
    <w:rsid w:val="0A5B7E05"/>
    <w:rsid w:val="0ABD52B8"/>
    <w:rsid w:val="0AE8342B"/>
    <w:rsid w:val="0B2E78DF"/>
    <w:rsid w:val="0B391E12"/>
    <w:rsid w:val="0B3C5C9C"/>
    <w:rsid w:val="0B5331D2"/>
    <w:rsid w:val="0B5F2F36"/>
    <w:rsid w:val="0B657C72"/>
    <w:rsid w:val="0B70071D"/>
    <w:rsid w:val="0B9E269F"/>
    <w:rsid w:val="0BA25D92"/>
    <w:rsid w:val="0BA80B22"/>
    <w:rsid w:val="0BC65752"/>
    <w:rsid w:val="0BDE3CB2"/>
    <w:rsid w:val="0BE4725F"/>
    <w:rsid w:val="0C190F24"/>
    <w:rsid w:val="0C260F38"/>
    <w:rsid w:val="0C2D482E"/>
    <w:rsid w:val="0C47271A"/>
    <w:rsid w:val="0C4B7DFE"/>
    <w:rsid w:val="0C4E0AE1"/>
    <w:rsid w:val="0C8767C7"/>
    <w:rsid w:val="0C980E30"/>
    <w:rsid w:val="0CAB4DA3"/>
    <w:rsid w:val="0CB56849"/>
    <w:rsid w:val="0CCF4098"/>
    <w:rsid w:val="0CD74C1A"/>
    <w:rsid w:val="0CE30850"/>
    <w:rsid w:val="0CEB0CF4"/>
    <w:rsid w:val="0CED4708"/>
    <w:rsid w:val="0CF812A1"/>
    <w:rsid w:val="0D0E4383"/>
    <w:rsid w:val="0D2E3D85"/>
    <w:rsid w:val="0D374B59"/>
    <w:rsid w:val="0D3C5262"/>
    <w:rsid w:val="0D5C5A1B"/>
    <w:rsid w:val="0D5F398D"/>
    <w:rsid w:val="0D5F3C43"/>
    <w:rsid w:val="0D6047E0"/>
    <w:rsid w:val="0D746FF4"/>
    <w:rsid w:val="0D762366"/>
    <w:rsid w:val="0D7A277C"/>
    <w:rsid w:val="0D7A5B33"/>
    <w:rsid w:val="0D8A0D55"/>
    <w:rsid w:val="0D9E05DC"/>
    <w:rsid w:val="0DB46393"/>
    <w:rsid w:val="0DB60228"/>
    <w:rsid w:val="0DC91E5F"/>
    <w:rsid w:val="0E100B68"/>
    <w:rsid w:val="0E286250"/>
    <w:rsid w:val="0E3270CE"/>
    <w:rsid w:val="0E4A3197"/>
    <w:rsid w:val="0E5114F5"/>
    <w:rsid w:val="0E7D1722"/>
    <w:rsid w:val="0E855450"/>
    <w:rsid w:val="0E8701FE"/>
    <w:rsid w:val="0E9E6CC7"/>
    <w:rsid w:val="0EB16245"/>
    <w:rsid w:val="0EB37E99"/>
    <w:rsid w:val="0ECB701B"/>
    <w:rsid w:val="0ECF78D7"/>
    <w:rsid w:val="0EF174DA"/>
    <w:rsid w:val="0F16079E"/>
    <w:rsid w:val="0F226970"/>
    <w:rsid w:val="0F2733BC"/>
    <w:rsid w:val="0F4741E8"/>
    <w:rsid w:val="0F524584"/>
    <w:rsid w:val="0F68477B"/>
    <w:rsid w:val="0F6C1885"/>
    <w:rsid w:val="0F7200CA"/>
    <w:rsid w:val="0F8454CF"/>
    <w:rsid w:val="0F865924"/>
    <w:rsid w:val="0F9A0702"/>
    <w:rsid w:val="0FAB1E11"/>
    <w:rsid w:val="0FB304D1"/>
    <w:rsid w:val="0FF372FE"/>
    <w:rsid w:val="0FF85FA1"/>
    <w:rsid w:val="10320D7D"/>
    <w:rsid w:val="10516984"/>
    <w:rsid w:val="10640F60"/>
    <w:rsid w:val="106D1EA9"/>
    <w:rsid w:val="10943641"/>
    <w:rsid w:val="109A2A23"/>
    <w:rsid w:val="10CF32FA"/>
    <w:rsid w:val="10E362FD"/>
    <w:rsid w:val="10EF728A"/>
    <w:rsid w:val="111143B7"/>
    <w:rsid w:val="112A6783"/>
    <w:rsid w:val="11586EAA"/>
    <w:rsid w:val="116220E5"/>
    <w:rsid w:val="11B50760"/>
    <w:rsid w:val="11C269BB"/>
    <w:rsid w:val="11C42C3E"/>
    <w:rsid w:val="11C90C1C"/>
    <w:rsid w:val="11DC0E7D"/>
    <w:rsid w:val="11E132E5"/>
    <w:rsid w:val="11FE4446"/>
    <w:rsid w:val="120A0A35"/>
    <w:rsid w:val="123258EF"/>
    <w:rsid w:val="123A7015"/>
    <w:rsid w:val="129C44BD"/>
    <w:rsid w:val="12BD426E"/>
    <w:rsid w:val="12C55C92"/>
    <w:rsid w:val="12C87B6B"/>
    <w:rsid w:val="12DA20EA"/>
    <w:rsid w:val="12E16486"/>
    <w:rsid w:val="12ED4198"/>
    <w:rsid w:val="12EF0F1F"/>
    <w:rsid w:val="130E4615"/>
    <w:rsid w:val="13346DF0"/>
    <w:rsid w:val="133828A6"/>
    <w:rsid w:val="1370096C"/>
    <w:rsid w:val="13763F01"/>
    <w:rsid w:val="137B6386"/>
    <w:rsid w:val="137E3153"/>
    <w:rsid w:val="13826052"/>
    <w:rsid w:val="13857CA0"/>
    <w:rsid w:val="138D5676"/>
    <w:rsid w:val="138F20DF"/>
    <w:rsid w:val="13A41821"/>
    <w:rsid w:val="13A55E29"/>
    <w:rsid w:val="13D15647"/>
    <w:rsid w:val="13DD6A68"/>
    <w:rsid w:val="13EB21F9"/>
    <w:rsid w:val="13F0124B"/>
    <w:rsid w:val="13FC3844"/>
    <w:rsid w:val="140C0AB1"/>
    <w:rsid w:val="142076BF"/>
    <w:rsid w:val="142C7D67"/>
    <w:rsid w:val="14320DAA"/>
    <w:rsid w:val="145A2D69"/>
    <w:rsid w:val="14607708"/>
    <w:rsid w:val="146348B9"/>
    <w:rsid w:val="147321EF"/>
    <w:rsid w:val="14963D5B"/>
    <w:rsid w:val="149C76CC"/>
    <w:rsid w:val="14AB2ACA"/>
    <w:rsid w:val="14BB2E8D"/>
    <w:rsid w:val="14F45220"/>
    <w:rsid w:val="14F52C04"/>
    <w:rsid w:val="150334F1"/>
    <w:rsid w:val="151D7D57"/>
    <w:rsid w:val="153515F3"/>
    <w:rsid w:val="153E03A5"/>
    <w:rsid w:val="15545754"/>
    <w:rsid w:val="155A368C"/>
    <w:rsid w:val="155C3CBE"/>
    <w:rsid w:val="158430FE"/>
    <w:rsid w:val="15877621"/>
    <w:rsid w:val="15A5287C"/>
    <w:rsid w:val="15AD5613"/>
    <w:rsid w:val="15BC63AE"/>
    <w:rsid w:val="15C870A4"/>
    <w:rsid w:val="15CA6A85"/>
    <w:rsid w:val="15D62E89"/>
    <w:rsid w:val="15FE2B28"/>
    <w:rsid w:val="15FE4DC3"/>
    <w:rsid w:val="160A26DF"/>
    <w:rsid w:val="16104354"/>
    <w:rsid w:val="163065E9"/>
    <w:rsid w:val="164F0B7E"/>
    <w:rsid w:val="165F6ECF"/>
    <w:rsid w:val="166D339A"/>
    <w:rsid w:val="166E0618"/>
    <w:rsid w:val="168C344B"/>
    <w:rsid w:val="16A15FC9"/>
    <w:rsid w:val="16B81CD9"/>
    <w:rsid w:val="16DC2801"/>
    <w:rsid w:val="16F92E7F"/>
    <w:rsid w:val="16FC471D"/>
    <w:rsid w:val="171D6418"/>
    <w:rsid w:val="171E28E6"/>
    <w:rsid w:val="17435EA8"/>
    <w:rsid w:val="17454C07"/>
    <w:rsid w:val="174A18FB"/>
    <w:rsid w:val="174C07D1"/>
    <w:rsid w:val="176C33CF"/>
    <w:rsid w:val="176F4F9A"/>
    <w:rsid w:val="177C760C"/>
    <w:rsid w:val="178B15A2"/>
    <w:rsid w:val="17940E2A"/>
    <w:rsid w:val="17984446"/>
    <w:rsid w:val="17B467F6"/>
    <w:rsid w:val="1824418F"/>
    <w:rsid w:val="18383533"/>
    <w:rsid w:val="184B5853"/>
    <w:rsid w:val="185842B9"/>
    <w:rsid w:val="187F6A91"/>
    <w:rsid w:val="189A1F67"/>
    <w:rsid w:val="18C07FCC"/>
    <w:rsid w:val="18CB759E"/>
    <w:rsid w:val="18CE20EA"/>
    <w:rsid w:val="18D06B2F"/>
    <w:rsid w:val="18E8314C"/>
    <w:rsid w:val="18F93879"/>
    <w:rsid w:val="18F94347"/>
    <w:rsid w:val="18FD1F7C"/>
    <w:rsid w:val="1901601B"/>
    <w:rsid w:val="192B11D4"/>
    <w:rsid w:val="19335FC9"/>
    <w:rsid w:val="193D3E2A"/>
    <w:rsid w:val="196548F3"/>
    <w:rsid w:val="19AF7F38"/>
    <w:rsid w:val="19CA446C"/>
    <w:rsid w:val="19EF40C6"/>
    <w:rsid w:val="19FF63D8"/>
    <w:rsid w:val="1A0A6ACF"/>
    <w:rsid w:val="1A367F46"/>
    <w:rsid w:val="1A680E2F"/>
    <w:rsid w:val="1A7000B7"/>
    <w:rsid w:val="1ACF4F8A"/>
    <w:rsid w:val="1AE9320B"/>
    <w:rsid w:val="1AF5570C"/>
    <w:rsid w:val="1B011BAF"/>
    <w:rsid w:val="1B2E36CF"/>
    <w:rsid w:val="1B3256D8"/>
    <w:rsid w:val="1B3501FE"/>
    <w:rsid w:val="1B46492D"/>
    <w:rsid w:val="1B471959"/>
    <w:rsid w:val="1B5E4551"/>
    <w:rsid w:val="1B611CBD"/>
    <w:rsid w:val="1B8D25F8"/>
    <w:rsid w:val="1B960474"/>
    <w:rsid w:val="1B9A3B70"/>
    <w:rsid w:val="1BA61F3C"/>
    <w:rsid w:val="1C0C71B1"/>
    <w:rsid w:val="1C2E5E0E"/>
    <w:rsid w:val="1C3D24A1"/>
    <w:rsid w:val="1C524A50"/>
    <w:rsid w:val="1C6B0EFE"/>
    <w:rsid w:val="1C79317F"/>
    <w:rsid w:val="1C887201"/>
    <w:rsid w:val="1C983845"/>
    <w:rsid w:val="1CA4563B"/>
    <w:rsid w:val="1CB37E88"/>
    <w:rsid w:val="1CBD205F"/>
    <w:rsid w:val="1CBE341B"/>
    <w:rsid w:val="1CD81789"/>
    <w:rsid w:val="1CD95C7F"/>
    <w:rsid w:val="1CE617B0"/>
    <w:rsid w:val="1D027B45"/>
    <w:rsid w:val="1D0A18F0"/>
    <w:rsid w:val="1D350440"/>
    <w:rsid w:val="1D5C4326"/>
    <w:rsid w:val="1D880AC7"/>
    <w:rsid w:val="1D8A073A"/>
    <w:rsid w:val="1DA33DBF"/>
    <w:rsid w:val="1DFD2D71"/>
    <w:rsid w:val="1E2C7CAF"/>
    <w:rsid w:val="1E467738"/>
    <w:rsid w:val="1E5849E1"/>
    <w:rsid w:val="1E5D0198"/>
    <w:rsid w:val="1E7820B5"/>
    <w:rsid w:val="1E831280"/>
    <w:rsid w:val="1E863482"/>
    <w:rsid w:val="1E8E50F4"/>
    <w:rsid w:val="1E9706E6"/>
    <w:rsid w:val="1E9939CF"/>
    <w:rsid w:val="1E9D4FFE"/>
    <w:rsid w:val="1EA7159F"/>
    <w:rsid w:val="1ED9264D"/>
    <w:rsid w:val="1EEA1761"/>
    <w:rsid w:val="1EF87BAB"/>
    <w:rsid w:val="1F19594B"/>
    <w:rsid w:val="1F312BF1"/>
    <w:rsid w:val="1F6D61B8"/>
    <w:rsid w:val="1F7911EC"/>
    <w:rsid w:val="1F881244"/>
    <w:rsid w:val="1F8E2E1B"/>
    <w:rsid w:val="1F9D21E9"/>
    <w:rsid w:val="1FAB0A8F"/>
    <w:rsid w:val="1FD81AFC"/>
    <w:rsid w:val="1FE4328F"/>
    <w:rsid w:val="20066902"/>
    <w:rsid w:val="203046C6"/>
    <w:rsid w:val="20452C91"/>
    <w:rsid w:val="205264F5"/>
    <w:rsid w:val="208A298D"/>
    <w:rsid w:val="209229B6"/>
    <w:rsid w:val="20A22245"/>
    <w:rsid w:val="20A774C5"/>
    <w:rsid w:val="20AD7996"/>
    <w:rsid w:val="20B971DB"/>
    <w:rsid w:val="20C0072B"/>
    <w:rsid w:val="20C067BC"/>
    <w:rsid w:val="20E613E0"/>
    <w:rsid w:val="21551A36"/>
    <w:rsid w:val="21581283"/>
    <w:rsid w:val="215E2DC7"/>
    <w:rsid w:val="21781293"/>
    <w:rsid w:val="21821CC3"/>
    <w:rsid w:val="218E5546"/>
    <w:rsid w:val="21CE1A55"/>
    <w:rsid w:val="21E92396"/>
    <w:rsid w:val="21F24C65"/>
    <w:rsid w:val="21F63AE3"/>
    <w:rsid w:val="222C235B"/>
    <w:rsid w:val="222D6A15"/>
    <w:rsid w:val="225776D1"/>
    <w:rsid w:val="226D45FF"/>
    <w:rsid w:val="226D5854"/>
    <w:rsid w:val="229835A2"/>
    <w:rsid w:val="229E4293"/>
    <w:rsid w:val="22A174A5"/>
    <w:rsid w:val="22A4237F"/>
    <w:rsid w:val="22D045D2"/>
    <w:rsid w:val="22D75BEE"/>
    <w:rsid w:val="22E276FC"/>
    <w:rsid w:val="22F438B9"/>
    <w:rsid w:val="231A51C1"/>
    <w:rsid w:val="23427E6D"/>
    <w:rsid w:val="23447905"/>
    <w:rsid w:val="234565E4"/>
    <w:rsid w:val="23485377"/>
    <w:rsid w:val="23626302"/>
    <w:rsid w:val="2363728D"/>
    <w:rsid w:val="236F00A9"/>
    <w:rsid w:val="23753F06"/>
    <w:rsid w:val="237621BD"/>
    <w:rsid w:val="237D6D41"/>
    <w:rsid w:val="23845F00"/>
    <w:rsid w:val="23970C0A"/>
    <w:rsid w:val="23A25897"/>
    <w:rsid w:val="23AE3CF6"/>
    <w:rsid w:val="23B00AA0"/>
    <w:rsid w:val="23B24AE2"/>
    <w:rsid w:val="23B435C6"/>
    <w:rsid w:val="23CE1B0B"/>
    <w:rsid w:val="23D267D4"/>
    <w:rsid w:val="23EC0C02"/>
    <w:rsid w:val="24352815"/>
    <w:rsid w:val="24514A92"/>
    <w:rsid w:val="24574302"/>
    <w:rsid w:val="245E4322"/>
    <w:rsid w:val="24B748F3"/>
    <w:rsid w:val="24C160B6"/>
    <w:rsid w:val="24F1107B"/>
    <w:rsid w:val="25031CCC"/>
    <w:rsid w:val="25052FE6"/>
    <w:rsid w:val="25184E18"/>
    <w:rsid w:val="252242F1"/>
    <w:rsid w:val="25230CAF"/>
    <w:rsid w:val="252C2672"/>
    <w:rsid w:val="253A0784"/>
    <w:rsid w:val="255B0BA5"/>
    <w:rsid w:val="256F255E"/>
    <w:rsid w:val="2572486D"/>
    <w:rsid w:val="25900E53"/>
    <w:rsid w:val="25935970"/>
    <w:rsid w:val="259471D0"/>
    <w:rsid w:val="25983863"/>
    <w:rsid w:val="25BA1A2C"/>
    <w:rsid w:val="25BC5C55"/>
    <w:rsid w:val="25C47954"/>
    <w:rsid w:val="25D500CA"/>
    <w:rsid w:val="2608197C"/>
    <w:rsid w:val="261E24AF"/>
    <w:rsid w:val="26345F28"/>
    <w:rsid w:val="264F19A4"/>
    <w:rsid w:val="26790925"/>
    <w:rsid w:val="26955FF5"/>
    <w:rsid w:val="269A6532"/>
    <w:rsid w:val="269E207D"/>
    <w:rsid w:val="26AB10C3"/>
    <w:rsid w:val="26C22897"/>
    <w:rsid w:val="26D72BDD"/>
    <w:rsid w:val="26E542D4"/>
    <w:rsid w:val="26F15921"/>
    <w:rsid w:val="270D5FDA"/>
    <w:rsid w:val="270D66C5"/>
    <w:rsid w:val="27212919"/>
    <w:rsid w:val="272741F7"/>
    <w:rsid w:val="276C0403"/>
    <w:rsid w:val="276E6F72"/>
    <w:rsid w:val="277903CC"/>
    <w:rsid w:val="27927CA7"/>
    <w:rsid w:val="27946833"/>
    <w:rsid w:val="27A00D3C"/>
    <w:rsid w:val="27A219FC"/>
    <w:rsid w:val="27DF39CB"/>
    <w:rsid w:val="27E402BC"/>
    <w:rsid w:val="27F7555C"/>
    <w:rsid w:val="27FDD86E"/>
    <w:rsid w:val="280C7A22"/>
    <w:rsid w:val="28164F13"/>
    <w:rsid w:val="281F19D6"/>
    <w:rsid w:val="28205E15"/>
    <w:rsid w:val="28680D3C"/>
    <w:rsid w:val="28727931"/>
    <w:rsid w:val="288D3350"/>
    <w:rsid w:val="28AF6D12"/>
    <w:rsid w:val="28CD5D46"/>
    <w:rsid w:val="28DD49EF"/>
    <w:rsid w:val="28DE32E2"/>
    <w:rsid w:val="28F528E3"/>
    <w:rsid w:val="28FE2577"/>
    <w:rsid w:val="290D7218"/>
    <w:rsid w:val="293455AF"/>
    <w:rsid w:val="294F4524"/>
    <w:rsid w:val="296921D9"/>
    <w:rsid w:val="297840D8"/>
    <w:rsid w:val="298D2045"/>
    <w:rsid w:val="299815A5"/>
    <w:rsid w:val="2A17569E"/>
    <w:rsid w:val="2A465F84"/>
    <w:rsid w:val="2A4F6B6C"/>
    <w:rsid w:val="2A7E1239"/>
    <w:rsid w:val="2A960145"/>
    <w:rsid w:val="2AAF286A"/>
    <w:rsid w:val="2ACE017A"/>
    <w:rsid w:val="2AFB29A4"/>
    <w:rsid w:val="2B091D09"/>
    <w:rsid w:val="2B137470"/>
    <w:rsid w:val="2B8314E9"/>
    <w:rsid w:val="2B85225B"/>
    <w:rsid w:val="2B882C9E"/>
    <w:rsid w:val="2B91322F"/>
    <w:rsid w:val="2B9465D3"/>
    <w:rsid w:val="2B9E594C"/>
    <w:rsid w:val="2B9F5517"/>
    <w:rsid w:val="2BA73C44"/>
    <w:rsid w:val="2BB1742D"/>
    <w:rsid w:val="2BFD08C4"/>
    <w:rsid w:val="2BFD474A"/>
    <w:rsid w:val="2C030945"/>
    <w:rsid w:val="2C0E6B2F"/>
    <w:rsid w:val="2C294A18"/>
    <w:rsid w:val="2C2F2250"/>
    <w:rsid w:val="2C375067"/>
    <w:rsid w:val="2C3C4FE6"/>
    <w:rsid w:val="2C3E18EA"/>
    <w:rsid w:val="2C4E0060"/>
    <w:rsid w:val="2C550F7D"/>
    <w:rsid w:val="2C741ECB"/>
    <w:rsid w:val="2C7A0167"/>
    <w:rsid w:val="2C7A04C4"/>
    <w:rsid w:val="2C8E761A"/>
    <w:rsid w:val="2CAE260E"/>
    <w:rsid w:val="2CBF3DCB"/>
    <w:rsid w:val="2CC2797A"/>
    <w:rsid w:val="2CEA362E"/>
    <w:rsid w:val="2CF47488"/>
    <w:rsid w:val="2D102879"/>
    <w:rsid w:val="2D743012"/>
    <w:rsid w:val="2D782F8C"/>
    <w:rsid w:val="2D7D7F0E"/>
    <w:rsid w:val="2D8929A2"/>
    <w:rsid w:val="2DA11AF0"/>
    <w:rsid w:val="2DD67B47"/>
    <w:rsid w:val="2E0219BA"/>
    <w:rsid w:val="2E073C4C"/>
    <w:rsid w:val="2E5915C0"/>
    <w:rsid w:val="2E671B3F"/>
    <w:rsid w:val="2E890861"/>
    <w:rsid w:val="2EB94759"/>
    <w:rsid w:val="2EC046A1"/>
    <w:rsid w:val="2ED1198A"/>
    <w:rsid w:val="2EF23FAF"/>
    <w:rsid w:val="2EF80F5B"/>
    <w:rsid w:val="2F003C3B"/>
    <w:rsid w:val="2F0E4BF7"/>
    <w:rsid w:val="2F2E77B3"/>
    <w:rsid w:val="2F3C7955"/>
    <w:rsid w:val="2F505567"/>
    <w:rsid w:val="2F5B66F8"/>
    <w:rsid w:val="2F6E0ECD"/>
    <w:rsid w:val="2F884949"/>
    <w:rsid w:val="2F9F24A6"/>
    <w:rsid w:val="2FED453D"/>
    <w:rsid w:val="2FF2758D"/>
    <w:rsid w:val="2FFF0079"/>
    <w:rsid w:val="2FFFC548"/>
    <w:rsid w:val="30003D62"/>
    <w:rsid w:val="303A20E7"/>
    <w:rsid w:val="304C4E66"/>
    <w:rsid w:val="306307EA"/>
    <w:rsid w:val="30751E38"/>
    <w:rsid w:val="30777661"/>
    <w:rsid w:val="30780C48"/>
    <w:rsid w:val="30803872"/>
    <w:rsid w:val="309C7728"/>
    <w:rsid w:val="30C35075"/>
    <w:rsid w:val="30D20571"/>
    <w:rsid w:val="30FC55EE"/>
    <w:rsid w:val="310B703F"/>
    <w:rsid w:val="310D3653"/>
    <w:rsid w:val="310E7B14"/>
    <w:rsid w:val="313740FB"/>
    <w:rsid w:val="313C5CF5"/>
    <w:rsid w:val="314D62A1"/>
    <w:rsid w:val="31B355BD"/>
    <w:rsid w:val="31B80CDB"/>
    <w:rsid w:val="31BE6DEE"/>
    <w:rsid w:val="31C51521"/>
    <w:rsid w:val="31CD5DD2"/>
    <w:rsid w:val="31F369F1"/>
    <w:rsid w:val="31FC650C"/>
    <w:rsid w:val="320504D2"/>
    <w:rsid w:val="320C6392"/>
    <w:rsid w:val="32212D64"/>
    <w:rsid w:val="323B0398"/>
    <w:rsid w:val="324929A8"/>
    <w:rsid w:val="32551902"/>
    <w:rsid w:val="32707379"/>
    <w:rsid w:val="327B12A7"/>
    <w:rsid w:val="327C2EE1"/>
    <w:rsid w:val="32827D75"/>
    <w:rsid w:val="32894C60"/>
    <w:rsid w:val="32D463E4"/>
    <w:rsid w:val="32DA6E97"/>
    <w:rsid w:val="32F723DD"/>
    <w:rsid w:val="330E3ACE"/>
    <w:rsid w:val="3328091C"/>
    <w:rsid w:val="332C470B"/>
    <w:rsid w:val="3349043F"/>
    <w:rsid w:val="33613C6A"/>
    <w:rsid w:val="336D5949"/>
    <w:rsid w:val="338E4B02"/>
    <w:rsid w:val="33900F1D"/>
    <w:rsid w:val="33A269EC"/>
    <w:rsid w:val="33AC1488"/>
    <w:rsid w:val="33AF6948"/>
    <w:rsid w:val="33D11559"/>
    <w:rsid w:val="33E10254"/>
    <w:rsid w:val="33ED6B3E"/>
    <w:rsid w:val="34070F50"/>
    <w:rsid w:val="341472E4"/>
    <w:rsid w:val="344A041F"/>
    <w:rsid w:val="344E464F"/>
    <w:rsid w:val="3462545A"/>
    <w:rsid w:val="34825F4A"/>
    <w:rsid w:val="349D2F74"/>
    <w:rsid w:val="34A26FD4"/>
    <w:rsid w:val="34AE6BFF"/>
    <w:rsid w:val="34E21158"/>
    <w:rsid w:val="34F12F90"/>
    <w:rsid w:val="34F87293"/>
    <w:rsid w:val="35020CF9"/>
    <w:rsid w:val="350E6E0C"/>
    <w:rsid w:val="35185CA4"/>
    <w:rsid w:val="352D4F47"/>
    <w:rsid w:val="352E0B99"/>
    <w:rsid w:val="35782077"/>
    <w:rsid w:val="359210B5"/>
    <w:rsid w:val="35A7795E"/>
    <w:rsid w:val="35D142D6"/>
    <w:rsid w:val="35DD3AD8"/>
    <w:rsid w:val="36081D1F"/>
    <w:rsid w:val="361563C7"/>
    <w:rsid w:val="361811A1"/>
    <w:rsid w:val="362D14F5"/>
    <w:rsid w:val="36374B2C"/>
    <w:rsid w:val="36394EFC"/>
    <w:rsid w:val="36494B79"/>
    <w:rsid w:val="36BA7B9C"/>
    <w:rsid w:val="36D82389"/>
    <w:rsid w:val="36E247C0"/>
    <w:rsid w:val="36FB1A77"/>
    <w:rsid w:val="37171F2F"/>
    <w:rsid w:val="37272C99"/>
    <w:rsid w:val="372C67D7"/>
    <w:rsid w:val="373A4328"/>
    <w:rsid w:val="376B5466"/>
    <w:rsid w:val="377773F1"/>
    <w:rsid w:val="377A4374"/>
    <w:rsid w:val="379B4856"/>
    <w:rsid w:val="379C39D6"/>
    <w:rsid w:val="37BA58BB"/>
    <w:rsid w:val="37C05AC5"/>
    <w:rsid w:val="37C16C4A"/>
    <w:rsid w:val="37C354C8"/>
    <w:rsid w:val="37EA0492"/>
    <w:rsid w:val="37EF613E"/>
    <w:rsid w:val="37F5402D"/>
    <w:rsid w:val="38157560"/>
    <w:rsid w:val="383F5D44"/>
    <w:rsid w:val="38463A3C"/>
    <w:rsid w:val="387B398A"/>
    <w:rsid w:val="38915A9F"/>
    <w:rsid w:val="38AF73EA"/>
    <w:rsid w:val="38D63F30"/>
    <w:rsid w:val="38E01351"/>
    <w:rsid w:val="38EC723B"/>
    <w:rsid w:val="38F1355F"/>
    <w:rsid w:val="39047736"/>
    <w:rsid w:val="39071EE6"/>
    <w:rsid w:val="391137CF"/>
    <w:rsid w:val="391B26C9"/>
    <w:rsid w:val="39221416"/>
    <w:rsid w:val="3942488E"/>
    <w:rsid w:val="39814ECE"/>
    <w:rsid w:val="398304ED"/>
    <w:rsid w:val="39C037CE"/>
    <w:rsid w:val="39C5650C"/>
    <w:rsid w:val="39C93E1C"/>
    <w:rsid w:val="39EB3C1A"/>
    <w:rsid w:val="39F41A62"/>
    <w:rsid w:val="39F829AA"/>
    <w:rsid w:val="39FF2A65"/>
    <w:rsid w:val="3A0246BE"/>
    <w:rsid w:val="3A0E4A33"/>
    <w:rsid w:val="3A276C2B"/>
    <w:rsid w:val="3A3B0520"/>
    <w:rsid w:val="3A722701"/>
    <w:rsid w:val="3A9622A9"/>
    <w:rsid w:val="3A9C05B6"/>
    <w:rsid w:val="3AC53E51"/>
    <w:rsid w:val="3ADC7F89"/>
    <w:rsid w:val="3B195099"/>
    <w:rsid w:val="3B7D5135"/>
    <w:rsid w:val="3B8C035F"/>
    <w:rsid w:val="3BA71957"/>
    <w:rsid w:val="3BA71D25"/>
    <w:rsid w:val="3BB929D8"/>
    <w:rsid w:val="3BEC68BA"/>
    <w:rsid w:val="3BED78E2"/>
    <w:rsid w:val="3BFB367E"/>
    <w:rsid w:val="3C014C5F"/>
    <w:rsid w:val="3C167193"/>
    <w:rsid w:val="3C334EBF"/>
    <w:rsid w:val="3C3D0A4E"/>
    <w:rsid w:val="3C406798"/>
    <w:rsid w:val="3C46639A"/>
    <w:rsid w:val="3C596C57"/>
    <w:rsid w:val="3C621C49"/>
    <w:rsid w:val="3C7F7603"/>
    <w:rsid w:val="3C814BF9"/>
    <w:rsid w:val="3C941863"/>
    <w:rsid w:val="3CA134EE"/>
    <w:rsid w:val="3CA81016"/>
    <w:rsid w:val="3CD47CBC"/>
    <w:rsid w:val="3CDD3932"/>
    <w:rsid w:val="3CDD5ED1"/>
    <w:rsid w:val="3CE976A3"/>
    <w:rsid w:val="3D3659E4"/>
    <w:rsid w:val="3D6812E9"/>
    <w:rsid w:val="3D7063C1"/>
    <w:rsid w:val="3DA43256"/>
    <w:rsid w:val="3DD03D18"/>
    <w:rsid w:val="3DD439E5"/>
    <w:rsid w:val="3DDE5346"/>
    <w:rsid w:val="3DE45BA6"/>
    <w:rsid w:val="3E041C3C"/>
    <w:rsid w:val="3E0D3279"/>
    <w:rsid w:val="3E4B5197"/>
    <w:rsid w:val="3E585993"/>
    <w:rsid w:val="3E5F085C"/>
    <w:rsid w:val="3E6D6094"/>
    <w:rsid w:val="3E832EAB"/>
    <w:rsid w:val="3E8A0FA4"/>
    <w:rsid w:val="3E947539"/>
    <w:rsid w:val="3EAB715E"/>
    <w:rsid w:val="3EB27170"/>
    <w:rsid w:val="3EC27AA9"/>
    <w:rsid w:val="3ED27B7D"/>
    <w:rsid w:val="3ED87811"/>
    <w:rsid w:val="3EE576C2"/>
    <w:rsid w:val="3EFA1F41"/>
    <w:rsid w:val="3EFA33AC"/>
    <w:rsid w:val="3F161F71"/>
    <w:rsid w:val="3F202A41"/>
    <w:rsid w:val="3F327BFC"/>
    <w:rsid w:val="3F521A7F"/>
    <w:rsid w:val="3F7313F8"/>
    <w:rsid w:val="3F8514E5"/>
    <w:rsid w:val="3F8621D7"/>
    <w:rsid w:val="3FF839AD"/>
    <w:rsid w:val="400B75FC"/>
    <w:rsid w:val="401011D4"/>
    <w:rsid w:val="40127BB3"/>
    <w:rsid w:val="401C3481"/>
    <w:rsid w:val="404448BC"/>
    <w:rsid w:val="40595BA0"/>
    <w:rsid w:val="405C0166"/>
    <w:rsid w:val="406E5D70"/>
    <w:rsid w:val="40721E77"/>
    <w:rsid w:val="40AF26CF"/>
    <w:rsid w:val="40BC26F2"/>
    <w:rsid w:val="40C96214"/>
    <w:rsid w:val="40E22E81"/>
    <w:rsid w:val="40FA21EF"/>
    <w:rsid w:val="40FF5DAA"/>
    <w:rsid w:val="413211B0"/>
    <w:rsid w:val="4157709C"/>
    <w:rsid w:val="416B7C26"/>
    <w:rsid w:val="417B24F8"/>
    <w:rsid w:val="4185518C"/>
    <w:rsid w:val="418C2076"/>
    <w:rsid w:val="41BB295C"/>
    <w:rsid w:val="41C64EAF"/>
    <w:rsid w:val="41E15E47"/>
    <w:rsid w:val="41F35625"/>
    <w:rsid w:val="41FA7606"/>
    <w:rsid w:val="41FD2598"/>
    <w:rsid w:val="424C1407"/>
    <w:rsid w:val="425217B9"/>
    <w:rsid w:val="42616C76"/>
    <w:rsid w:val="426223B3"/>
    <w:rsid w:val="42707588"/>
    <w:rsid w:val="42755200"/>
    <w:rsid w:val="428A6752"/>
    <w:rsid w:val="42A90F8A"/>
    <w:rsid w:val="42CC2854"/>
    <w:rsid w:val="42E06F60"/>
    <w:rsid w:val="42EC1A5A"/>
    <w:rsid w:val="42F948C7"/>
    <w:rsid w:val="42FD2A6C"/>
    <w:rsid w:val="43170365"/>
    <w:rsid w:val="43324E9F"/>
    <w:rsid w:val="43503725"/>
    <w:rsid w:val="43544691"/>
    <w:rsid w:val="437816E1"/>
    <w:rsid w:val="437B404A"/>
    <w:rsid w:val="438C45B0"/>
    <w:rsid w:val="439E6BE5"/>
    <w:rsid w:val="43AC2FAE"/>
    <w:rsid w:val="43AE5480"/>
    <w:rsid w:val="43B84D8F"/>
    <w:rsid w:val="43C26223"/>
    <w:rsid w:val="43C83407"/>
    <w:rsid w:val="43DB5537"/>
    <w:rsid w:val="43DD7082"/>
    <w:rsid w:val="43E50164"/>
    <w:rsid w:val="43FA3C0F"/>
    <w:rsid w:val="443303EF"/>
    <w:rsid w:val="444E7928"/>
    <w:rsid w:val="445444BB"/>
    <w:rsid w:val="44636E42"/>
    <w:rsid w:val="446803C9"/>
    <w:rsid w:val="4493196E"/>
    <w:rsid w:val="44C85D8B"/>
    <w:rsid w:val="44CB7F48"/>
    <w:rsid w:val="44FA326C"/>
    <w:rsid w:val="44FE6F38"/>
    <w:rsid w:val="450D4109"/>
    <w:rsid w:val="450F7774"/>
    <w:rsid w:val="45240768"/>
    <w:rsid w:val="45284275"/>
    <w:rsid w:val="453933F0"/>
    <w:rsid w:val="45473170"/>
    <w:rsid w:val="455656A8"/>
    <w:rsid w:val="456926CF"/>
    <w:rsid w:val="456E4482"/>
    <w:rsid w:val="457B4199"/>
    <w:rsid w:val="45871274"/>
    <w:rsid w:val="458836E3"/>
    <w:rsid w:val="45945F39"/>
    <w:rsid w:val="45957943"/>
    <w:rsid w:val="459B7DF3"/>
    <w:rsid w:val="45BD18A1"/>
    <w:rsid w:val="45E12383"/>
    <w:rsid w:val="45E22260"/>
    <w:rsid w:val="45F428E0"/>
    <w:rsid w:val="45F84C67"/>
    <w:rsid w:val="462F33C3"/>
    <w:rsid w:val="46334B51"/>
    <w:rsid w:val="4634592B"/>
    <w:rsid w:val="46677829"/>
    <w:rsid w:val="46897732"/>
    <w:rsid w:val="468E1691"/>
    <w:rsid w:val="46B064B4"/>
    <w:rsid w:val="46B43F41"/>
    <w:rsid w:val="46B75DE7"/>
    <w:rsid w:val="46CD560B"/>
    <w:rsid w:val="46DB4BEB"/>
    <w:rsid w:val="470D5A07"/>
    <w:rsid w:val="472810E1"/>
    <w:rsid w:val="4732546E"/>
    <w:rsid w:val="473F0C0C"/>
    <w:rsid w:val="474524BB"/>
    <w:rsid w:val="475860A3"/>
    <w:rsid w:val="476A0B01"/>
    <w:rsid w:val="476B0FD6"/>
    <w:rsid w:val="477D2EEB"/>
    <w:rsid w:val="47B2035D"/>
    <w:rsid w:val="47D51B98"/>
    <w:rsid w:val="47D74267"/>
    <w:rsid w:val="48234298"/>
    <w:rsid w:val="48372C02"/>
    <w:rsid w:val="485708FA"/>
    <w:rsid w:val="486863AB"/>
    <w:rsid w:val="48F90B31"/>
    <w:rsid w:val="49042E3A"/>
    <w:rsid w:val="4921031A"/>
    <w:rsid w:val="49336CBC"/>
    <w:rsid w:val="494826A9"/>
    <w:rsid w:val="496E1828"/>
    <w:rsid w:val="49C26F55"/>
    <w:rsid w:val="49C34FE2"/>
    <w:rsid w:val="49CB4B2E"/>
    <w:rsid w:val="49D602BE"/>
    <w:rsid w:val="49D67B11"/>
    <w:rsid w:val="49E669E4"/>
    <w:rsid w:val="49F41101"/>
    <w:rsid w:val="4A2F7EDE"/>
    <w:rsid w:val="4A373EE9"/>
    <w:rsid w:val="4A4218DF"/>
    <w:rsid w:val="4A473E36"/>
    <w:rsid w:val="4A62152F"/>
    <w:rsid w:val="4A900E63"/>
    <w:rsid w:val="4A9B00BE"/>
    <w:rsid w:val="4AD110DE"/>
    <w:rsid w:val="4AF15640"/>
    <w:rsid w:val="4B084657"/>
    <w:rsid w:val="4B63535F"/>
    <w:rsid w:val="4B683B54"/>
    <w:rsid w:val="4B9E0833"/>
    <w:rsid w:val="4BA8327C"/>
    <w:rsid w:val="4BAB57EF"/>
    <w:rsid w:val="4BB30958"/>
    <w:rsid w:val="4BCD7E5B"/>
    <w:rsid w:val="4BD97FD2"/>
    <w:rsid w:val="4C0142EE"/>
    <w:rsid w:val="4C045F65"/>
    <w:rsid w:val="4C05575E"/>
    <w:rsid w:val="4C0947DE"/>
    <w:rsid w:val="4C1E6FCB"/>
    <w:rsid w:val="4C237A7B"/>
    <w:rsid w:val="4C4719BC"/>
    <w:rsid w:val="4C4B140B"/>
    <w:rsid w:val="4C4B2F1B"/>
    <w:rsid w:val="4C602A7D"/>
    <w:rsid w:val="4C752B4B"/>
    <w:rsid w:val="4C7A0886"/>
    <w:rsid w:val="4C7F24D5"/>
    <w:rsid w:val="4C817EB8"/>
    <w:rsid w:val="4C8971FC"/>
    <w:rsid w:val="4C9A299F"/>
    <w:rsid w:val="4C9E0E95"/>
    <w:rsid w:val="4CB30DFF"/>
    <w:rsid w:val="4CEC216D"/>
    <w:rsid w:val="4CF10F80"/>
    <w:rsid w:val="4D01114E"/>
    <w:rsid w:val="4D457224"/>
    <w:rsid w:val="4D497CE6"/>
    <w:rsid w:val="4D683A32"/>
    <w:rsid w:val="4D6B792C"/>
    <w:rsid w:val="4DAB11CE"/>
    <w:rsid w:val="4E2F2707"/>
    <w:rsid w:val="4E6531F2"/>
    <w:rsid w:val="4E750088"/>
    <w:rsid w:val="4E7E7251"/>
    <w:rsid w:val="4E817170"/>
    <w:rsid w:val="4E844CFB"/>
    <w:rsid w:val="4E854A1D"/>
    <w:rsid w:val="4EB1136E"/>
    <w:rsid w:val="4EB3158A"/>
    <w:rsid w:val="4ECC3F7E"/>
    <w:rsid w:val="4EDB38E7"/>
    <w:rsid w:val="4EE14250"/>
    <w:rsid w:val="4EFD688E"/>
    <w:rsid w:val="4F367AC5"/>
    <w:rsid w:val="4F3F0EC0"/>
    <w:rsid w:val="4F42230D"/>
    <w:rsid w:val="4F6B14BD"/>
    <w:rsid w:val="4F6C0BB3"/>
    <w:rsid w:val="4F8F64E4"/>
    <w:rsid w:val="4F940611"/>
    <w:rsid w:val="4FCA01C9"/>
    <w:rsid w:val="4FFE18CB"/>
    <w:rsid w:val="50035308"/>
    <w:rsid w:val="50136438"/>
    <w:rsid w:val="501E3056"/>
    <w:rsid w:val="502D711A"/>
    <w:rsid w:val="503B7D16"/>
    <w:rsid w:val="50CF01D2"/>
    <w:rsid w:val="50DA4597"/>
    <w:rsid w:val="50E0675A"/>
    <w:rsid w:val="50E852F5"/>
    <w:rsid w:val="511E4948"/>
    <w:rsid w:val="513C6315"/>
    <w:rsid w:val="51532BB1"/>
    <w:rsid w:val="515A1EE2"/>
    <w:rsid w:val="516271C1"/>
    <w:rsid w:val="519001D8"/>
    <w:rsid w:val="51B03B5F"/>
    <w:rsid w:val="51E11C98"/>
    <w:rsid w:val="51E255F0"/>
    <w:rsid w:val="51F7256A"/>
    <w:rsid w:val="520C2D5F"/>
    <w:rsid w:val="521045FE"/>
    <w:rsid w:val="522048F9"/>
    <w:rsid w:val="52253394"/>
    <w:rsid w:val="5237132B"/>
    <w:rsid w:val="525F1D2B"/>
    <w:rsid w:val="526F7E9D"/>
    <w:rsid w:val="52724669"/>
    <w:rsid w:val="52F42171"/>
    <w:rsid w:val="53096B39"/>
    <w:rsid w:val="53111E3A"/>
    <w:rsid w:val="534152D0"/>
    <w:rsid w:val="534E0427"/>
    <w:rsid w:val="535B1C98"/>
    <w:rsid w:val="536C7F5A"/>
    <w:rsid w:val="53957828"/>
    <w:rsid w:val="53A57F5C"/>
    <w:rsid w:val="53C421A6"/>
    <w:rsid w:val="53DE7C7D"/>
    <w:rsid w:val="53EE1373"/>
    <w:rsid w:val="53EE6042"/>
    <w:rsid w:val="53F54163"/>
    <w:rsid w:val="5403663F"/>
    <w:rsid w:val="540F4B3F"/>
    <w:rsid w:val="544A7085"/>
    <w:rsid w:val="545275A7"/>
    <w:rsid w:val="546B0211"/>
    <w:rsid w:val="5476494D"/>
    <w:rsid w:val="547649F5"/>
    <w:rsid w:val="5505793B"/>
    <w:rsid w:val="551A2457"/>
    <w:rsid w:val="554E22A8"/>
    <w:rsid w:val="554F0256"/>
    <w:rsid w:val="55666264"/>
    <w:rsid w:val="55676C2B"/>
    <w:rsid w:val="55706084"/>
    <w:rsid w:val="557650C0"/>
    <w:rsid w:val="5579695E"/>
    <w:rsid w:val="55B24941"/>
    <w:rsid w:val="55C64240"/>
    <w:rsid w:val="55C83913"/>
    <w:rsid w:val="55DE1405"/>
    <w:rsid w:val="55E224CB"/>
    <w:rsid w:val="55F970BD"/>
    <w:rsid w:val="56053BDD"/>
    <w:rsid w:val="561D5BB7"/>
    <w:rsid w:val="56230825"/>
    <w:rsid w:val="564F7031"/>
    <w:rsid w:val="56523F3C"/>
    <w:rsid w:val="56612AA8"/>
    <w:rsid w:val="567A4E90"/>
    <w:rsid w:val="5680148D"/>
    <w:rsid w:val="56AE5351"/>
    <w:rsid w:val="56C866F7"/>
    <w:rsid w:val="56D46CD4"/>
    <w:rsid w:val="56DE3A43"/>
    <w:rsid w:val="56FD7F96"/>
    <w:rsid w:val="570010E5"/>
    <w:rsid w:val="570065FD"/>
    <w:rsid w:val="570D3802"/>
    <w:rsid w:val="572B7EAA"/>
    <w:rsid w:val="57643855"/>
    <w:rsid w:val="57951C9B"/>
    <w:rsid w:val="579B694D"/>
    <w:rsid w:val="57B73430"/>
    <w:rsid w:val="57D76FC6"/>
    <w:rsid w:val="57DB56AE"/>
    <w:rsid w:val="58107923"/>
    <w:rsid w:val="58206045"/>
    <w:rsid w:val="584F1A9A"/>
    <w:rsid w:val="5854114E"/>
    <w:rsid w:val="58676942"/>
    <w:rsid w:val="587E129C"/>
    <w:rsid w:val="588C0756"/>
    <w:rsid w:val="58ED4F3A"/>
    <w:rsid w:val="58EE6519"/>
    <w:rsid w:val="59116DA8"/>
    <w:rsid w:val="594B23BF"/>
    <w:rsid w:val="594C4528"/>
    <w:rsid w:val="597828DB"/>
    <w:rsid w:val="597A431E"/>
    <w:rsid w:val="598C3104"/>
    <w:rsid w:val="59923286"/>
    <w:rsid w:val="59A0270B"/>
    <w:rsid w:val="59B719D1"/>
    <w:rsid w:val="59C90905"/>
    <w:rsid w:val="59E36A9C"/>
    <w:rsid w:val="5A0B6E04"/>
    <w:rsid w:val="5A441CD8"/>
    <w:rsid w:val="5A830D2D"/>
    <w:rsid w:val="5A8560FB"/>
    <w:rsid w:val="5A863AC3"/>
    <w:rsid w:val="5A8935B7"/>
    <w:rsid w:val="5A8955FF"/>
    <w:rsid w:val="5AA224B3"/>
    <w:rsid w:val="5ADE05C9"/>
    <w:rsid w:val="5B157D00"/>
    <w:rsid w:val="5B1F75DF"/>
    <w:rsid w:val="5B435F4B"/>
    <w:rsid w:val="5B461090"/>
    <w:rsid w:val="5B64282E"/>
    <w:rsid w:val="5B9233F1"/>
    <w:rsid w:val="5B951068"/>
    <w:rsid w:val="5B962952"/>
    <w:rsid w:val="5BCF51F2"/>
    <w:rsid w:val="5BD4669C"/>
    <w:rsid w:val="5BF154A0"/>
    <w:rsid w:val="5C0519A2"/>
    <w:rsid w:val="5C2537AE"/>
    <w:rsid w:val="5C273ACF"/>
    <w:rsid w:val="5C395B86"/>
    <w:rsid w:val="5C532299"/>
    <w:rsid w:val="5C7D3BDD"/>
    <w:rsid w:val="5C7D72D5"/>
    <w:rsid w:val="5C87243E"/>
    <w:rsid w:val="5C872FEC"/>
    <w:rsid w:val="5CA133FF"/>
    <w:rsid w:val="5CA96332"/>
    <w:rsid w:val="5CAC5345"/>
    <w:rsid w:val="5CAD11D1"/>
    <w:rsid w:val="5CAD4DC9"/>
    <w:rsid w:val="5CC70017"/>
    <w:rsid w:val="5CDA5F34"/>
    <w:rsid w:val="5CDB111B"/>
    <w:rsid w:val="5CE03ADD"/>
    <w:rsid w:val="5D0A6925"/>
    <w:rsid w:val="5D384E12"/>
    <w:rsid w:val="5D4E450D"/>
    <w:rsid w:val="5D984971"/>
    <w:rsid w:val="5DD67BF6"/>
    <w:rsid w:val="5DE74C42"/>
    <w:rsid w:val="5DF82A35"/>
    <w:rsid w:val="5E123716"/>
    <w:rsid w:val="5E3730AA"/>
    <w:rsid w:val="5E397D1A"/>
    <w:rsid w:val="5E593DC2"/>
    <w:rsid w:val="5E622685"/>
    <w:rsid w:val="5EC236D0"/>
    <w:rsid w:val="5ED1317D"/>
    <w:rsid w:val="5EDC6212"/>
    <w:rsid w:val="5EF1120C"/>
    <w:rsid w:val="5F113A8C"/>
    <w:rsid w:val="5F127CC7"/>
    <w:rsid w:val="5F2841DA"/>
    <w:rsid w:val="5F3F29C6"/>
    <w:rsid w:val="5F465B03"/>
    <w:rsid w:val="5F511076"/>
    <w:rsid w:val="5F524394"/>
    <w:rsid w:val="5F627F05"/>
    <w:rsid w:val="5F692AB9"/>
    <w:rsid w:val="5F880BE7"/>
    <w:rsid w:val="5F904201"/>
    <w:rsid w:val="5F96534C"/>
    <w:rsid w:val="5FAE75E2"/>
    <w:rsid w:val="5FD33A7E"/>
    <w:rsid w:val="5FF55309"/>
    <w:rsid w:val="602B31CC"/>
    <w:rsid w:val="603D4148"/>
    <w:rsid w:val="603D631A"/>
    <w:rsid w:val="604C539B"/>
    <w:rsid w:val="605E4A92"/>
    <w:rsid w:val="605F3E74"/>
    <w:rsid w:val="605F4201"/>
    <w:rsid w:val="60715CEB"/>
    <w:rsid w:val="608149DC"/>
    <w:rsid w:val="60A73683"/>
    <w:rsid w:val="60B50CCE"/>
    <w:rsid w:val="60BF3DBF"/>
    <w:rsid w:val="60C145FA"/>
    <w:rsid w:val="60F5036F"/>
    <w:rsid w:val="60F5477B"/>
    <w:rsid w:val="60FB4945"/>
    <w:rsid w:val="61044710"/>
    <w:rsid w:val="61456AC8"/>
    <w:rsid w:val="61483DB4"/>
    <w:rsid w:val="614E674A"/>
    <w:rsid w:val="61500EFF"/>
    <w:rsid w:val="617227CD"/>
    <w:rsid w:val="61A201B2"/>
    <w:rsid w:val="61E86359"/>
    <w:rsid w:val="621534E4"/>
    <w:rsid w:val="623311AA"/>
    <w:rsid w:val="624811D8"/>
    <w:rsid w:val="62682234"/>
    <w:rsid w:val="62711159"/>
    <w:rsid w:val="62AC285A"/>
    <w:rsid w:val="62BA62B7"/>
    <w:rsid w:val="62C92D08"/>
    <w:rsid w:val="62FF095A"/>
    <w:rsid w:val="63261F05"/>
    <w:rsid w:val="63337687"/>
    <w:rsid w:val="63540E39"/>
    <w:rsid w:val="63696F8E"/>
    <w:rsid w:val="636A04A6"/>
    <w:rsid w:val="63806CA0"/>
    <w:rsid w:val="6386713E"/>
    <w:rsid w:val="638A6A82"/>
    <w:rsid w:val="639C575B"/>
    <w:rsid w:val="63AC0CAC"/>
    <w:rsid w:val="63AE6028"/>
    <w:rsid w:val="63CE0AAF"/>
    <w:rsid w:val="63EB4ECB"/>
    <w:rsid w:val="643C2420"/>
    <w:rsid w:val="645108CA"/>
    <w:rsid w:val="64550640"/>
    <w:rsid w:val="64744EC0"/>
    <w:rsid w:val="648D2A76"/>
    <w:rsid w:val="64B0082D"/>
    <w:rsid w:val="64B24D21"/>
    <w:rsid w:val="64DC28FD"/>
    <w:rsid w:val="64E2194E"/>
    <w:rsid w:val="64F825F4"/>
    <w:rsid w:val="651F0411"/>
    <w:rsid w:val="652B4BF9"/>
    <w:rsid w:val="65341CB0"/>
    <w:rsid w:val="654C7BC1"/>
    <w:rsid w:val="657020DD"/>
    <w:rsid w:val="6582265E"/>
    <w:rsid w:val="65A00F0C"/>
    <w:rsid w:val="65A13A93"/>
    <w:rsid w:val="65C6174B"/>
    <w:rsid w:val="65E340BF"/>
    <w:rsid w:val="660976D1"/>
    <w:rsid w:val="66122298"/>
    <w:rsid w:val="661245CB"/>
    <w:rsid w:val="6618187B"/>
    <w:rsid w:val="66213D3E"/>
    <w:rsid w:val="662504AE"/>
    <w:rsid w:val="66414DC0"/>
    <w:rsid w:val="664D59C9"/>
    <w:rsid w:val="666512A7"/>
    <w:rsid w:val="666E58B0"/>
    <w:rsid w:val="668544C2"/>
    <w:rsid w:val="6685501F"/>
    <w:rsid w:val="66924E33"/>
    <w:rsid w:val="669F1C5D"/>
    <w:rsid w:val="66AC26A3"/>
    <w:rsid w:val="66AC5B47"/>
    <w:rsid w:val="66BA1BBE"/>
    <w:rsid w:val="66C06A91"/>
    <w:rsid w:val="66D20E69"/>
    <w:rsid w:val="66FD4A9B"/>
    <w:rsid w:val="6703252B"/>
    <w:rsid w:val="67311233"/>
    <w:rsid w:val="673419CC"/>
    <w:rsid w:val="67380427"/>
    <w:rsid w:val="67446A46"/>
    <w:rsid w:val="67490DF0"/>
    <w:rsid w:val="67671321"/>
    <w:rsid w:val="676A4358"/>
    <w:rsid w:val="676D7A10"/>
    <w:rsid w:val="677459E0"/>
    <w:rsid w:val="678E6299"/>
    <w:rsid w:val="67A44175"/>
    <w:rsid w:val="67E413D7"/>
    <w:rsid w:val="67F122B0"/>
    <w:rsid w:val="680817C2"/>
    <w:rsid w:val="68272BD0"/>
    <w:rsid w:val="68355837"/>
    <w:rsid w:val="683E02CC"/>
    <w:rsid w:val="68450829"/>
    <w:rsid w:val="684E77D6"/>
    <w:rsid w:val="685803A5"/>
    <w:rsid w:val="68617509"/>
    <w:rsid w:val="68634C23"/>
    <w:rsid w:val="686C491A"/>
    <w:rsid w:val="68896147"/>
    <w:rsid w:val="688A2F04"/>
    <w:rsid w:val="68AF1671"/>
    <w:rsid w:val="68CA7E6C"/>
    <w:rsid w:val="68ED1D3F"/>
    <w:rsid w:val="690802A1"/>
    <w:rsid w:val="691E1EA2"/>
    <w:rsid w:val="694F401B"/>
    <w:rsid w:val="69650A53"/>
    <w:rsid w:val="697037CF"/>
    <w:rsid w:val="698C2035"/>
    <w:rsid w:val="69BF6A53"/>
    <w:rsid w:val="69C66CD0"/>
    <w:rsid w:val="69D23E98"/>
    <w:rsid w:val="69DE4D00"/>
    <w:rsid w:val="69E07A12"/>
    <w:rsid w:val="69E80FAD"/>
    <w:rsid w:val="69F51EE6"/>
    <w:rsid w:val="69F525FF"/>
    <w:rsid w:val="69F61ED3"/>
    <w:rsid w:val="69F83E9D"/>
    <w:rsid w:val="6A127077"/>
    <w:rsid w:val="6A476D2A"/>
    <w:rsid w:val="6A595648"/>
    <w:rsid w:val="6A743967"/>
    <w:rsid w:val="6A7836AC"/>
    <w:rsid w:val="6A8474BF"/>
    <w:rsid w:val="6A90030C"/>
    <w:rsid w:val="6A9B71F6"/>
    <w:rsid w:val="6AF16018"/>
    <w:rsid w:val="6B3D59C1"/>
    <w:rsid w:val="6B413622"/>
    <w:rsid w:val="6B713F07"/>
    <w:rsid w:val="6B8F4200"/>
    <w:rsid w:val="6BAA7091"/>
    <w:rsid w:val="6BBE24F2"/>
    <w:rsid w:val="6BCE7141"/>
    <w:rsid w:val="6BD779E9"/>
    <w:rsid w:val="6BDE7307"/>
    <w:rsid w:val="6C2F15A9"/>
    <w:rsid w:val="6C822F84"/>
    <w:rsid w:val="6CA07F70"/>
    <w:rsid w:val="6CAB46D3"/>
    <w:rsid w:val="6CD302FB"/>
    <w:rsid w:val="6D150177"/>
    <w:rsid w:val="6D231231"/>
    <w:rsid w:val="6D393F37"/>
    <w:rsid w:val="6D512242"/>
    <w:rsid w:val="6D5455B0"/>
    <w:rsid w:val="6D5E04BB"/>
    <w:rsid w:val="6D780493"/>
    <w:rsid w:val="6D920165"/>
    <w:rsid w:val="6DA000DA"/>
    <w:rsid w:val="6DB16743"/>
    <w:rsid w:val="6DD24A05"/>
    <w:rsid w:val="6E0C12DD"/>
    <w:rsid w:val="6E3F653F"/>
    <w:rsid w:val="6E421D5F"/>
    <w:rsid w:val="6E5E77E7"/>
    <w:rsid w:val="6E8673AD"/>
    <w:rsid w:val="6EA453A9"/>
    <w:rsid w:val="6EE00800"/>
    <w:rsid w:val="6EE10A2F"/>
    <w:rsid w:val="6EE13982"/>
    <w:rsid w:val="6EF249D7"/>
    <w:rsid w:val="6EFC2AC5"/>
    <w:rsid w:val="6F0E0938"/>
    <w:rsid w:val="6F2E3EBD"/>
    <w:rsid w:val="6F450210"/>
    <w:rsid w:val="6F6C53DE"/>
    <w:rsid w:val="6F834B73"/>
    <w:rsid w:val="6FA1677C"/>
    <w:rsid w:val="6FCD5E4B"/>
    <w:rsid w:val="6FD05550"/>
    <w:rsid w:val="6FEA36FE"/>
    <w:rsid w:val="6FF46A6B"/>
    <w:rsid w:val="70341518"/>
    <w:rsid w:val="70421EAC"/>
    <w:rsid w:val="706104A4"/>
    <w:rsid w:val="706C5AD2"/>
    <w:rsid w:val="70805426"/>
    <w:rsid w:val="7083282A"/>
    <w:rsid w:val="70850F0D"/>
    <w:rsid w:val="70BB1F0F"/>
    <w:rsid w:val="70C7640C"/>
    <w:rsid w:val="70CD680B"/>
    <w:rsid w:val="70FA3EBE"/>
    <w:rsid w:val="710C54D4"/>
    <w:rsid w:val="710F37C4"/>
    <w:rsid w:val="71274999"/>
    <w:rsid w:val="7130216F"/>
    <w:rsid w:val="7148570A"/>
    <w:rsid w:val="714D4ACF"/>
    <w:rsid w:val="716123CF"/>
    <w:rsid w:val="716B42CD"/>
    <w:rsid w:val="717A14B1"/>
    <w:rsid w:val="719274C8"/>
    <w:rsid w:val="719C5A56"/>
    <w:rsid w:val="71BE776F"/>
    <w:rsid w:val="71CB037D"/>
    <w:rsid w:val="721B3167"/>
    <w:rsid w:val="7259420D"/>
    <w:rsid w:val="726465BF"/>
    <w:rsid w:val="72861E05"/>
    <w:rsid w:val="72975CC5"/>
    <w:rsid w:val="729B05D2"/>
    <w:rsid w:val="72AC67BD"/>
    <w:rsid w:val="72BC6CDB"/>
    <w:rsid w:val="72DE3FEE"/>
    <w:rsid w:val="72DF5BFA"/>
    <w:rsid w:val="731A30D6"/>
    <w:rsid w:val="731B586D"/>
    <w:rsid w:val="73444282"/>
    <w:rsid w:val="734E2D80"/>
    <w:rsid w:val="73637E23"/>
    <w:rsid w:val="736B4C5D"/>
    <w:rsid w:val="736F751D"/>
    <w:rsid w:val="7370175A"/>
    <w:rsid w:val="737616D1"/>
    <w:rsid w:val="73813EA5"/>
    <w:rsid w:val="73B25D69"/>
    <w:rsid w:val="73BA3B80"/>
    <w:rsid w:val="73CB2645"/>
    <w:rsid w:val="73D26D14"/>
    <w:rsid w:val="73E14B67"/>
    <w:rsid w:val="73F90F3E"/>
    <w:rsid w:val="74021E09"/>
    <w:rsid w:val="740F42BD"/>
    <w:rsid w:val="741C5736"/>
    <w:rsid w:val="74232580"/>
    <w:rsid w:val="7441062D"/>
    <w:rsid w:val="74495AA8"/>
    <w:rsid w:val="744D3038"/>
    <w:rsid w:val="74A27930"/>
    <w:rsid w:val="74CC38C4"/>
    <w:rsid w:val="74E4399C"/>
    <w:rsid w:val="750E0C64"/>
    <w:rsid w:val="75447CDB"/>
    <w:rsid w:val="754E64BE"/>
    <w:rsid w:val="7551215B"/>
    <w:rsid w:val="75791514"/>
    <w:rsid w:val="757E7B4B"/>
    <w:rsid w:val="758A655A"/>
    <w:rsid w:val="759013EA"/>
    <w:rsid w:val="759B6D79"/>
    <w:rsid w:val="759F3FD5"/>
    <w:rsid w:val="75B67019"/>
    <w:rsid w:val="75C055BD"/>
    <w:rsid w:val="75D76DFB"/>
    <w:rsid w:val="75F81D77"/>
    <w:rsid w:val="76015AF3"/>
    <w:rsid w:val="761B2AE7"/>
    <w:rsid w:val="76391C1F"/>
    <w:rsid w:val="764A4A86"/>
    <w:rsid w:val="764D5DFB"/>
    <w:rsid w:val="76582F09"/>
    <w:rsid w:val="76692A59"/>
    <w:rsid w:val="76992564"/>
    <w:rsid w:val="76AA4771"/>
    <w:rsid w:val="76AC500B"/>
    <w:rsid w:val="76AE6010"/>
    <w:rsid w:val="76AF2588"/>
    <w:rsid w:val="772914B7"/>
    <w:rsid w:val="773F1517"/>
    <w:rsid w:val="774D753B"/>
    <w:rsid w:val="774F4961"/>
    <w:rsid w:val="77570B47"/>
    <w:rsid w:val="77585F7B"/>
    <w:rsid w:val="776442E5"/>
    <w:rsid w:val="77814308"/>
    <w:rsid w:val="77990BCB"/>
    <w:rsid w:val="77A475D4"/>
    <w:rsid w:val="77CA69CE"/>
    <w:rsid w:val="77D575CC"/>
    <w:rsid w:val="77E1729F"/>
    <w:rsid w:val="780D4FB8"/>
    <w:rsid w:val="781225CE"/>
    <w:rsid w:val="782B49AB"/>
    <w:rsid w:val="78783933"/>
    <w:rsid w:val="78870DA0"/>
    <w:rsid w:val="78886F30"/>
    <w:rsid w:val="78AF16B6"/>
    <w:rsid w:val="78BD7C09"/>
    <w:rsid w:val="78D808B3"/>
    <w:rsid w:val="78DC3604"/>
    <w:rsid w:val="78EF46BD"/>
    <w:rsid w:val="78FD327E"/>
    <w:rsid w:val="792720A9"/>
    <w:rsid w:val="79312D7A"/>
    <w:rsid w:val="7938551E"/>
    <w:rsid w:val="796242EF"/>
    <w:rsid w:val="796706F8"/>
    <w:rsid w:val="79746D81"/>
    <w:rsid w:val="7A1C7DDD"/>
    <w:rsid w:val="7A2B1012"/>
    <w:rsid w:val="7A35425C"/>
    <w:rsid w:val="7A3E684D"/>
    <w:rsid w:val="7A5213A8"/>
    <w:rsid w:val="7A950C5F"/>
    <w:rsid w:val="7ADD3367"/>
    <w:rsid w:val="7AE21154"/>
    <w:rsid w:val="7AE5574E"/>
    <w:rsid w:val="7AEA338E"/>
    <w:rsid w:val="7AEB231B"/>
    <w:rsid w:val="7B096AD1"/>
    <w:rsid w:val="7B12778A"/>
    <w:rsid w:val="7B130B37"/>
    <w:rsid w:val="7B13514F"/>
    <w:rsid w:val="7B180D87"/>
    <w:rsid w:val="7B3867F0"/>
    <w:rsid w:val="7B402EDB"/>
    <w:rsid w:val="7B560A24"/>
    <w:rsid w:val="7B563E78"/>
    <w:rsid w:val="7B566317"/>
    <w:rsid w:val="7B9B28DB"/>
    <w:rsid w:val="7BA41CC9"/>
    <w:rsid w:val="7BB65CDE"/>
    <w:rsid w:val="7BBD1A5D"/>
    <w:rsid w:val="7BCB7664"/>
    <w:rsid w:val="7BCC6089"/>
    <w:rsid w:val="7BDA728E"/>
    <w:rsid w:val="7C1D52FA"/>
    <w:rsid w:val="7C4265D7"/>
    <w:rsid w:val="7C4D0079"/>
    <w:rsid w:val="7C554834"/>
    <w:rsid w:val="7C5E1373"/>
    <w:rsid w:val="7C651B87"/>
    <w:rsid w:val="7C9B0E6D"/>
    <w:rsid w:val="7CA51E61"/>
    <w:rsid w:val="7CBE5F32"/>
    <w:rsid w:val="7CC77E2B"/>
    <w:rsid w:val="7CF80C2C"/>
    <w:rsid w:val="7D074F03"/>
    <w:rsid w:val="7D12235A"/>
    <w:rsid w:val="7D5C343A"/>
    <w:rsid w:val="7D726533"/>
    <w:rsid w:val="7D966651"/>
    <w:rsid w:val="7DBB4DCE"/>
    <w:rsid w:val="7DBF65FF"/>
    <w:rsid w:val="7DC97BD3"/>
    <w:rsid w:val="7DF1036F"/>
    <w:rsid w:val="7E002694"/>
    <w:rsid w:val="7E05349B"/>
    <w:rsid w:val="7E0866D3"/>
    <w:rsid w:val="7E1F5A45"/>
    <w:rsid w:val="7E453D83"/>
    <w:rsid w:val="7E490B51"/>
    <w:rsid w:val="7E7809A0"/>
    <w:rsid w:val="7E7A711F"/>
    <w:rsid w:val="7E81225C"/>
    <w:rsid w:val="7E867C6D"/>
    <w:rsid w:val="7E8C5C70"/>
    <w:rsid w:val="7E9D0D32"/>
    <w:rsid w:val="7EAB693B"/>
    <w:rsid w:val="7EB24BC5"/>
    <w:rsid w:val="7EDF3A1C"/>
    <w:rsid w:val="7EEF0469"/>
    <w:rsid w:val="7EF1100E"/>
    <w:rsid w:val="7F170239"/>
    <w:rsid w:val="7F224E27"/>
    <w:rsid w:val="7F574BB1"/>
    <w:rsid w:val="7F5D4A77"/>
    <w:rsid w:val="7F796B63"/>
    <w:rsid w:val="7F81185D"/>
    <w:rsid w:val="7F8518D8"/>
    <w:rsid w:val="7FAE74A4"/>
    <w:rsid w:val="7FB0138C"/>
    <w:rsid w:val="7FCB1C11"/>
    <w:rsid w:val="7FF80F30"/>
    <w:rsid w:val="7FFA2DAE"/>
    <w:rsid w:val="BBFDF03E"/>
    <w:rsid w:val="BEAACEC8"/>
    <w:rsid w:val="FEFFE9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2"/>
      <w:lang w:val="en-US" w:eastAsia="zh-CN" w:bidi="ar-SA"/>
    </w:rPr>
  </w:style>
  <w:style w:type="paragraph" w:styleId="2">
    <w:name w:val="heading 1"/>
    <w:basedOn w:val="1"/>
    <w:next w:val="1"/>
    <w:link w:val="48"/>
    <w:qFormat/>
    <w:uiPriority w:val="0"/>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49"/>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link w:val="50"/>
    <w:qFormat/>
    <w:uiPriority w:val="0"/>
    <w:pPr>
      <w:keepNext/>
      <w:keepLines/>
      <w:spacing w:before="260" w:after="260" w:line="412" w:lineRule="auto"/>
      <w:ind w:firstLine="49" w:firstLineChars="49"/>
      <w:outlineLvl w:val="2"/>
    </w:pPr>
    <w:rPr>
      <w:rFonts w:ascii="黑体" w:eastAsia="黑体"/>
      <w:sz w:val="28"/>
      <w:szCs w:val="20"/>
    </w:rPr>
  </w:style>
  <w:style w:type="paragraph" w:styleId="5">
    <w:name w:val="heading 4"/>
    <w:basedOn w:val="1"/>
    <w:next w:val="1"/>
    <w:qFormat/>
    <w:uiPriority w:val="0"/>
    <w:pPr>
      <w:keepNext/>
      <w:keepLines/>
      <w:tabs>
        <w:tab w:val="left" w:pos="992"/>
      </w:tabs>
      <w:adjustRightInd w:val="0"/>
      <w:spacing w:before="280" w:after="290" w:line="376" w:lineRule="atLeast"/>
      <w:ind w:left="992" w:hanging="992"/>
      <w:jc w:val="left"/>
      <w:textAlignment w:val="baseline"/>
      <w:outlineLvl w:val="3"/>
    </w:pPr>
    <w:rPr>
      <w:rFonts w:ascii="Arial" w:hAnsi="Arial" w:eastAsia="黑体"/>
      <w:b/>
      <w:sz w:val="28"/>
      <w:szCs w:val="24"/>
    </w:rPr>
  </w:style>
  <w:style w:type="paragraph" w:styleId="6">
    <w:name w:val="heading 5"/>
    <w:basedOn w:val="1"/>
    <w:next w:val="1"/>
    <w:qFormat/>
    <w:uiPriority w:val="9"/>
    <w:pPr>
      <w:spacing w:after="216" w:line="264" w:lineRule="atLeast"/>
      <w:jc w:val="left"/>
      <w:outlineLvl w:val="4"/>
    </w:pPr>
    <w:rPr>
      <w:rFonts w:hint="eastAsia" w:ascii="微软雅黑" w:hAnsi="微软雅黑" w:eastAsia="微软雅黑"/>
      <w:caps/>
      <w:color w:val="272727"/>
      <w:kern w:val="0"/>
      <w:sz w:val="19"/>
      <w:szCs w:val="19"/>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7">
    <w:name w:val="toc 7"/>
    <w:basedOn w:val="1"/>
    <w:next w:val="1"/>
    <w:qFormat/>
    <w:uiPriority w:val="39"/>
    <w:pPr>
      <w:ind w:left="1200" w:leftChars="1200"/>
    </w:pPr>
  </w:style>
  <w:style w:type="paragraph" w:styleId="8">
    <w:name w:val="index 8"/>
    <w:basedOn w:val="1"/>
    <w:next w:val="1"/>
    <w:qFormat/>
    <w:uiPriority w:val="0"/>
    <w:pPr>
      <w:ind w:left="2940"/>
      <w:jc w:val="center"/>
    </w:pPr>
  </w:style>
  <w:style w:type="paragraph" w:styleId="9">
    <w:name w:val="Normal Indent"/>
    <w:basedOn w:val="1"/>
    <w:qFormat/>
    <w:uiPriority w:val="0"/>
    <w:pPr>
      <w:ind w:firstLine="420"/>
    </w:pPr>
  </w:style>
  <w:style w:type="paragraph" w:styleId="10">
    <w:name w:val="Document Map"/>
    <w:basedOn w:val="1"/>
    <w:qFormat/>
    <w:uiPriority w:val="0"/>
    <w:rPr>
      <w:rFonts w:ascii="宋体" w:cs="宋体"/>
      <w:sz w:val="18"/>
      <w:szCs w:val="18"/>
    </w:rPr>
  </w:style>
  <w:style w:type="paragraph" w:styleId="11">
    <w:name w:val="annotation text"/>
    <w:basedOn w:val="1"/>
    <w:link w:val="51"/>
    <w:qFormat/>
    <w:uiPriority w:val="0"/>
    <w:pPr>
      <w:jc w:val="left"/>
    </w:pPr>
    <w:rPr>
      <w:rFonts w:ascii="Times New Roman" w:hAnsi="Times New Roman"/>
      <w:szCs w:val="20"/>
    </w:rPr>
  </w:style>
  <w:style w:type="paragraph" w:styleId="12">
    <w:name w:val="Body Text 3"/>
    <w:basedOn w:val="1"/>
    <w:qFormat/>
    <w:uiPriority w:val="0"/>
    <w:rPr>
      <w:rFonts w:ascii="宋体"/>
      <w:sz w:val="24"/>
      <w:szCs w:val="20"/>
    </w:rPr>
  </w:style>
  <w:style w:type="paragraph" w:styleId="13">
    <w:name w:val="Body Text"/>
    <w:basedOn w:val="1"/>
    <w:qFormat/>
    <w:uiPriority w:val="0"/>
    <w:pPr>
      <w:tabs>
        <w:tab w:val="left" w:pos="360"/>
      </w:tabs>
    </w:pPr>
    <w:rPr>
      <w:kern w:val="0"/>
      <w:sz w:val="28"/>
    </w:rPr>
  </w:style>
  <w:style w:type="paragraph" w:styleId="14">
    <w:name w:val="Body Text Indent"/>
    <w:basedOn w:val="1"/>
    <w:semiHidden/>
    <w:qFormat/>
    <w:uiPriority w:val="99"/>
    <w:pPr>
      <w:spacing w:after="120"/>
      <w:ind w:left="420" w:leftChars="200"/>
    </w:pPr>
  </w:style>
  <w:style w:type="paragraph" w:styleId="15">
    <w:name w:val="toc 5"/>
    <w:basedOn w:val="1"/>
    <w:next w:val="1"/>
    <w:qFormat/>
    <w:uiPriority w:val="39"/>
    <w:pPr>
      <w:ind w:left="800" w:leftChars="800"/>
    </w:pPr>
  </w:style>
  <w:style w:type="paragraph" w:styleId="16">
    <w:name w:val="toc 3"/>
    <w:basedOn w:val="1"/>
    <w:next w:val="1"/>
    <w:qFormat/>
    <w:uiPriority w:val="39"/>
    <w:pPr>
      <w:ind w:left="400" w:leftChars="400"/>
    </w:pPr>
  </w:style>
  <w:style w:type="paragraph" w:styleId="17">
    <w:name w:val="Plain Text"/>
    <w:basedOn w:val="1"/>
    <w:qFormat/>
    <w:uiPriority w:val="0"/>
    <w:rPr>
      <w:rFonts w:ascii="宋体"/>
    </w:rPr>
  </w:style>
  <w:style w:type="paragraph" w:styleId="18">
    <w:name w:val="toc 8"/>
    <w:basedOn w:val="1"/>
    <w:next w:val="1"/>
    <w:qFormat/>
    <w:uiPriority w:val="39"/>
    <w:pPr>
      <w:ind w:left="1400" w:leftChars="1400"/>
    </w:pPr>
  </w:style>
  <w:style w:type="paragraph" w:styleId="19">
    <w:name w:val="Date"/>
    <w:basedOn w:val="1"/>
    <w:next w:val="1"/>
    <w:qFormat/>
    <w:uiPriority w:val="0"/>
    <w:pPr>
      <w:ind w:left="2500" w:leftChars="2500"/>
    </w:pPr>
    <w:rPr>
      <w:rFonts w:ascii="Times New Roman" w:hAnsi="Times New Roman"/>
      <w:szCs w:val="20"/>
    </w:rPr>
  </w:style>
  <w:style w:type="paragraph" w:styleId="20">
    <w:name w:val="Body Text Indent 2"/>
    <w:basedOn w:val="1"/>
    <w:next w:val="21"/>
    <w:qFormat/>
    <w:uiPriority w:val="0"/>
    <w:pPr>
      <w:spacing w:after="120" w:line="480" w:lineRule="auto"/>
      <w:ind w:left="420" w:leftChars="200"/>
    </w:pPr>
  </w:style>
  <w:style w:type="paragraph" w:styleId="21">
    <w:name w:val="Body Text First Indent 2"/>
    <w:basedOn w:val="14"/>
    <w:unhideWhenUsed/>
    <w:qFormat/>
    <w:uiPriority w:val="99"/>
    <w:pPr>
      <w:ind w:firstLine="420" w:firstLineChars="200"/>
    </w:pPr>
  </w:style>
  <w:style w:type="paragraph" w:styleId="22">
    <w:name w:val="Balloon Text"/>
    <w:basedOn w:val="1"/>
    <w:qFormat/>
    <w:uiPriority w:val="0"/>
    <w:rPr>
      <w:rFonts w:ascii="Times New Roman" w:hAnsi="Times New Roman"/>
      <w:sz w:val="18"/>
      <w:szCs w:val="20"/>
    </w:rPr>
  </w:style>
  <w:style w:type="paragraph" w:styleId="23">
    <w:name w:val="footer"/>
    <w:basedOn w:val="1"/>
    <w:next w:val="18"/>
    <w:link w:val="52"/>
    <w:qFormat/>
    <w:uiPriority w:val="99"/>
    <w:pPr>
      <w:tabs>
        <w:tab w:val="center" w:pos="4153"/>
        <w:tab w:val="right" w:pos="8306"/>
      </w:tabs>
      <w:snapToGrid w:val="0"/>
      <w:jc w:val="left"/>
    </w:pPr>
    <w:rPr>
      <w:sz w:val="18"/>
    </w:rPr>
  </w:style>
  <w:style w:type="paragraph" w:styleId="24">
    <w:name w:val="header"/>
    <w:basedOn w:val="1"/>
    <w:link w:val="53"/>
    <w:qFormat/>
    <w:uiPriority w:val="99"/>
    <w:pPr>
      <w:tabs>
        <w:tab w:val="center" w:pos="4153"/>
        <w:tab w:val="right" w:pos="8306"/>
      </w:tabs>
      <w:snapToGrid w:val="0"/>
    </w:pPr>
    <w:rPr>
      <w:rFonts w:ascii="Times New Roman" w:hAnsi="Times New Roman"/>
      <w:sz w:val="18"/>
      <w:szCs w:val="20"/>
    </w:rPr>
  </w:style>
  <w:style w:type="paragraph" w:styleId="25">
    <w:name w:val="toc 1"/>
    <w:basedOn w:val="1"/>
    <w:next w:val="1"/>
    <w:qFormat/>
    <w:uiPriority w:val="39"/>
  </w:style>
  <w:style w:type="paragraph" w:styleId="26">
    <w:name w:val="toc 4"/>
    <w:basedOn w:val="1"/>
    <w:next w:val="1"/>
    <w:qFormat/>
    <w:uiPriority w:val="39"/>
    <w:pPr>
      <w:ind w:left="600" w:leftChars="600"/>
    </w:pPr>
  </w:style>
  <w:style w:type="paragraph" w:styleId="27">
    <w:name w:val="toc 6"/>
    <w:basedOn w:val="1"/>
    <w:next w:val="1"/>
    <w:qFormat/>
    <w:uiPriority w:val="39"/>
    <w:pPr>
      <w:ind w:left="1000" w:leftChars="1000"/>
    </w:pPr>
  </w:style>
  <w:style w:type="paragraph" w:styleId="28">
    <w:name w:val="Body Text Indent 3"/>
    <w:basedOn w:val="1"/>
    <w:qFormat/>
    <w:uiPriority w:val="0"/>
    <w:pPr>
      <w:spacing w:after="120"/>
      <w:ind w:left="200" w:leftChars="200"/>
    </w:pPr>
    <w:rPr>
      <w:sz w:val="16"/>
      <w:szCs w:val="16"/>
    </w:rPr>
  </w:style>
  <w:style w:type="paragraph" w:styleId="29">
    <w:name w:val="toc 2"/>
    <w:basedOn w:val="1"/>
    <w:next w:val="1"/>
    <w:qFormat/>
    <w:uiPriority w:val="39"/>
    <w:pPr>
      <w:ind w:left="200" w:leftChars="200"/>
    </w:pPr>
  </w:style>
  <w:style w:type="paragraph" w:styleId="30">
    <w:name w:val="toc 9"/>
    <w:basedOn w:val="1"/>
    <w:next w:val="1"/>
    <w:qFormat/>
    <w:uiPriority w:val="39"/>
    <w:pPr>
      <w:ind w:left="1600" w:leftChars="1600"/>
    </w:pPr>
  </w:style>
  <w:style w:type="paragraph" w:styleId="31">
    <w:name w:val="Body Text 2"/>
    <w:basedOn w:val="1"/>
    <w:qFormat/>
    <w:uiPriority w:val="0"/>
    <w:pPr>
      <w:spacing w:after="120" w:line="480" w:lineRule="auto"/>
    </w:p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33">
    <w:name w:val="annotation subject"/>
    <w:basedOn w:val="11"/>
    <w:next w:val="11"/>
    <w:qFormat/>
    <w:uiPriority w:val="0"/>
  </w:style>
  <w:style w:type="table" w:styleId="35">
    <w:name w:val="Table Grid"/>
    <w:basedOn w:val="34"/>
    <w:qFormat/>
    <w:uiPriority w:val="0"/>
    <w:pPr>
      <w:widowControl w:val="0"/>
      <w:jc w:val="both"/>
    </w:pPr>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0"/>
    <w:rPr>
      <w:b/>
      <w:bCs/>
    </w:rPr>
  </w:style>
  <w:style w:type="character" w:styleId="38">
    <w:name w:val="page number"/>
    <w:qFormat/>
    <w:uiPriority w:val="0"/>
  </w:style>
  <w:style w:type="character" w:styleId="39">
    <w:name w:val="FollowedHyperlink"/>
    <w:unhideWhenUsed/>
    <w:qFormat/>
    <w:uiPriority w:val="99"/>
    <w:rPr>
      <w:color w:val="272727"/>
      <w:sz w:val="16"/>
      <w:szCs w:val="16"/>
      <w:u w:val="none"/>
    </w:rPr>
  </w:style>
  <w:style w:type="character" w:styleId="40">
    <w:name w:val="Emphasis"/>
    <w:qFormat/>
    <w:uiPriority w:val="20"/>
  </w:style>
  <w:style w:type="character" w:styleId="41">
    <w:name w:val="HTML Definition"/>
    <w:unhideWhenUsed/>
    <w:qFormat/>
    <w:uiPriority w:val="99"/>
    <w:rPr>
      <w:i/>
    </w:rPr>
  </w:style>
  <w:style w:type="character" w:styleId="42">
    <w:name w:val="HTML Acronym"/>
    <w:unhideWhenUsed/>
    <w:qFormat/>
    <w:uiPriority w:val="99"/>
  </w:style>
  <w:style w:type="character" w:styleId="43">
    <w:name w:val="Hyperlink"/>
    <w:qFormat/>
    <w:uiPriority w:val="99"/>
    <w:rPr>
      <w:color w:val="0000FF"/>
      <w:u w:val="single"/>
    </w:rPr>
  </w:style>
  <w:style w:type="character" w:styleId="44">
    <w:name w:val="HTML Code"/>
    <w:unhideWhenUsed/>
    <w:qFormat/>
    <w:uiPriority w:val="99"/>
    <w:rPr>
      <w:rFonts w:hint="default" w:ascii="sans-serif" w:hAnsi="sans-serif" w:eastAsia="sans-serif" w:cs="sans-serif"/>
      <w:sz w:val="15"/>
      <w:szCs w:val="15"/>
    </w:rPr>
  </w:style>
  <w:style w:type="character" w:styleId="45">
    <w:name w:val="annotation reference"/>
    <w:qFormat/>
    <w:uiPriority w:val="99"/>
    <w:rPr>
      <w:sz w:val="21"/>
    </w:rPr>
  </w:style>
  <w:style w:type="character" w:styleId="46">
    <w:name w:val="HTML Cite"/>
    <w:unhideWhenUsed/>
    <w:qFormat/>
    <w:uiPriority w:val="99"/>
  </w:style>
  <w:style w:type="character" w:styleId="47">
    <w:name w:val="HTML Keyboard"/>
    <w:unhideWhenUsed/>
    <w:qFormat/>
    <w:uiPriority w:val="99"/>
    <w:rPr>
      <w:rFonts w:ascii="sans-serif" w:hAnsi="sans-serif" w:eastAsia="sans-serif" w:cs="sans-serif"/>
      <w:sz w:val="15"/>
      <w:szCs w:val="15"/>
    </w:rPr>
  </w:style>
  <w:style w:type="character" w:customStyle="1" w:styleId="48">
    <w:name w:val="标题 1 字符"/>
    <w:link w:val="2"/>
    <w:qFormat/>
    <w:uiPriority w:val="0"/>
    <w:rPr>
      <w:rFonts w:ascii="Times New Roman" w:hAnsi="Times New Roman"/>
      <w:b/>
      <w:kern w:val="44"/>
      <w:sz w:val="44"/>
      <w:szCs w:val="20"/>
    </w:rPr>
  </w:style>
  <w:style w:type="character" w:customStyle="1" w:styleId="49">
    <w:name w:val="标题 2 字符"/>
    <w:link w:val="3"/>
    <w:qFormat/>
    <w:uiPriority w:val="0"/>
    <w:rPr>
      <w:rFonts w:ascii="Arial" w:hAnsi="Arial" w:eastAsia="黑体"/>
      <w:b/>
      <w:sz w:val="32"/>
      <w:szCs w:val="20"/>
    </w:rPr>
  </w:style>
  <w:style w:type="character" w:customStyle="1" w:styleId="50">
    <w:name w:val="标题 3 字符"/>
    <w:link w:val="4"/>
    <w:qFormat/>
    <w:uiPriority w:val="0"/>
    <w:rPr>
      <w:rFonts w:ascii="黑体" w:eastAsia="黑体"/>
      <w:sz w:val="28"/>
      <w:szCs w:val="20"/>
    </w:rPr>
  </w:style>
  <w:style w:type="character" w:customStyle="1" w:styleId="51">
    <w:name w:val="批注文字 字符"/>
    <w:link w:val="11"/>
    <w:qFormat/>
    <w:uiPriority w:val="0"/>
    <w:rPr>
      <w:kern w:val="2"/>
      <w:sz w:val="21"/>
    </w:rPr>
  </w:style>
  <w:style w:type="character" w:customStyle="1" w:styleId="52">
    <w:name w:val="页脚 字符1"/>
    <w:link w:val="23"/>
    <w:qFormat/>
    <w:uiPriority w:val="99"/>
    <w:rPr>
      <w:rFonts w:ascii="Calibri" w:hAnsi="Calibri" w:eastAsia="宋体"/>
      <w:kern w:val="2"/>
      <w:sz w:val="18"/>
      <w:szCs w:val="22"/>
    </w:rPr>
  </w:style>
  <w:style w:type="character" w:customStyle="1" w:styleId="53">
    <w:name w:val="页眉 字符"/>
    <w:link w:val="24"/>
    <w:qFormat/>
    <w:uiPriority w:val="99"/>
    <w:rPr>
      <w:rFonts w:eastAsia="宋体"/>
      <w:kern w:val="2"/>
      <w:sz w:val="18"/>
    </w:rPr>
  </w:style>
  <w:style w:type="character" w:customStyle="1" w:styleId="54">
    <w:name w:val="style_kwd"/>
    <w:qFormat/>
    <w:uiPriority w:val="0"/>
  </w:style>
  <w:style w:type="character" w:customStyle="1" w:styleId="55">
    <w:name w:val="明显强调1"/>
    <w:qFormat/>
    <w:uiPriority w:val="21"/>
    <w:rPr>
      <w:rFonts w:eastAsia="仿宋_GB2312"/>
      <w:bCs/>
      <w:iCs/>
      <w:color w:val="auto"/>
      <w:sz w:val="32"/>
    </w:rPr>
  </w:style>
  <w:style w:type="character" w:customStyle="1" w:styleId="56">
    <w:name w:val="批注文字 Char1"/>
    <w:qFormat/>
    <w:uiPriority w:val="0"/>
    <w:rPr>
      <w:rFonts w:ascii="Times New Roman" w:hAnsi="Times New Roman" w:eastAsia="宋体" w:cs="Times New Roman"/>
      <w:sz w:val="20"/>
      <w:szCs w:val="20"/>
      <w:lang w:bidi="ar-SA"/>
    </w:rPr>
  </w:style>
  <w:style w:type="character" w:customStyle="1" w:styleId="57">
    <w:name w:val="页脚 Char"/>
    <w:qFormat/>
    <w:uiPriority w:val="0"/>
    <w:rPr>
      <w:rFonts w:ascii="Calibri" w:hAnsi="Calibri" w:eastAsia="宋体"/>
      <w:kern w:val="2"/>
      <w:sz w:val="18"/>
      <w:szCs w:val="22"/>
    </w:rPr>
  </w:style>
  <w:style w:type="character" w:customStyle="1" w:styleId="58">
    <w:name w:val="Comment Text Char"/>
    <w:qFormat/>
    <w:uiPriority w:val="0"/>
  </w:style>
  <w:style w:type="character" w:customStyle="1" w:styleId="59">
    <w:name w:val="页脚 字符"/>
    <w:qFormat/>
    <w:uiPriority w:val="99"/>
    <w:rPr>
      <w:sz w:val="18"/>
      <w:lang w:val="en-US" w:eastAsia="zh-CN"/>
    </w:rPr>
  </w:style>
  <w:style w:type="character" w:customStyle="1" w:styleId="60">
    <w:name w:val="页眉 Char"/>
    <w:qFormat/>
    <w:uiPriority w:val="0"/>
    <w:rPr>
      <w:rFonts w:eastAsia="宋体"/>
      <w:kern w:val="2"/>
      <w:sz w:val="18"/>
    </w:rPr>
  </w:style>
  <w:style w:type="character" w:customStyle="1" w:styleId="61">
    <w:name w:val="未处理的提及1"/>
    <w:unhideWhenUsed/>
    <w:qFormat/>
    <w:uiPriority w:val="99"/>
    <w:rPr>
      <w:color w:val="605E5C"/>
      <w:shd w:val="clear" w:color="auto" w:fill="E1DFDD"/>
    </w:rPr>
  </w:style>
  <w:style w:type="character" w:customStyle="1" w:styleId="62">
    <w:name w:val="NormalCharacter"/>
    <w:qFormat/>
    <w:uiPriority w:val="99"/>
  </w:style>
  <w:style w:type="paragraph" w:customStyle="1" w:styleId="63">
    <w:name w:val="修订2"/>
    <w:unhideWhenUsed/>
    <w:qFormat/>
    <w:uiPriority w:val="99"/>
    <w:rPr>
      <w:rFonts w:ascii="Calibri" w:hAnsi="Calibri"/>
      <w:kern w:val="2"/>
      <w:sz w:val="21"/>
      <w:szCs w:val="22"/>
      <w:lang w:val="en-US" w:eastAsia="zh-CN" w:bidi="ar-SA"/>
    </w:rPr>
  </w:style>
  <w:style w:type="paragraph" w:styleId="64">
    <w:name w:val=""/>
    <w:unhideWhenUsed/>
    <w:uiPriority w:val="99"/>
    <w:rPr>
      <w:rFonts w:ascii="Calibri" w:hAnsi="Calibri"/>
      <w:kern w:val="2"/>
      <w:sz w:val="21"/>
      <w:szCs w:val="22"/>
      <w:lang w:val="en-US" w:eastAsia="zh-CN" w:bidi="ar-SA"/>
    </w:rPr>
  </w:style>
  <w:style w:type="paragraph" w:customStyle="1" w:styleId="65">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
    <w:name w:val="_Style 23"/>
    <w:basedOn w:val="1"/>
    <w:qFormat/>
    <w:uiPriority w:val="0"/>
    <w:pPr>
      <w:widowControl/>
      <w:spacing w:after="160" w:line="240" w:lineRule="exact"/>
      <w:jc w:val="left"/>
    </w:pPr>
  </w:style>
  <w:style w:type="paragraph" w:customStyle="1" w:styleId="67">
    <w:name w:val="Revision"/>
    <w:unhideWhenUsed/>
    <w:qFormat/>
    <w:uiPriority w:val="99"/>
    <w:rPr>
      <w:rFonts w:ascii="Calibri" w:hAnsi="Calibri"/>
      <w:kern w:val="2"/>
      <w:sz w:val="21"/>
      <w:szCs w:val="22"/>
      <w:lang w:val="en-US" w:eastAsia="zh-CN" w:bidi="ar-SA"/>
    </w:rPr>
  </w:style>
  <w:style w:type="paragraph" w:customStyle="1" w:styleId="68">
    <w:name w:val="列出段落1"/>
    <w:basedOn w:val="1"/>
    <w:qFormat/>
    <w:uiPriority w:val="34"/>
    <w:pPr>
      <w:ind w:firstLine="420" w:firstLineChars="200"/>
    </w:pPr>
  </w:style>
  <w:style w:type="paragraph" w:styleId="69">
    <w:name w:val="List Paragraph"/>
    <w:basedOn w:val="1"/>
    <w:qFormat/>
    <w:uiPriority w:val="34"/>
    <w:pPr>
      <w:ind w:firstLine="420" w:firstLineChars="200"/>
    </w:pPr>
  </w:style>
  <w:style w:type="paragraph" w:customStyle="1" w:styleId="70">
    <w:name w:val="Table Paragraph"/>
    <w:basedOn w:val="1"/>
    <w:qFormat/>
    <w:uiPriority w:val="1"/>
    <w:rPr>
      <w:rFonts w:ascii="宋体" w:hAnsi="宋体" w:cs="宋体"/>
      <w:lang w:val="zh-CN" w:bidi="zh-CN"/>
    </w:rPr>
  </w:style>
  <w:style w:type="paragraph" w:customStyle="1" w:styleId="71">
    <w:name w:val="列表段落1"/>
    <w:basedOn w:val="1"/>
    <w:qFormat/>
    <w:uiPriority w:val="99"/>
    <w:pPr>
      <w:ind w:firstLine="420" w:firstLineChars="200"/>
    </w:pPr>
  </w:style>
  <w:style w:type="paragraph" w:customStyle="1" w:styleId="72">
    <w:name w:val="样式 标题 1 + 四号"/>
    <w:basedOn w:val="2"/>
    <w:qFormat/>
    <w:uiPriority w:val="0"/>
    <w:pPr>
      <w:tabs>
        <w:tab w:val="left" w:pos="540"/>
        <w:tab w:val="left" w:pos="2340"/>
      </w:tabs>
      <w:spacing w:before="120" w:after="120" w:line="240" w:lineRule="auto"/>
      <w:ind w:firstLine="540"/>
    </w:pPr>
    <w:rPr>
      <w:rFonts w:ascii="仿宋_GB2312" w:eastAsia="仿宋_GB2312"/>
      <w:bCs/>
      <w:spacing w:val="-2"/>
      <w:sz w:val="28"/>
      <w:szCs w:val="44"/>
    </w:rPr>
  </w:style>
  <w:style w:type="paragraph" w:customStyle="1" w:styleId="73">
    <w:name w:val="WPSOffice手动目录 1"/>
    <w:uiPriority w:val="0"/>
    <w:pPr>
      <w:ind w:leftChars="0"/>
    </w:pPr>
    <w:rPr>
      <w:sz w:val="20"/>
      <w:szCs w:val="20"/>
    </w:rPr>
  </w:style>
  <w:style w:type="paragraph" w:customStyle="1" w:styleId="74">
    <w:name w:val="Char2"/>
    <w:basedOn w:val="1"/>
    <w:qFormat/>
    <w:uiPriority w:val="0"/>
    <w:rPr>
      <w:rFonts w:ascii="Tahoma" w:hAnsi="Tahoma"/>
      <w:sz w:val="24"/>
      <w:szCs w:val="20"/>
    </w:rPr>
  </w:style>
  <w:style w:type="paragraph" w:customStyle="1" w:styleId="75">
    <w:name w:val="修订1"/>
    <w:qFormat/>
    <w:uiPriority w:val="0"/>
    <w:rPr>
      <w:kern w:val="2"/>
      <w:sz w:val="21"/>
      <w:lang w:val="en-US" w:eastAsia="zh-CN" w:bidi="ar-SA"/>
    </w:rPr>
  </w:style>
  <w:style w:type="paragraph" w:customStyle="1" w:styleId="76">
    <w:name w:val="font5"/>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77">
    <w:name w:val="TOC 标题1"/>
    <w:basedOn w:val="2"/>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78">
    <w:name w:val="Char Char Char Char Char Char Char"/>
    <w:basedOn w:val="1"/>
    <w:qFormat/>
    <w:uiPriority w:val="0"/>
    <w:pPr>
      <w:numPr>
        <w:ilvl w:val="0"/>
        <w:numId w:val="1"/>
      </w:numPr>
      <w:tabs>
        <w:tab w:val="left" w:pos="920"/>
      </w:tabs>
    </w:pPr>
    <w:rPr>
      <w:rFonts w:ascii="Times New Roman" w:hAnsi="Times New Roman"/>
      <w:sz w:val="24"/>
      <w:szCs w:val="24"/>
    </w:rPr>
  </w:style>
  <w:style w:type="paragraph" w:customStyle="1" w:styleId="79">
    <w:name w:val="纯文本1"/>
    <w:basedOn w:val="1"/>
    <w:qFormat/>
    <w:uiPriority w:val="0"/>
    <w:pPr>
      <w:adjustRightInd w:val="0"/>
      <w:textAlignment w:val="baseline"/>
    </w:pPr>
    <w:rPr>
      <w:rFonts w:ascii="宋体" w:hAnsi="Courier New"/>
    </w:rPr>
  </w:style>
  <w:style w:type="paragraph" w:customStyle="1" w:styleId="8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3800</Words>
  <Characters>3910</Characters>
  <Lines>280</Lines>
  <Paragraphs>79</Paragraphs>
  <TotalTime>0</TotalTime>
  <ScaleCrop>false</ScaleCrop>
  <LinksUpToDate>false</LinksUpToDate>
  <CharactersWithSpaces>4484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2024-12-04T07:58:00Z</dcterms:created>
  <dcterms:modified xsi:type="dcterms:W3CDTF">2026-01-21T07:10:24Z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E9FA8E19ED094784B306A1318BE81A6A_13</vt:lpwstr>
  </property>
  <property fmtid="{D5CDD505-2E9C-101B-9397-08002B2CF9AE}" pid="4" name="KSOTemplateDocerSaveRecord">
    <vt:lpwstr>eyJoZGlkIjoiMGQyYWY4ZDY5ZWM5MzIxYzQwZmM0M2E0NWY0MzAyOGEiLCJ1c2VySWQiOiI2MTg4NTQ0MzUifQ==</vt:lpwstr>
  </property>
</Properties>
</file>