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</w:pPr>
      <w:bookmarkStart w:id="0" w:name="_GoBack"/>
      <w:r>
        <w:rPr>
          <w:rFonts w:hint="eastAsia"/>
        </w:rPr>
        <w:t>拟投入配件和易损件、专业维保工具、检测设备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2546FE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67AFB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138E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316D"/>
    <w:rsid w:val="00EF2F50"/>
    <w:rsid w:val="00F41063"/>
    <w:rsid w:val="00F56DD3"/>
    <w:rsid w:val="00F73597"/>
    <w:rsid w:val="00FD7B91"/>
    <w:rsid w:val="13CA3656"/>
    <w:rsid w:val="23370506"/>
    <w:rsid w:val="40F47D61"/>
    <w:rsid w:val="508D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2026-01-14T09:36:50Z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