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版本号：DX2026-10120260130001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门诊分诊叫号系统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DX2026-101</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门诊分诊叫号系统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门诊分诊叫号系统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西安市第九医院门诊分诊叫号系统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采购包1（门诊分诊叫号系统）：属于专门面向中小企业采购。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年度财务报告或开标前六个月内其基本账户银行出具的资信证明或财政部门认可的政府采购专业担保机构出具的担保函，以上形式的证明资料提供任何一种即可。 （3）税收缴纳证明：提供已缴纳的 2025年1月1日以来任意时间段的纳税证明或完税证明，纳税证明或完税证明上应有代收机构或税务机关的公章或业务专用章。依法免税的投标人应提供相关文件证明。 （4）社保缴纳证明：提供已缴存的 2025年1月1日以来任意时间段的社会保障资金缴存单据或社保机构开具的社会保险参保缴费情况证明。成立时间至提交投标文件截止时间不足一个月或依法不需要缴纳社会保障资金的投标人应提供相关文件证明。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于营业执照信息一致，法定代表人授权代表参加的须出具法定代表人授权书及被授权人本单位证明（投标截止前六个月内任意一个月缴纳的社保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 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西安市第九医院门诊分诊叫号系统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门诊分诊叫号系统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标的名称：门诊分诊叫号系统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一、项目概况及适用范围</w:t>
            </w:r>
          </w:p>
          <w:p>
            <w:pPr>
              <w:pStyle w:val="null3"/>
              <w:jc w:val="both"/>
            </w:pPr>
            <w:r>
              <w:rPr>
                <w:rFonts w:ascii="仿宋_GB2312" w:hAnsi="仿宋_GB2312" w:cs="仿宋_GB2312" w:eastAsia="仿宋_GB2312"/>
                <w:sz w:val="20"/>
                <w:b/>
              </w:rPr>
              <w:t>（一）项目基本情况：</w:t>
            </w:r>
          </w:p>
          <w:p>
            <w:pPr>
              <w:pStyle w:val="null3"/>
              <w:jc w:val="both"/>
            </w:pPr>
            <w:r>
              <w:rPr>
                <w:rFonts w:ascii="仿宋_GB2312" w:hAnsi="仿宋_GB2312" w:cs="仿宋_GB2312" w:eastAsia="仿宋_GB2312"/>
                <w:sz w:val="20"/>
              </w:rPr>
              <w:t>分诊排队叫号系统分布在门诊各诊室、眼科门诊、方舱</w:t>
            </w:r>
            <w:r>
              <w:rPr>
                <w:rFonts w:ascii="仿宋_GB2312" w:hAnsi="仿宋_GB2312" w:cs="仿宋_GB2312" w:eastAsia="仿宋_GB2312"/>
                <w:sz w:val="20"/>
              </w:rPr>
              <w:t>CT、住院一部口腔科、国医馆、以及新大楼放射科、手术室、超声、儿科患者等候区域。此次新购分诊系统、叫号屏幕、签到屏幕三部分内容，要求与医院现有平台软件及应用软件、互联网医院对接，实现分诊叫号功能。</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适用范围：</w:t>
            </w:r>
            <w:r>
              <w:rPr>
                <w:rFonts w:ascii="仿宋_GB2312" w:hAnsi="仿宋_GB2312" w:cs="仿宋_GB2312" w:eastAsia="仿宋_GB2312"/>
                <w:sz w:val="20"/>
              </w:rPr>
              <w:t>全院临床、医技、</w:t>
            </w:r>
            <w:r>
              <w:rPr>
                <w:rFonts w:ascii="仿宋_GB2312" w:hAnsi="仿宋_GB2312" w:cs="仿宋_GB2312" w:eastAsia="仿宋_GB2312"/>
                <w:sz w:val="20"/>
              </w:rPr>
              <w:t>行政后勤人员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二、采购项目技术要求</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rPr>
              <w:t>★</w:t>
            </w:r>
            <w:r>
              <w:rPr>
                <w:rFonts w:ascii="仿宋_GB2312" w:hAnsi="仿宋_GB2312" w:cs="仿宋_GB2312" w:eastAsia="仿宋_GB2312"/>
                <w:sz w:val="20"/>
                <w:b/>
              </w:rPr>
              <w:t>此次新购分诊系统、叫号屏幕、签到屏幕三部分内容，要求与医院现有平台软件及应用软件、互联网医院对接，实现分诊叫号功能</w:t>
            </w:r>
            <w:r>
              <w:rPr>
                <w:rFonts w:ascii="仿宋_GB2312" w:hAnsi="仿宋_GB2312" w:cs="仿宋_GB2312" w:eastAsia="仿宋_GB2312"/>
                <w:sz w:val="20"/>
                <w:b/>
              </w:rPr>
              <w:t>并承担相关接口费用</w:t>
            </w:r>
            <w:r>
              <w:rPr>
                <w:rFonts w:ascii="仿宋_GB2312" w:hAnsi="仿宋_GB2312" w:cs="仿宋_GB2312" w:eastAsia="仿宋_GB2312"/>
                <w:sz w:val="20"/>
                <w:b/>
              </w:rPr>
              <w:t>。</w:t>
            </w:r>
            <w:r>
              <w:rPr>
                <w:rFonts w:ascii="仿宋_GB2312" w:hAnsi="仿宋_GB2312" w:cs="仿宋_GB2312" w:eastAsia="仿宋_GB2312"/>
                <w:sz w:val="20"/>
                <w:b/>
              </w:rPr>
              <w:t>（</w:t>
            </w:r>
            <w:r>
              <w:rPr>
                <w:rFonts w:ascii="仿宋_GB2312" w:hAnsi="仿宋_GB2312" w:cs="仿宋_GB2312" w:eastAsia="仿宋_GB2312"/>
                <w:sz w:val="20"/>
                <w:b/>
              </w:rPr>
              <w:t>提供承诺函</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技术参数要求：满足工作需求</w:t>
            </w:r>
          </w:p>
          <w:tbl>
            <w:tblPr>
              <w:tblBorders>
                <w:top w:val="none" w:color="000000" w:sz="4"/>
                <w:left w:val="none" w:color="000000" w:sz="4"/>
                <w:bottom w:val="none" w:color="000000" w:sz="4"/>
                <w:right w:val="none" w:color="000000" w:sz="4"/>
                <w:insideH w:val="none"/>
                <w:insideV w:val="none"/>
              </w:tblBorders>
            </w:tblPr>
            <w:tblGrid>
              <w:gridCol w:w="175"/>
              <w:gridCol w:w="638"/>
              <w:gridCol w:w="1370"/>
              <w:gridCol w:w="172"/>
              <w:gridCol w:w="196"/>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主要功能</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智能导医分诊系统管理软件</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门诊排队、药房排队、检查检验排队及出入院排队等系统的智慧门诊系统统一管理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语音合成模块软件</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用于诊区叫号声音管理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HIS系统数据处理模块</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对接</w:t>
                  </w:r>
                  <w:r>
                    <w:rPr>
                      <w:rFonts w:ascii="仿宋_GB2312" w:hAnsi="仿宋_GB2312" w:cs="仿宋_GB2312" w:eastAsia="仿宋_GB2312"/>
                      <w:sz w:val="20"/>
                    </w:rPr>
                    <w:t>HIS系统获取系统数据</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LIS系统数据处理模块</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对接</w:t>
                  </w:r>
                  <w:r>
                    <w:rPr>
                      <w:rFonts w:ascii="仿宋_GB2312" w:hAnsi="仿宋_GB2312" w:cs="仿宋_GB2312" w:eastAsia="仿宋_GB2312"/>
                      <w:sz w:val="20"/>
                    </w:rPr>
                    <w:t>LIS系统获取系统数据</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PACS系统数据处理模块</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对接</w:t>
                  </w:r>
                  <w:r>
                    <w:rPr>
                      <w:rFonts w:ascii="仿宋_GB2312" w:hAnsi="仿宋_GB2312" w:cs="仿宋_GB2312" w:eastAsia="仿宋_GB2312"/>
                      <w:sz w:val="20"/>
                    </w:rPr>
                    <w:t>PACS系统获取系统数据</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检查排队叫号系统</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用于检查科室的排队管理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检验排队叫号系统</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用于检验科室的排队管理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多媒体信息发布系统</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安装到信息发布服务器、用于医院全院区宣教节目管理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用于安装门诊后台软件</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药房排队叫号系统</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用于药房的排队管理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叫号器客户端软件</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用于各诊室医生呼叫</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分诊台管理软件</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用于各科室分诊台管理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移动端手机报到接口数据处理模块</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用于手机端患者挂号信息查询</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智能报到终端机（落地款）</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通过管理后台可视化设置，各种报到方式的启用或停用</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智能报到终端机（壁挂款）</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通过管理后台可视化设置，各种报到方式的启用或停用</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智能显示一体机（</w:t>
                  </w:r>
                  <w:r>
                    <w:rPr>
                      <w:rFonts w:ascii="仿宋_GB2312" w:hAnsi="仿宋_GB2312" w:cs="仿宋_GB2312" w:eastAsia="仿宋_GB2312"/>
                      <w:sz w:val="20"/>
                    </w:rPr>
                    <w:t>≥</w:t>
                  </w:r>
                  <w:r>
                    <w:rPr>
                      <w:rFonts w:ascii="仿宋_GB2312" w:hAnsi="仿宋_GB2312" w:cs="仿宋_GB2312" w:eastAsia="仿宋_GB2312"/>
                      <w:sz w:val="20"/>
                    </w:rPr>
                    <w:t>55</w:t>
                  </w:r>
                  <w:r>
                    <w:rPr>
                      <w:rFonts w:ascii="仿宋_GB2312" w:hAnsi="仿宋_GB2312" w:cs="仿宋_GB2312" w:eastAsia="仿宋_GB2312"/>
                      <w:sz w:val="20"/>
                    </w:rPr>
                    <w:t>英</w:t>
                  </w:r>
                  <w:r>
                    <w:rPr>
                      <w:rFonts w:ascii="仿宋_GB2312" w:hAnsi="仿宋_GB2312" w:cs="仿宋_GB2312" w:eastAsia="仿宋_GB2312"/>
                      <w:sz w:val="20"/>
                    </w:rPr>
                    <w:t>寸）</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用于安装排队叫号系统终端显示软件，用于诊室名称、等待队列显示</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智能显示一体机（</w:t>
                  </w:r>
                  <w:r>
                    <w:rPr>
                      <w:rFonts w:ascii="仿宋_GB2312" w:hAnsi="仿宋_GB2312" w:cs="仿宋_GB2312" w:eastAsia="仿宋_GB2312"/>
                      <w:sz w:val="20"/>
                    </w:rPr>
                    <w:t>≥</w:t>
                  </w:r>
                  <w:r>
                    <w:rPr>
                      <w:rFonts w:ascii="仿宋_GB2312" w:hAnsi="仿宋_GB2312" w:cs="仿宋_GB2312" w:eastAsia="仿宋_GB2312"/>
                      <w:sz w:val="20"/>
                    </w:rPr>
                    <w:t>65</w:t>
                  </w:r>
                  <w:r>
                    <w:rPr>
                      <w:rFonts w:ascii="仿宋_GB2312" w:hAnsi="仿宋_GB2312" w:cs="仿宋_GB2312" w:eastAsia="仿宋_GB2312"/>
                      <w:sz w:val="20"/>
                    </w:rPr>
                    <w:t>英</w:t>
                  </w:r>
                  <w:r>
                    <w:rPr>
                      <w:rFonts w:ascii="仿宋_GB2312" w:hAnsi="仿宋_GB2312" w:cs="仿宋_GB2312" w:eastAsia="仿宋_GB2312"/>
                      <w:sz w:val="20"/>
                    </w:rPr>
                    <w:t>寸）</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用于安装排队叫号系统终端显示软件，用于诊室名称、等待队列显示</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智能显示一体机（</w:t>
                  </w: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英</w:t>
                  </w:r>
                  <w:r>
                    <w:rPr>
                      <w:rFonts w:ascii="仿宋_GB2312" w:hAnsi="仿宋_GB2312" w:cs="仿宋_GB2312" w:eastAsia="仿宋_GB2312"/>
                      <w:sz w:val="20"/>
                    </w:rPr>
                    <w:t>寸）</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用于安装信息发布系统终端显示软件、用于宣教信息播放</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智能显示一体机（</w:t>
                  </w:r>
                  <w:r>
                    <w:rPr>
                      <w:rFonts w:ascii="仿宋_GB2312" w:hAnsi="仿宋_GB2312" w:cs="仿宋_GB2312" w:eastAsia="仿宋_GB2312"/>
                      <w:sz w:val="20"/>
                    </w:rPr>
                    <w:t>≥</w:t>
                  </w:r>
                  <w:r>
                    <w:rPr>
                      <w:rFonts w:ascii="仿宋_GB2312" w:hAnsi="仿宋_GB2312" w:cs="仿宋_GB2312" w:eastAsia="仿宋_GB2312"/>
                      <w:sz w:val="20"/>
                    </w:rPr>
                    <w:t>43</w:t>
                  </w:r>
                  <w:r>
                    <w:rPr>
                      <w:rFonts w:ascii="仿宋_GB2312" w:hAnsi="仿宋_GB2312" w:cs="仿宋_GB2312" w:eastAsia="仿宋_GB2312"/>
                      <w:sz w:val="20"/>
                    </w:rPr>
                    <w:t>英</w:t>
                  </w:r>
                  <w:r>
                    <w:rPr>
                      <w:rFonts w:ascii="仿宋_GB2312" w:hAnsi="仿宋_GB2312" w:cs="仿宋_GB2312" w:eastAsia="仿宋_GB2312"/>
                      <w:sz w:val="20"/>
                    </w:rPr>
                    <w:t>寸）</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用于安装信息发布系统终端显示软件、用于宣教信息播放</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功放</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接诊区等候区一级分诊屏、主要用于诊区声音大小控制、增大诊区叫号音量</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无源吸顶喇叭</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接诊区功放、用于诊区叫号声音播放</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壁挂式喇叭</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接诊区功放、用于诊区叫号声音播放</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bl>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智能导医分诊系统管理软件</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1、采用B/S架构，通过输入用户名和密码登录，可记住登录名和登录密码</w:t>
            </w:r>
          </w:p>
          <w:p>
            <w:pPr>
              <w:pStyle w:val="null3"/>
              <w:jc w:val="both"/>
            </w:pPr>
            <w:r>
              <w:rPr>
                <w:rFonts w:ascii="仿宋_GB2312" w:hAnsi="仿宋_GB2312" w:cs="仿宋_GB2312" w:eastAsia="仿宋_GB2312"/>
                <w:sz w:val="20"/>
              </w:rPr>
              <w:t>2、支持新增病区、删除病区、查看病区定义、查看病区配置、一键导入病区信息/导出病区信息</w:t>
            </w:r>
          </w:p>
          <w:p>
            <w:pPr>
              <w:pStyle w:val="null3"/>
              <w:jc w:val="both"/>
            </w:pPr>
            <w:r>
              <w:rPr>
                <w:rFonts w:ascii="仿宋_GB2312" w:hAnsi="仿宋_GB2312" w:cs="仿宋_GB2312" w:eastAsia="仿宋_GB2312"/>
                <w:sz w:val="20"/>
              </w:rPr>
              <w:t>3、支持设置各病区终端设备所属科室或设备所属病区；</w:t>
            </w:r>
          </w:p>
          <w:p>
            <w:pPr>
              <w:pStyle w:val="null3"/>
              <w:jc w:val="both"/>
            </w:pPr>
            <w:r>
              <w:rPr>
                <w:rFonts w:ascii="仿宋_GB2312" w:hAnsi="仿宋_GB2312" w:cs="仿宋_GB2312" w:eastAsia="仿宋_GB2312"/>
                <w:sz w:val="20"/>
              </w:rPr>
              <w:t>4、支持设置医生或护士访问权限，支持对指定的医生/护士账号信息进行修改、激活账号、禁用账号、重置密码</w:t>
            </w:r>
          </w:p>
          <w:p>
            <w:pPr>
              <w:pStyle w:val="null3"/>
              <w:jc w:val="both"/>
            </w:pPr>
            <w:r>
              <w:rPr>
                <w:rFonts w:ascii="仿宋_GB2312" w:hAnsi="仿宋_GB2312" w:cs="仿宋_GB2312" w:eastAsia="仿宋_GB2312"/>
                <w:sz w:val="20"/>
              </w:rPr>
              <w:t>5、支持设置各诊区报到机签到后提醒的内容，可全院一键设置也可分诊区逐一设置</w:t>
            </w:r>
          </w:p>
          <w:p>
            <w:pPr>
              <w:pStyle w:val="null3"/>
              <w:jc w:val="both"/>
            </w:pPr>
            <w:r>
              <w:rPr>
                <w:rFonts w:ascii="仿宋_GB2312" w:hAnsi="仿宋_GB2312" w:cs="仿宋_GB2312" w:eastAsia="仿宋_GB2312"/>
                <w:sz w:val="20"/>
              </w:rPr>
              <w:t>6、支持设置各诊区报到机、一级分诊屏、二级分诊屏的温馨提示内容，支持全院一键设置也可分诊区逐一设置</w:t>
            </w:r>
          </w:p>
          <w:p>
            <w:pPr>
              <w:pStyle w:val="null3"/>
              <w:jc w:val="both"/>
            </w:pPr>
            <w:r>
              <w:rPr>
                <w:rFonts w:ascii="仿宋_GB2312" w:hAnsi="仿宋_GB2312" w:cs="仿宋_GB2312" w:eastAsia="仿宋_GB2312"/>
                <w:sz w:val="20"/>
              </w:rPr>
              <w:t>7、支持新增/修改医护人员编码、姓名、年龄、性别、联系电话、医护人员类型、职务、医护人员等级、备注信息</w:t>
            </w:r>
          </w:p>
          <w:p>
            <w:pPr>
              <w:pStyle w:val="null3"/>
              <w:jc w:val="both"/>
            </w:pPr>
            <w:r>
              <w:rPr>
                <w:rFonts w:ascii="仿宋_GB2312" w:hAnsi="仿宋_GB2312" w:cs="仿宋_GB2312" w:eastAsia="仿宋_GB2312"/>
                <w:sz w:val="20"/>
              </w:rPr>
              <w:t>8、支持添加HIS病区和HIS科室进行关联、可修改、批量删除、支持查看各病区关联医护人员</w:t>
            </w:r>
          </w:p>
          <w:p>
            <w:pPr>
              <w:pStyle w:val="null3"/>
              <w:jc w:val="both"/>
            </w:pPr>
            <w:r>
              <w:rPr>
                <w:rFonts w:ascii="仿宋_GB2312" w:hAnsi="仿宋_GB2312" w:cs="仿宋_GB2312" w:eastAsia="仿宋_GB2312"/>
                <w:sz w:val="20"/>
              </w:rPr>
              <w:t>9、支持新增/修改HIS体检诊区编码、HIS体检诊区名称，支持查询体检中心所有小科室，支持查询所有体检套餐</w:t>
            </w:r>
          </w:p>
          <w:p>
            <w:pPr>
              <w:pStyle w:val="null3"/>
              <w:jc w:val="both"/>
            </w:pPr>
            <w:r>
              <w:rPr>
                <w:rFonts w:ascii="仿宋_GB2312" w:hAnsi="仿宋_GB2312" w:cs="仿宋_GB2312" w:eastAsia="仿宋_GB2312"/>
                <w:sz w:val="20"/>
              </w:rPr>
              <w:t>10、支持设置个诊区/病区各种类型设备显示样式、背光时间配置、呼叫类型信息配置、呼叫来电显示配置、待机内容项显示名称配置、付费类型颜色配置</w:t>
            </w:r>
          </w:p>
          <w:p>
            <w:pPr>
              <w:pStyle w:val="null3"/>
              <w:jc w:val="both"/>
            </w:pPr>
            <w:r>
              <w:rPr>
                <w:rFonts w:ascii="仿宋_GB2312" w:hAnsi="仿宋_GB2312" w:cs="仿宋_GB2312" w:eastAsia="仿宋_GB2312"/>
                <w:sz w:val="20"/>
              </w:rPr>
              <w:t>11、支持批量新增设备、修改设备类型、分配设备IP地址、修改设备名称</w:t>
            </w:r>
          </w:p>
          <w:p>
            <w:pPr>
              <w:pStyle w:val="null3"/>
              <w:jc w:val="both"/>
            </w:pPr>
            <w:r>
              <w:rPr>
                <w:rFonts w:ascii="仿宋_GB2312" w:hAnsi="仿宋_GB2312" w:cs="仿宋_GB2312" w:eastAsia="仿宋_GB2312"/>
                <w:sz w:val="20"/>
              </w:rPr>
              <w:t>12、支持查看各病区/诊区设备名称、所属诊区、设备编号、设备类型、IP地址、网关、设备在线状态</w:t>
            </w:r>
          </w:p>
          <w:p>
            <w:pPr>
              <w:pStyle w:val="null3"/>
              <w:jc w:val="both"/>
            </w:pPr>
            <w:r>
              <w:rPr>
                <w:rFonts w:ascii="仿宋_GB2312" w:hAnsi="仿宋_GB2312" w:cs="仿宋_GB2312" w:eastAsia="仿宋_GB2312"/>
                <w:sz w:val="20"/>
              </w:rPr>
              <w:t>13、支持新增设备分组，可查看各组终端设备信息</w:t>
            </w:r>
          </w:p>
          <w:p>
            <w:pPr>
              <w:pStyle w:val="null3"/>
              <w:jc w:val="both"/>
            </w:pPr>
            <w:r>
              <w:rPr>
                <w:rFonts w:ascii="仿宋_GB2312" w:hAnsi="仿宋_GB2312" w:cs="仿宋_GB2312" w:eastAsia="仿宋_GB2312"/>
                <w:sz w:val="20"/>
              </w:rPr>
              <w:t>14、支持上传各种终端的升级包到管理后台；可对指定设备进行远程升级、可设置终端软件设计开始时间</w:t>
            </w:r>
          </w:p>
          <w:p>
            <w:pPr>
              <w:pStyle w:val="null3"/>
              <w:jc w:val="both"/>
            </w:pPr>
            <w:r>
              <w:rPr>
                <w:rFonts w:ascii="仿宋_GB2312" w:hAnsi="仿宋_GB2312" w:cs="仿宋_GB2312" w:eastAsia="仿宋_GB2312"/>
                <w:sz w:val="20"/>
              </w:rPr>
              <w:t>15、支持对各诊室医生呼叫器激活账号、禁用账号、重置密码</w:t>
            </w:r>
          </w:p>
          <w:p>
            <w:pPr>
              <w:pStyle w:val="null3"/>
              <w:jc w:val="both"/>
            </w:pPr>
            <w:r>
              <w:rPr>
                <w:rFonts w:ascii="仿宋_GB2312" w:hAnsi="仿宋_GB2312" w:cs="仿宋_GB2312" w:eastAsia="仿宋_GB2312"/>
                <w:sz w:val="20"/>
              </w:rPr>
              <w:t>16、支持编辑单个诊区排队规则、可一键设置全院所有科室的排队规则；如过号患者过号后在等候队列中时间隔多少个患者穿插排列，还是顺延第几位或排列在队尾都可通过后台可视划设置</w:t>
            </w:r>
          </w:p>
          <w:p>
            <w:pPr>
              <w:pStyle w:val="null3"/>
              <w:jc w:val="both"/>
            </w:pPr>
            <w:r>
              <w:rPr>
                <w:rFonts w:ascii="仿宋_GB2312" w:hAnsi="仿宋_GB2312" w:cs="仿宋_GB2312" w:eastAsia="仿宋_GB2312"/>
                <w:sz w:val="20"/>
              </w:rPr>
              <w:t>▲17、可以选择按预约时间排队、按挂号系统提供的排队号排队、按挂号时间排队、按报到时间排队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▲18、可以按全天号、上午号、下午号分别设置不同的排队规则</w:t>
            </w:r>
          </w:p>
          <w:p>
            <w:pPr>
              <w:pStyle w:val="null3"/>
              <w:jc w:val="both"/>
            </w:pPr>
            <w:r>
              <w:rPr>
                <w:rFonts w:ascii="仿宋_GB2312" w:hAnsi="仿宋_GB2312" w:cs="仿宋_GB2312" w:eastAsia="仿宋_GB2312"/>
                <w:sz w:val="20"/>
              </w:rPr>
              <w:t>▲19、系统可对接医院微信公众号，为推送到号提醒和在线查询排队进度提供数据支持</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语音合成模块软件</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用于诊区叫号声音管理</w:t>
            </w:r>
          </w:p>
          <w:p>
            <w:pPr>
              <w:pStyle w:val="null3"/>
              <w:jc w:val="both"/>
            </w:pPr>
            <w:r>
              <w:rPr>
                <w:rFonts w:ascii="仿宋_GB2312" w:hAnsi="仿宋_GB2312" w:cs="仿宋_GB2312" w:eastAsia="仿宋_GB2312"/>
                <w:sz w:val="20"/>
              </w:rPr>
              <w:t>1、支持不同诊区播放不同的叫号语音格式</w:t>
            </w:r>
          </w:p>
          <w:p>
            <w:pPr>
              <w:pStyle w:val="null3"/>
              <w:jc w:val="both"/>
            </w:pPr>
            <w:r>
              <w:rPr>
                <w:rFonts w:ascii="仿宋_GB2312" w:hAnsi="仿宋_GB2312" w:cs="仿宋_GB2312" w:eastAsia="仿宋_GB2312"/>
                <w:sz w:val="20"/>
              </w:rPr>
              <w:t>2、支持一级分诊屏、二级分诊屏叫号语音播报</w:t>
            </w:r>
          </w:p>
          <w:p>
            <w:pPr>
              <w:pStyle w:val="null3"/>
              <w:jc w:val="both"/>
            </w:pPr>
            <w:r>
              <w:rPr>
                <w:rFonts w:ascii="仿宋_GB2312" w:hAnsi="仿宋_GB2312" w:cs="仿宋_GB2312" w:eastAsia="仿宋_GB2312"/>
                <w:sz w:val="20"/>
              </w:rPr>
              <w:t>3、支持生僻字自动识别</w:t>
            </w:r>
          </w:p>
          <w:p>
            <w:pPr>
              <w:pStyle w:val="null3"/>
              <w:jc w:val="both"/>
            </w:pPr>
            <w:r>
              <w:rPr>
                <w:rFonts w:ascii="仿宋_GB2312" w:hAnsi="仿宋_GB2312" w:cs="仿宋_GB2312" w:eastAsia="仿宋_GB2312"/>
                <w:sz w:val="20"/>
              </w:rPr>
              <w:t>4、支持调整语音语速语调</w:t>
            </w:r>
          </w:p>
          <w:p>
            <w:pPr>
              <w:pStyle w:val="null3"/>
              <w:jc w:val="both"/>
            </w:pPr>
            <w:r>
              <w:rPr>
                <w:rFonts w:ascii="仿宋_GB2312" w:hAnsi="仿宋_GB2312" w:cs="仿宋_GB2312" w:eastAsia="仿宋_GB2312"/>
                <w:sz w:val="20"/>
              </w:rPr>
              <w:t>5、男女声可选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rPr>
              <w:t>HIS系统数据处理模块</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HIS数据同步功能：医疗对讲系统需要使用HIS系统中的部分数据，作为系统运行的基础数据。由于日常的医疗运作（如病人入院、出院、医生发布医嘱、医院每天定时产生住院病人费用清单等医疗行为），HIS系统的数据不断在更新变化。医护对讲系统需要把HIS系统的数据同步到本地。需同步数据包括：病人资料、一日清单、医嘱、检验检查等信息；</w:t>
            </w:r>
          </w:p>
          <w:p>
            <w:pPr>
              <w:pStyle w:val="null3"/>
              <w:jc w:val="both"/>
            </w:pPr>
            <w:r>
              <w:rPr>
                <w:rFonts w:ascii="仿宋_GB2312" w:hAnsi="仿宋_GB2312" w:cs="仿宋_GB2312" w:eastAsia="仿宋_GB2312"/>
                <w:sz w:val="20"/>
              </w:rPr>
              <w:t>2、实时数据同步：要求医疗对讲系统在最短时间内同步HIS的更新数据，并在短时间内完成收敛，保持系统内部数据一致性。同步过程不宜产生较大的数据流量，应只进行增量数据同步；</w:t>
            </w:r>
          </w:p>
          <w:p>
            <w:pPr>
              <w:pStyle w:val="null3"/>
              <w:jc w:val="both"/>
            </w:pPr>
            <w:r>
              <w:rPr>
                <w:rFonts w:ascii="仿宋_GB2312" w:hAnsi="仿宋_GB2312" w:cs="仿宋_GB2312" w:eastAsia="仿宋_GB2312"/>
                <w:sz w:val="20"/>
              </w:rPr>
              <w:t>3、根据数据信息的实时性要求，可通过配置设定每次数据同步的时间间隔。部分数据（如一日清单）每天更新几次，可通过配置设定每天做数据同步的定时时间；</w:t>
            </w:r>
          </w:p>
          <w:p>
            <w:pPr>
              <w:pStyle w:val="null3"/>
              <w:jc w:val="both"/>
            </w:pPr>
            <w:r>
              <w:rPr>
                <w:rFonts w:ascii="仿宋_GB2312" w:hAnsi="仿宋_GB2312" w:cs="仿宋_GB2312" w:eastAsia="仿宋_GB2312"/>
                <w:sz w:val="20"/>
              </w:rPr>
              <w:t>4、数据同步的参数设置；</w:t>
            </w:r>
          </w:p>
          <w:p>
            <w:pPr>
              <w:pStyle w:val="null3"/>
              <w:jc w:val="both"/>
            </w:pPr>
            <w:r>
              <w:rPr>
                <w:rFonts w:ascii="仿宋_GB2312" w:hAnsi="仿宋_GB2312" w:cs="仿宋_GB2312" w:eastAsia="仿宋_GB2312"/>
                <w:sz w:val="20"/>
              </w:rPr>
              <w:t>5、启动或暂停数据同步操作功能；</w:t>
            </w:r>
          </w:p>
          <w:p>
            <w:pPr>
              <w:pStyle w:val="null3"/>
              <w:jc w:val="both"/>
            </w:pPr>
            <w:r>
              <w:rPr>
                <w:rFonts w:ascii="仿宋_GB2312" w:hAnsi="仿宋_GB2312" w:cs="仿宋_GB2312" w:eastAsia="仿宋_GB2312"/>
                <w:sz w:val="20"/>
              </w:rPr>
              <w:t>6、显示当前同步状态；</w:t>
            </w:r>
          </w:p>
          <w:p>
            <w:pPr>
              <w:pStyle w:val="null3"/>
              <w:jc w:val="both"/>
            </w:pPr>
            <w:r>
              <w:rPr>
                <w:rFonts w:ascii="仿宋_GB2312" w:hAnsi="仿宋_GB2312" w:cs="仿宋_GB2312" w:eastAsia="仿宋_GB2312"/>
                <w:sz w:val="20"/>
              </w:rPr>
              <w:t>7、显示操作日志内容等；</w:t>
            </w:r>
          </w:p>
          <w:p>
            <w:pPr>
              <w:pStyle w:val="null3"/>
              <w:jc w:val="both"/>
            </w:pPr>
            <w:r>
              <w:rPr>
                <w:rFonts w:ascii="仿宋_GB2312" w:hAnsi="仿宋_GB2312" w:cs="仿宋_GB2312" w:eastAsia="仿宋_GB2312"/>
                <w:sz w:val="20"/>
              </w:rPr>
              <w:t>8、有标准化的“系统对接接口”，方便其他信息系统对接；</w:t>
            </w:r>
          </w:p>
          <w:p>
            <w:pPr>
              <w:pStyle w:val="null3"/>
              <w:jc w:val="both"/>
            </w:pPr>
            <w:r>
              <w:rPr>
                <w:rFonts w:ascii="仿宋_GB2312" w:hAnsi="仿宋_GB2312" w:cs="仿宋_GB2312" w:eastAsia="仿宋_GB2312"/>
                <w:sz w:val="20"/>
              </w:rPr>
              <w:t>9、可根据实际项目具体需求，支持数据库视图、Webservices、存储过程或集成平台等方式实现与HIS及其他信息系统的数据交互。</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LIS系统数据处理模块</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1、获取检验概况信息，如基础信息、检查状态、过程时间节点等</w:t>
            </w:r>
          </w:p>
          <w:p>
            <w:pPr>
              <w:pStyle w:val="null3"/>
              <w:jc w:val="both"/>
            </w:pPr>
            <w:r>
              <w:rPr>
                <w:rFonts w:ascii="仿宋_GB2312" w:hAnsi="仿宋_GB2312" w:cs="仿宋_GB2312" w:eastAsia="仿宋_GB2312"/>
                <w:sz w:val="20"/>
              </w:rPr>
              <w:t>2、获取检验详情信息，如各项检验数据、参考范围、检验结果等</w:t>
            </w:r>
          </w:p>
          <w:p>
            <w:pPr>
              <w:pStyle w:val="null3"/>
              <w:jc w:val="both"/>
            </w:pPr>
            <w:r>
              <w:rPr>
                <w:rFonts w:ascii="仿宋_GB2312" w:hAnsi="仿宋_GB2312" w:cs="仿宋_GB2312" w:eastAsia="仿宋_GB2312"/>
                <w:sz w:val="20"/>
              </w:rPr>
              <w:t>3、获取检验危急值信息等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PACS系统数据处理模块</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1、获取检查信息，如基础信息、检查状态、过程时间节点等</w:t>
            </w:r>
          </w:p>
          <w:p>
            <w:pPr>
              <w:pStyle w:val="null3"/>
              <w:jc w:val="both"/>
            </w:pPr>
            <w:r>
              <w:rPr>
                <w:rFonts w:ascii="仿宋_GB2312" w:hAnsi="仿宋_GB2312" w:cs="仿宋_GB2312" w:eastAsia="仿宋_GB2312"/>
                <w:sz w:val="20"/>
              </w:rPr>
              <w:t>2、获取检查报告详情信息，如检查报告状态、检查结果、危急值、报告文件等</w:t>
            </w:r>
          </w:p>
          <w:p>
            <w:pPr>
              <w:pStyle w:val="null3"/>
              <w:jc w:val="both"/>
            </w:pPr>
            <w:r>
              <w:rPr>
                <w:rFonts w:ascii="仿宋_GB2312" w:hAnsi="仿宋_GB2312" w:cs="仿宋_GB2312" w:eastAsia="仿宋_GB2312"/>
                <w:sz w:val="20"/>
              </w:rPr>
              <w:t>3、获取检查预约信息，如预约科室、预约时间等</w:t>
            </w:r>
          </w:p>
          <w:p>
            <w:pPr>
              <w:pStyle w:val="null3"/>
              <w:jc w:val="both"/>
            </w:pPr>
            <w:r>
              <w:rPr>
                <w:rFonts w:ascii="仿宋_GB2312" w:hAnsi="仿宋_GB2312" w:cs="仿宋_GB2312" w:eastAsia="仿宋_GB2312"/>
                <w:sz w:val="20"/>
              </w:rPr>
              <w:t>4、获取检查排队信息等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检查排队叫号系统</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1、与医院PACS系统对接、实现数据和PACS系统数据互通</w:t>
            </w:r>
          </w:p>
          <w:p>
            <w:pPr>
              <w:pStyle w:val="null3"/>
              <w:jc w:val="both"/>
            </w:pPr>
            <w:r>
              <w:rPr>
                <w:rFonts w:ascii="仿宋_GB2312" w:hAnsi="仿宋_GB2312" w:cs="仿宋_GB2312" w:eastAsia="仿宋_GB2312"/>
                <w:sz w:val="20"/>
              </w:rPr>
              <w:t>2、支持和现有PACS管理系统共有一个分诊台管理软件、检查患者在登记窗口登记后无需再登陆一套分诊台管理软件重复操作</w:t>
            </w:r>
          </w:p>
          <w:p>
            <w:pPr>
              <w:pStyle w:val="null3"/>
              <w:jc w:val="both"/>
            </w:pPr>
            <w:r>
              <w:rPr>
                <w:rFonts w:ascii="仿宋_GB2312" w:hAnsi="仿宋_GB2312" w:cs="仿宋_GB2312" w:eastAsia="仿宋_GB2312"/>
                <w:sz w:val="20"/>
              </w:rPr>
              <w:t>3、检查室登陆后可对检查室患者进行呼叫、一级显示屏同步显示</w:t>
            </w:r>
          </w:p>
          <w:p>
            <w:pPr>
              <w:pStyle w:val="null3"/>
              <w:jc w:val="both"/>
            </w:pPr>
            <w:r>
              <w:rPr>
                <w:rFonts w:ascii="仿宋_GB2312" w:hAnsi="仿宋_GB2312" w:cs="仿宋_GB2312" w:eastAsia="仿宋_GB2312"/>
                <w:sz w:val="20"/>
              </w:rPr>
              <w:t>4、一级屏可分检查室显示当前各检查时当前检查患者信息、等候患者信息、等候人数</w:t>
            </w:r>
          </w:p>
          <w:p>
            <w:pPr>
              <w:pStyle w:val="null3"/>
              <w:jc w:val="both"/>
            </w:pPr>
            <w:r>
              <w:rPr>
                <w:rFonts w:ascii="仿宋_GB2312" w:hAnsi="仿宋_GB2312" w:cs="仿宋_GB2312" w:eastAsia="仿宋_GB2312"/>
                <w:sz w:val="20"/>
              </w:rPr>
              <w:t>5、检查区叫号语音支持通过一级屏发声</w:t>
            </w:r>
          </w:p>
          <w:p>
            <w:pPr>
              <w:pStyle w:val="null3"/>
              <w:jc w:val="both"/>
            </w:pPr>
            <w:r>
              <w:rPr>
                <w:rFonts w:ascii="仿宋_GB2312" w:hAnsi="仿宋_GB2312" w:cs="仿宋_GB2312" w:eastAsia="仿宋_GB2312"/>
                <w:sz w:val="20"/>
              </w:rPr>
              <w:t>6、等候区一级屏支持定时播放温馨提示内容、提示内容可通过管理后台设置</w:t>
            </w:r>
          </w:p>
          <w:p>
            <w:pPr>
              <w:pStyle w:val="null3"/>
              <w:jc w:val="both"/>
            </w:pPr>
            <w:r>
              <w:rPr>
                <w:rFonts w:ascii="仿宋_GB2312" w:hAnsi="仿宋_GB2312" w:cs="仿宋_GB2312" w:eastAsia="仿宋_GB2312"/>
                <w:sz w:val="20"/>
              </w:rPr>
              <w:t>▲7、当不满足检查患者检查室可对当前患者挂起操作、当满足条件后可通过分诊台登记后自动激活、恢复到正常排队等候队列</w:t>
            </w:r>
          </w:p>
          <w:p>
            <w:pPr>
              <w:pStyle w:val="null3"/>
              <w:jc w:val="both"/>
            </w:pPr>
            <w:r>
              <w:rPr>
                <w:rFonts w:ascii="仿宋_GB2312" w:hAnsi="仿宋_GB2312" w:cs="仿宋_GB2312" w:eastAsia="仿宋_GB2312"/>
                <w:sz w:val="20"/>
              </w:rPr>
              <w:t>▲8、特殊检查科室如内镜、鼻镜支持多级呼叫</w:t>
            </w:r>
          </w:p>
          <w:p>
            <w:pPr>
              <w:pStyle w:val="null3"/>
              <w:jc w:val="both"/>
            </w:pPr>
            <w:r>
              <w:rPr>
                <w:rFonts w:ascii="仿宋_GB2312" w:hAnsi="仿宋_GB2312" w:cs="仿宋_GB2312" w:eastAsia="仿宋_GB2312"/>
                <w:sz w:val="20"/>
              </w:rPr>
              <w:t>9、可预约至精确的时间段内、时间跨度可灵活设置、最小时间跨度不大于0.25小时</w:t>
            </w:r>
          </w:p>
          <w:p>
            <w:pPr>
              <w:pStyle w:val="null3"/>
              <w:jc w:val="both"/>
            </w:pPr>
            <w:r>
              <w:rPr>
                <w:rFonts w:ascii="仿宋_GB2312" w:hAnsi="仿宋_GB2312" w:cs="仿宋_GB2312" w:eastAsia="仿宋_GB2312"/>
                <w:sz w:val="20"/>
              </w:rPr>
              <w:t>10、一天内单一检查项预约人数超出预警人数时、系统应有明显提示；单一检查项下的峰值可预设、也可以根据实际情况临时调整峰值</w:t>
            </w:r>
          </w:p>
          <w:p>
            <w:pPr>
              <w:pStyle w:val="null3"/>
              <w:jc w:val="both"/>
            </w:pPr>
            <w:r>
              <w:rPr>
                <w:rFonts w:ascii="仿宋_GB2312" w:hAnsi="仿宋_GB2312" w:cs="仿宋_GB2312" w:eastAsia="仿宋_GB2312"/>
                <w:sz w:val="20"/>
              </w:rPr>
              <w:t>11、预约完成后、患者可获得预约单、预约单上要求有患者姓名、年龄、检查项、预约日期、预约时间段、注意事项等</w:t>
            </w:r>
          </w:p>
          <w:p>
            <w:pPr>
              <w:pStyle w:val="null3"/>
              <w:jc w:val="both"/>
            </w:pPr>
            <w:r>
              <w:rPr>
                <w:rFonts w:ascii="仿宋_GB2312" w:hAnsi="仿宋_GB2312" w:cs="仿宋_GB2312" w:eastAsia="仿宋_GB2312"/>
                <w:sz w:val="20"/>
              </w:rPr>
              <w:t>12、住院病人、预约患者在预约时段内、可设置优先原则</w:t>
            </w:r>
          </w:p>
          <w:p>
            <w:pPr>
              <w:pStyle w:val="null3"/>
              <w:jc w:val="both"/>
            </w:pPr>
            <w:r>
              <w:rPr>
                <w:rFonts w:ascii="仿宋_GB2312" w:hAnsi="仿宋_GB2312" w:cs="仿宋_GB2312" w:eastAsia="仿宋_GB2312"/>
                <w:sz w:val="20"/>
              </w:rPr>
              <w:t>▲13、门诊医生/住院部医生可跟患者预约医技检查或取消预约、可对预约信息进行修改</w:t>
            </w:r>
          </w:p>
          <w:p>
            <w:pPr>
              <w:pStyle w:val="null3"/>
              <w:jc w:val="both"/>
            </w:pPr>
            <w:r>
              <w:rPr>
                <w:rFonts w:ascii="仿宋_GB2312" w:hAnsi="仿宋_GB2312" w:cs="仿宋_GB2312" w:eastAsia="仿宋_GB2312"/>
                <w:sz w:val="20"/>
              </w:rPr>
              <w:t>14、可查看当前预约患者的检查结果状态</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7</w:t>
            </w:r>
            <w:r>
              <w:rPr>
                <w:rFonts w:ascii="仿宋_GB2312" w:hAnsi="仿宋_GB2312" w:cs="仿宋_GB2312" w:eastAsia="仿宋_GB2312"/>
                <w:sz w:val="20"/>
                <w:b/>
              </w:rPr>
              <w:t>）</w:t>
            </w:r>
            <w:r>
              <w:rPr>
                <w:rFonts w:ascii="仿宋_GB2312" w:hAnsi="仿宋_GB2312" w:cs="仿宋_GB2312" w:eastAsia="仿宋_GB2312"/>
                <w:sz w:val="20"/>
                <w:b/>
              </w:rPr>
              <w:t>检验排队叫号系统</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1、支持通过支持多种方式报到取号、如：就诊卡、身份证、电子健康卡、电子就诊卡、电子社保卡、电子健康码、社保卡实体卡、住院号等</w:t>
            </w:r>
          </w:p>
          <w:p>
            <w:pPr>
              <w:pStyle w:val="null3"/>
              <w:jc w:val="both"/>
            </w:pPr>
            <w:r>
              <w:rPr>
                <w:rFonts w:ascii="仿宋_GB2312" w:hAnsi="仿宋_GB2312" w:cs="仿宋_GB2312" w:eastAsia="仿宋_GB2312"/>
                <w:sz w:val="20"/>
              </w:rPr>
              <w:t>2、支持通报到后打印排队小票或通过报到机终端软件设置报到后不打印小票</w:t>
            </w:r>
          </w:p>
          <w:p>
            <w:pPr>
              <w:pStyle w:val="null3"/>
              <w:jc w:val="both"/>
            </w:pPr>
            <w:r>
              <w:rPr>
                <w:rFonts w:ascii="仿宋_GB2312" w:hAnsi="仿宋_GB2312" w:cs="仿宋_GB2312" w:eastAsia="仿宋_GB2312"/>
                <w:sz w:val="20"/>
              </w:rPr>
              <w:t>3、检验科窗口显示屏支持液晶窗口屏和LED双基色显示屏</w:t>
            </w:r>
          </w:p>
          <w:p>
            <w:pPr>
              <w:pStyle w:val="null3"/>
              <w:jc w:val="both"/>
            </w:pPr>
            <w:r>
              <w:rPr>
                <w:rFonts w:ascii="仿宋_GB2312" w:hAnsi="仿宋_GB2312" w:cs="仿宋_GB2312" w:eastAsia="仿宋_GB2312"/>
                <w:sz w:val="20"/>
              </w:rPr>
              <w:t>4、窗口呼叫支持虚拟呼叫器和液晶呼叫器</w:t>
            </w:r>
          </w:p>
          <w:p>
            <w:pPr>
              <w:pStyle w:val="null3"/>
              <w:jc w:val="both"/>
            </w:pPr>
            <w:r>
              <w:rPr>
                <w:rFonts w:ascii="仿宋_GB2312" w:hAnsi="仿宋_GB2312" w:cs="仿宋_GB2312" w:eastAsia="仿宋_GB2312"/>
                <w:sz w:val="20"/>
              </w:rPr>
              <w:t>▲5、窗口显示屏支持通过管理后台远程设置窗口号字体颜色、窗口名称字体颜色、当前呼叫字体颜色、患者姓名是否加“*”号、温馨提示内容设置、温馨提示字体颜色设置、温馨提示展示方式、叫号时呼叫信息返回到首界面的时间</w:t>
            </w:r>
          </w:p>
          <w:p>
            <w:pPr>
              <w:pStyle w:val="null3"/>
              <w:jc w:val="both"/>
            </w:pPr>
            <w:r>
              <w:rPr>
                <w:rFonts w:ascii="仿宋_GB2312" w:hAnsi="仿宋_GB2312" w:cs="仿宋_GB2312" w:eastAsia="仿宋_GB2312"/>
                <w:sz w:val="20"/>
              </w:rPr>
              <w:t>6、支持通过后台对终端设备进行远程控制；如开关屏、设置定时开关时间、重启、声音大小调节、截屏、升级等操作</w:t>
            </w:r>
          </w:p>
          <w:p>
            <w:pPr>
              <w:pStyle w:val="null3"/>
              <w:jc w:val="both"/>
            </w:pPr>
            <w:r>
              <w:rPr>
                <w:rFonts w:ascii="仿宋_GB2312" w:hAnsi="仿宋_GB2312" w:cs="仿宋_GB2312" w:eastAsia="仿宋_GB2312"/>
                <w:sz w:val="20"/>
              </w:rPr>
              <w:t>▲7、支持针对特殊类型患者可在管理后台设置优先排队等级</w:t>
            </w:r>
          </w:p>
          <w:p>
            <w:pPr>
              <w:pStyle w:val="null3"/>
              <w:jc w:val="both"/>
            </w:pPr>
            <w:r>
              <w:rPr>
                <w:rFonts w:ascii="仿宋_GB2312" w:hAnsi="仿宋_GB2312" w:cs="仿宋_GB2312" w:eastAsia="仿宋_GB2312"/>
                <w:sz w:val="20"/>
              </w:rPr>
              <w:t>8、支持对重复过号患者进行设置不同的规则</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8</w:t>
            </w:r>
            <w:r>
              <w:rPr>
                <w:rFonts w:ascii="仿宋_GB2312" w:hAnsi="仿宋_GB2312" w:cs="仿宋_GB2312" w:eastAsia="仿宋_GB2312"/>
                <w:sz w:val="20"/>
                <w:b/>
              </w:rPr>
              <w:t>）</w:t>
            </w:r>
            <w:r>
              <w:rPr>
                <w:rFonts w:ascii="仿宋_GB2312" w:hAnsi="仿宋_GB2312" w:cs="仿宋_GB2312" w:eastAsia="仿宋_GB2312"/>
                <w:sz w:val="20"/>
                <w:b/>
              </w:rPr>
              <w:t>多媒体信息发布系统</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1、系统所有设备安装同一个APP软件；</w:t>
            </w:r>
          </w:p>
          <w:p>
            <w:pPr>
              <w:pStyle w:val="null3"/>
              <w:jc w:val="both"/>
            </w:pPr>
            <w:r>
              <w:rPr>
                <w:rFonts w:ascii="仿宋_GB2312" w:hAnsi="仿宋_GB2312" w:cs="仿宋_GB2312" w:eastAsia="仿宋_GB2312"/>
                <w:sz w:val="20"/>
              </w:rPr>
              <w:t>2、系统采用B/S架构；</w:t>
            </w:r>
          </w:p>
          <w:p>
            <w:pPr>
              <w:pStyle w:val="null3"/>
              <w:jc w:val="both"/>
            </w:pPr>
            <w:r>
              <w:rPr>
                <w:rFonts w:ascii="仿宋_GB2312" w:hAnsi="仿宋_GB2312" w:cs="仿宋_GB2312" w:eastAsia="仿宋_GB2312"/>
                <w:sz w:val="20"/>
              </w:rPr>
              <w:t>3、可管理后台设置多级管理权限，每个权限账号可选择不同的业务管理类型；</w:t>
            </w:r>
          </w:p>
          <w:p>
            <w:pPr>
              <w:pStyle w:val="null3"/>
              <w:jc w:val="both"/>
            </w:pPr>
            <w:r>
              <w:rPr>
                <w:rFonts w:ascii="仿宋_GB2312" w:hAnsi="仿宋_GB2312" w:cs="仿宋_GB2312" w:eastAsia="仿宋_GB2312"/>
                <w:sz w:val="20"/>
              </w:rPr>
              <w:t>▲4、可远程终端系统升级，远程截屏，远程调节声音大小，远程开关机，远程查看设备在线状态；</w:t>
            </w:r>
          </w:p>
          <w:p>
            <w:pPr>
              <w:pStyle w:val="null3"/>
              <w:jc w:val="both"/>
            </w:pPr>
            <w:r>
              <w:rPr>
                <w:rFonts w:ascii="仿宋_GB2312" w:hAnsi="仿宋_GB2312" w:cs="仿宋_GB2312" w:eastAsia="仿宋_GB2312"/>
                <w:sz w:val="20"/>
              </w:rPr>
              <w:t>5、所有设备可一键导入注册码授权；</w:t>
            </w:r>
          </w:p>
          <w:p>
            <w:pPr>
              <w:pStyle w:val="null3"/>
              <w:jc w:val="both"/>
            </w:pPr>
            <w:r>
              <w:rPr>
                <w:rFonts w:ascii="仿宋_GB2312" w:hAnsi="仿宋_GB2312" w:cs="仿宋_GB2312" w:eastAsia="仿宋_GB2312"/>
                <w:sz w:val="20"/>
              </w:rPr>
              <w:t>6、节目界面采用模块化设计，各种组件布局可以随意拖动，一个界面可以只放置一种也可放多种组件混合布局；</w:t>
            </w:r>
          </w:p>
          <w:p>
            <w:pPr>
              <w:pStyle w:val="null3"/>
              <w:jc w:val="both"/>
            </w:pPr>
            <w:r>
              <w:rPr>
                <w:rFonts w:ascii="仿宋_GB2312" w:hAnsi="仿宋_GB2312" w:cs="仿宋_GB2312" w:eastAsia="仿宋_GB2312"/>
                <w:sz w:val="20"/>
              </w:rPr>
              <w:t>7、节目个数不限，播放时可单独发送一个也可多个节目同时发送，节目播放先后顺序可自定义；</w:t>
            </w:r>
          </w:p>
          <w:p>
            <w:pPr>
              <w:pStyle w:val="null3"/>
              <w:jc w:val="both"/>
            </w:pPr>
            <w:r>
              <w:rPr>
                <w:rFonts w:ascii="仿宋_GB2312" w:hAnsi="仿宋_GB2312" w:cs="仿宋_GB2312" w:eastAsia="仿宋_GB2312"/>
                <w:sz w:val="20"/>
              </w:rPr>
              <w:t>8、具备插播、顺播、轮播功能、定时播放；</w:t>
            </w:r>
          </w:p>
          <w:p>
            <w:pPr>
              <w:pStyle w:val="null3"/>
              <w:jc w:val="both"/>
            </w:pPr>
            <w:r>
              <w:rPr>
                <w:rFonts w:ascii="仿宋_GB2312" w:hAnsi="仿宋_GB2312" w:cs="仿宋_GB2312" w:eastAsia="仿宋_GB2312"/>
                <w:sz w:val="20"/>
              </w:rPr>
              <w:t>9、终端系统具备播放程序本地存储功能，断网不影响界面正常播放；</w:t>
            </w:r>
          </w:p>
          <w:p>
            <w:pPr>
              <w:pStyle w:val="null3"/>
              <w:jc w:val="both"/>
            </w:pPr>
            <w:r>
              <w:rPr>
                <w:rFonts w:ascii="仿宋_GB2312" w:hAnsi="仿宋_GB2312" w:cs="仿宋_GB2312" w:eastAsia="仿宋_GB2312"/>
                <w:sz w:val="20"/>
              </w:rPr>
              <w:t>▲10、节目更新过程中，原节目界面不变正常播放，节目更新完后才自动切换成新节目内容；以前节目自动清零；</w:t>
            </w:r>
          </w:p>
          <w:p>
            <w:pPr>
              <w:pStyle w:val="null3"/>
              <w:jc w:val="both"/>
            </w:pPr>
            <w:r>
              <w:rPr>
                <w:rFonts w:ascii="仿宋_GB2312" w:hAnsi="仿宋_GB2312" w:cs="仿宋_GB2312" w:eastAsia="仿宋_GB2312"/>
                <w:sz w:val="20"/>
              </w:rPr>
              <w:t>11、具备定时开关机。</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9</w:t>
            </w:r>
            <w:r>
              <w:rPr>
                <w:rFonts w:ascii="仿宋_GB2312" w:hAnsi="仿宋_GB2312" w:cs="仿宋_GB2312" w:eastAsia="仿宋_GB2312"/>
                <w:sz w:val="20"/>
                <w:b/>
              </w:rPr>
              <w:t>）</w:t>
            </w:r>
            <w:r>
              <w:rPr>
                <w:rFonts w:ascii="仿宋_GB2312" w:hAnsi="仿宋_GB2312" w:cs="仿宋_GB2312" w:eastAsia="仿宋_GB2312"/>
                <w:sz w:val="20"/>
                <w:b/>
              </w:rPr>
              <w:t>2U</w:t>
            </w:r>
            <w:r>
              <w:rPr>
                <w:rFonts w:ascii="仿宋_GB2312" w:hAnsi="仿宋_GB2312" w:cs="仿宋_GB2312" w:eastAsia="仿宋_GB2312"/>
                <w:sz w:val="20"/>
                <w:b/>
              </w:rPr>
              <w:t>机架式</w:t>
            </w:r>
            <w:r>
              <w:rPr>
                <w:rFonts w:ascii="仿宋_GB2312" w:hAnsi="仿宋_GB2312" w:cs="仿宋_GB2312" w:eastAsia="仿宋_GB2312"/>
                <w:sz w:val="20"/>
                <w:b/>
              </w:rPr>
              <w:t>服务器</w:t>
            </w:r>
          </w:p>
          <w:p>
            <w:pPr>
              <w:pStyle w:val="null3"/>
              <w:jc w:val="both"/>
            </w:pPr>
            <w:r>
              <w:rPr>
                <w:rFonts w:ascii="仿宋_GB2312" w:hAnsi="仿宋_GB2312" w:cs="仿宋_GB2312" w:eastAsia="仿宋_GB2312"/>
                <w:sz w:val="20"/>
              </w:rPr>
              <w:t>技术参数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1、硬件配置</w:t>
            </w:r>
          </w:p>
          <w:p>
            <w:pPr>
              <w:pStyle w:val="null3"/>
              <w:jc w:val="both"/>
            </w:pPr>
            <w:r>
              <w:rPr>
                <w:rFonts w:ascii="仿宋_GB2312" w:hAnsi="仿宋_GB2312" w:cs="仿宋_GB2312" w:eastAsia="仿宋_GB2312"/>
                <w:sz w:val="20"/>
              </w:rPr>
              <w:t>CPU≥</w:t>
            </w:r>
            <w:r>
              <w:rPr>
                <w:rFonts w:ascii="仿宋_GB2312" w:hAnsi="仿宋_GB2312" w:cs="仿宋_GB2312" w:eastAsia="仿宋_GB2312"/>
                <w:sz w:val="20"/>
              </w:rPr>
              <w:t>8</w:t>
            </w:r>
            <w:r>
              <w:rPr>
                <w:rFonts w:ascii="仿宋_GB2312" w:hAnsi="仿宋_GB2312" w:cs="仿宋_GB2312" w:eastAsia="仿宋_GB2312"/>
                <w:sz w:val="20"/>
              </w:rPr>
              <w:t>核处理器</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2.4Hz</w:t>
            </w:r>
          </w:p>
          <w:p>
            <w:pPr>
              <w:pStyle w:val="null3"/>
              <w:jc w:val="both"/>
            </w:pP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T SATA企业级</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≥32GB</w:t>
            </w:r>
            <w:r>
              <w:rPr>
                <w:rFonts w:ascii="仿宋_GB2312" w:hAnsi="仿宋_GB2312" w:cs="仿宋_GB2312" w:eastAsia="仿宋_GB2312"/>
                <w:sz w:val="20"/>
              </w:rPr>
              <w:t xml:space="preserve"> </w:t>
            </w:r>
            <w:r>
              <w:rPr>
                <w:rFonts w:ascii="仿宋_GB2312" w:hAnsi="仿宋_GB2312" w:cs="仿宋_GB2312" w:eastAsia="仿宋_GB2312"/>
                <w:sz w:val="20"/>
              </w:rPr>
              <w:t>DDR4</w:t>
            </w:r>
            <w:r>
              <w:rPr>
                <w:rFonts w:ascii="仿宋_GB2312" w:hAnsi="仿宋_GB2312" w:cs="仿宋_GB2312" w:eastAsia="仿宋_GB2312"/>
                <w:sz w:val="20"/>
              </w:rPr>
              <w:t>内存</w:t>
            </w:r>
          </w:p>
          <w:p>
            <w:pPr>
              <w:pStyle w:val="null3"/>
              <w:jc w:val="both"/>
            </w:pPr>
            <w:r>
              <w:rPr>
                <w:rFonts w:ascii="仿宋_GB2312" w:hAnsi="仿宋_GB2312" w:cs="仿宋_GB2312" w:eastAsia="仿宋_GB2312"/>
                <w:sz w:val="20"/>
              </w:rPr>
              <w:t>电源</w:t>
            </w:r>
            <w:r>
              <w:rPr>
                <w:rFonts w:ascii="仿宋_GB2312" w:hAnsi="仿宋_GB2312" w:cs="仿宋_GB2312" w:eastAsia="仿宋_GB2312"/>
                <w:sz w:val="20"/>
              </w:rPr>
              <w:t>≥</w:t>
            </w:r>
            <w:r>
              <w:rPr>
                <w:rFonts w:ascii="仿宋_GB2312" w:hAnsi="仿宋_GB2312" w:cs="仿宋_GB2312" w:eastAsia="仿宋_GB2312"/>
                <w:sz w:val="20"/>
              </w:rPr>
              <w:t>500W专业电源</w:t>
            </w:r>
          </w:p>
          <w:p>
            <w:pPr>
              <w:pStyle w:val="null3"/>
              <w:jc w:val="both"/>
            </w:pPr>
            <w:r>
              <w:rPr>
                <w:rFonts w:ascii="仿宋_GB2312" w:hAnsi="仿宋_GB2312" w:cs="仿宋_GB2312" w:eastAsia="仿宋_GB2312"/>
                <w:sz w:val="20"/>
              </w:rPr>
              <w:t>网络接口</w:t>
            </w:r>
            <w:r>
              <w:rPr>
                <w:rFonts w:ascii="仿宋_GB2312" w:hAnsi="仿宋_GB2312" w:cs="仿宋_GB2312" w:eastAsia="仿宋_GB2312"/>
                <w:sz w:val="20"/>
              </w:rPr>
              <w:t>≥2*</w:t>
            </w:r>
            <w:r>
              <w:rPr>
                <w:rFonts w:ascii="仿宋_GB2312" w:hAnsi="仿宋_GB2312" w:cs="仿宋_GB2312" w:eastAsia="仿宋_GB2312"/>
                <w:sz w:val="20"/>
              </w:rPr>
              <w:t>RJ45</w:t>
            </w:r>
            <w:r>
              <w:rPr>
                <w:rFonts w:ascii="仿宋_GB2312" w:hAnsi="仿宋_GB2312" w:cs="仿宋_GB2312" w:eastAsia="仿宋_GB2312"/>
                <w:sz w:val="20"/>
              </w:rPr>
              <w:t>千兆</w:t>
            </w:r>
            <w:r>
              <w:rPr>
                <w:rFonts w:ascii="仿宋_GB2312" w:hAnsi="仿宋_GB2312" w:cs="仿宋_GB2312" w:eastAsia="仿宋_GB2312"/>
                <w:sz w:val="20"/>
              </w:rPr>
              <w:t>网络接口</w:t>
            </w:r>
          </w:p>
          <w:p>
            <w:pPr>
              <w:pStyle w:val="null3"/>
              <w:jc w:val="both"/>
            </w:pPr>
            <w:r>
              <w:rPr>
                <w:rFonts w:ascii="仿宋_GB2312" w:hAnsi="仿宋_GB2312" w:cs="仿宋_GB2312" w:eastAsia="仿宋_GB2312"/>
                <w:sz w:val="20"/>
              </w:rPr>
              <w:t>2、软件配置</w:t>
            </w:r>
          </w:p>
          <w:p>
            <w:pPr>
              <w:pStyle w:val="null3"/>
              <w:jc w:val="both"/>
            </w:pPr>
            <w:r>
              <w:rPr>
                <w:rFonts w:ascii="仿宋_GB2312" w:hAnsi="仿宋_GB2312" w:cs="仿宋_GB2312" w:eastAsia="仿宋_GB2312"/>
                <w:sz w:val="20"/>
              </w:rPr>
              <w:t>操作系统：</w:t>
            </w:r>
            <w:r>
              <w:rPr>
                <w:rFonts w:ascii="仿宋_GB2312" w:hAnsi="仿宋_GB2312" w:cs="仿宋_GB2312" w:eastAsia="仿宋_GB2312"/>
                <w:sz w:val="20"/>
              </w:rPr>
              <w:t>Linux  CentOS 7.0</w:t>
            </w:r>
            <w:r>
              <w:rPr>
                <w:rFonts w:ascii="仿宋_GB2312" w:hAnsi="仿宋_GB2312" w:cs="仿宋_GB2312" w:eastAsia="仿宋_GB2312"/>
                <w:sz w:val="20"/>
              </w:rPr>
              <w:t>等</w:t>
            </w:r>
          </w:p>
          <w:p>
            <w:pPr>
              <w:pStyle w:val="null3"/>
              <w:jc w:val="both"/>
            </w:pPr>
            <w:r>
              <w:rPr>
                <w:rFonts w:ascii="仿宋_GB2312" w:hAnsi="仿宋_GB2312" w:cs="仿宋_GB2312" w:eastAsia="仿宋_GB2312"/>
                <w:sz w:val="20"/>
              </w:rPr>
              <w:t>数据库：</w:t>
            </w:r>
            <w:r>
              <w:rPr>
                <w:rFonts w:ascii="仿宋_GB2312" w:hAnsi="仿宋_GB2312" w:cs="仿宋_GB2312" w:eastAsia="仿宋_GB2312"/>
                <w:sz w:val="20"/>
              </w:rPr>
              <w:t>mySQL</w:t>
            </w:r>
            <w:r>
              <w:rPr>
                <w:rFonts w:ascii="仿宋_GB2312" w:hAnsi="仿宋_GB2312" w:cs="仿宋_GB2312" w:eastAsia="仿宋_GB2312"/>
                <w:sz w:val="20"/>
              </w:rPr>
              <w:t>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10</w:t>
            </w:r>
            <w:r>
              <w:rPr>
                <w:rFonts w:ascii="仿宋_GB2312" w:hAnsi="仿宋_GB2312" w:cs="仿宋_GB2312" w:eastAsia="仿宋_GB2312"/>
                <w:sz w:val="20"/>
                <w:b/>
              </w:rPr>
              <w:t>）</w:t>
            </w:r>
            <w:r>
              <w:rPr>
                <w:rFonts w:ascii="仿宋_GB2312" w:hAnsi="仿宋_GB2312" w:cs="仿宋_GB2312" w:eastAsia="仿宋_GB2312"/>
                <w:sz w:val="20"/>
                <w:b/>
              </w:rPr>
              <w:t>药房排队叫号系统</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1、支持和医院药房管理软件对接，获取医开处方签患者信息</w:t>
            </w:r>
          </w:p>
          <w:p>
            <w:pPr>
              <w:pStyle w:val="null3"/>
              <w:jc w:val="both"/>
            </w:pPr>
            <w:r>
              <w:rPr>
                <w:rFonts w:ascii="仿宋_GB2312" w:hAnsi="仿宋_GB2312" w:cs="仿宋_GB2312" w:eastAsia="仿宋_GB2312"/>
                <w:sz w:val="20"/>
              </w:rPr>
              <w:t>2、支持根据处方单划价和患者账户余额做对比，如余额不管签到时提醒患者到收费窗口先缴费再签到排队</w:t>
            </w:r>
          </w:p>
          <w:p>
            <w:pPr>
              <w:pStyle w:val="null3"/>
              <w:jc w:val="both"/>
            </w:pPr>
            <w:r>
              <w:rPr>
                <w:rFonts w:ascii="仿宋_GB2312" w:hAnsi="仿宋_GB2312" w:cs="仿宋_GB2312" w:eastAsia="仿宋_GB2312"/>
                <w:sz w:val="20"/>
              </w:rPr>
              <w:t>3、药房窗口显示屏支持液晶屏或LED通屏、LED单窗口屏</w:t>
            </w:r>
          </w:p>
          <w:p>
            <w:pPr>
              <w:pStyle w:val="null3"/>
              <w:jc w:val="both"/>
            </w:pPr>
            <w:r>
              <w:rPr>
                <w:rFonts w:ascii="仿宋_GB2312" w:hAnsi="仿宋_GB2312" w:cs="仿宋_GB2312" w:eastAsia="仿宋_GB2312"/>
                <w:sz w:val="20"/>
              </w:rPr>
              <w:t>4、窗口支持正在配药患者信息、当前叫号信息、呼叫未取药患者信息</w:t>
            </w:r>
          </w:p>
          <w:p>
            <w:pPr>
              <w:pStyle w:val="null3"/>
              <w:jc w:val="both"/>
            </w:pPr>
            <w:r>
              <w:rPr>
                <w:rFonts w:ascii="仿宋_GB2312" w:hAnsi="仿宋_GB2312" w:cs="仿宋_GB2312" w:eastAsia="仿宋_GB2312"/>
                <w:sz w:val="20"/>
              </w:rPr>
              <w:t>5、支持显示区域无法显示完后，相关显示区域内容自动翻页</w:t>
            </w:r>
          </w:p>
          <w:p>
            <w:pPr>
              <w:pStyle w:val="null3"/>
              <w:jc w:val="both"/>
            </w:pPr>
            <w:r>
              <w:rPr>
                <w:rFonts w:ascii="仿宋_GB2312" w:hAnsi="仿宋_GB2312" w:cs="仿宋_GB2312" w:eastAsia="仿宋_GB2312"/>
                <w:sz w:val="20"/>
              </w:rPr>
              <w:t>6、支持通过虚拟呼叫器呼叫、药房管理系统自带呼叫器呼叫、支持扫码呼叫</w:t>
            </w:r>
          </w:p>
          <w:p>
            <w:pPr>
              <w:pStyle w:val="null3"/>
              <w:jc w:val="both"/>
            </w:pPr>
            <w:r>
              <w:rPr>
                <w:rFonts w:ascii="仿宋_GB2312" w:hAnsi="仿宋_GB2312" w:cs="仿宋_GB2312" w:eastAsia="仿宋_GB2312"/>
                <w:sz w:val="20"/>
              </w:rPr>
              <w:t>7、支持设置呼叫取药患者单次呼叫次数</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11</w:t>
            </w:r>
            <w:r>
              <w:rPr>
                <w:rFonts w:ascii="仿宋_GB2312" w:hAnsi="仿宋_GB2312" w:cs="仿宋_GB2312" w:eastAsia="仿宋_GB2312"/>
                <w:sz w:val="20"/>
                <w:b/>
              </w:rPr>
              <w:t>）</w:t>
            </w:r>
            <w:r>
              <w:rPr>
                <w:rFonts w:ascii="仿宋_GB2312" w:hAnsi="仿宋_GB2312" w:cs="仿宋_GB2312" w:eastAsia="仿宋_GB2312"/>
                <w:sz w:val="20"/>
                <w:b/>
              </w:rPr>
              <w:t>叫号器客户端软件</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1、支持通过输入用户名和密码登录、可记住登录名和登录密码</w:t>
            </w:r>
          </w:p>
          <w:p>
            <w:pPr>
              <w:pStyle w:val="null3"/>
              <w:jc w:val="both"/>
            </w:pPr>
            <w:r>
              <w:rPr>
                <w:rFonts w:ascii="仿宋_GB2312" w:hAnsi="仿宋_GB2312" w:cs="仿宋_GB2312" w:eastAsia="仿宋_GB2312"/>
                <w:sz w:val="20"/>
              </w:rPr>
              <w:t>2、可以在诊室呼叫终端上设置服务器IP 地址、服务器端口号、呼叫器所属科室/诊室</w:t>
            </w:r>
          </w:p>
          <w:p>
            <w:pPr>
              <w:pStyle w:val="null3"/>
              <w:jc w:val="both"/>
            </w:pPr>
            <w:r>
              <w:rPr>
                <w:rFonts w:ascii="仿宋_GB2312" w:hAnsi="仿宋_GB2312" w:cs="仿宋_GB2312" w:eastAsia="仿宋_GB2312"/>
                <w:sz w:val="20"/>
              </w:rPr>
              <w:t>3、支持查看当前诊室所有等候患者信息；已呼叫患者信息、过号患者信息</w:t>
            </w:r>
          </w:p>
          <w:p>
            <w:pPr>
              <w:pStyle w:val="null3"/>
              <w:jc w:val="both"/>
            </w:pPr>
            <w:r>
              <w:rPr>
                <w:rFonts w:ascii="仿宋_GB2312" w:hAnsi="仿宋_GB2312" w:cs="仿宋_GB2312" w:eastAsia="仿宋_GB2312"/>
                <w:sz w:val="20"/>
              </w:rPr>
              <w:t>4、支持对患者进顺呼、重呼、指定呼叫、诊结、过号处理</w:t>
            </w:r>
          </w:p>
          <w:p>
            <w:pPr>
              <w:pStyle w:val="null3"/>
              <w:jc w:val="both"/>
            </w:pPr>
            <w:r>
              <w:rPr>
                <w:rFonts w:ascii="仿宋_GB2312" w:hAnsi="仿宋_GB2312" w:cs="仿宋_GB2312" w:eastAsia="仿宋_GB2312"/>
                <w:sz w:val="20"/>
              </w:rPr>
              <w:t>5、支持显示当前诊室等候总人数、已呼叫总人数、未就诊人数</w:t>
            </w:r>
          </w:p>
          <w:p>
            <w:pPr>
              <w:pStyle w:val="null3"/>
              <w:jc w:val="both"/>
            </w:pPr>
            <w:r>
              <w:rPr>
                <w:rFonts w:ascii="仿宋_GB2312" w:hAnsi="仿宋_GB2312" w:cs="仿宋_GB2312" w:eastAsia="仿宋_GB2312"/>
                <w:sz w:val="20"/>
              </w:rPr>
              <w:t>6、可以悬浮窗效果展示、只显示当前呼叫信息、下一位等待患者信息、诊结按钮、过号按钮、顺呼按钮、过号按钮</w:t>
            </w:r>
          </w:p>
          <w:p>
            <w:pPr>
              <w:pStyle w:val="null3"/>
              <w:jc w:val="both"/>
            </w:pPr>
            <w:r>
              <w:rPr>
                <w:rFonts w:ascii="仿宋_GB2312" w:hAnsi="仿宋_GB2312" w:cs="仿宋_GB2312" w:eastAsia="仿宋_GB2312"/>
                <w:sz w:val="20"/>
              </w:rPr>
              <w:t>7、支持过号患者按规则自动重排、并可在后台统一设定诊区过号自动重排的次数</w:t>
            </w:r>
          </w:p>
          <w:p>
            <w:pPr>
              <w:pStyle w:val="null3"/>
              <w:jc w:val="both"/>
            </w:pPr>
            <w:r>
              <w:rPr>
                <w:rFonts w:ascii="仿宋_GB2312" w:hAnsi="仿宋_GB2312" w:cs="仿宋_GB2312" w:eastAsia="仿宋_GB2312"/>
                <w:sz w:val="20"/>
              </w:rPr>
              <w:t>▲8、支持无等候患者状态下、新患者签到提醒</w:t>
            </w:r>
          </w:p>
          <w:p>
            <w:pPr>
              <w:pStyle w:val="null3"/>
              <w:jc w:val="both"/>
            </w:pPr>
            <w:r>
              <w:rPr>
                <w:rFonts w:ascii="仿宋_GB2312" w:hAnsi="仿宋_GB2312" w:cs="仿宋_GB2312" w:eastAsia="仿宋_GB2312"/>
                <w:sz w:val="20"/>
              </w:rPr>
              <w:t>▲9、同一患者排多个队列，被呼叫时其他队列自动挂起，诊结后自动恢复等候状态；</w:t>
            </w:r>
          </w:p>
          <w:p>
            <w:pPr>
              <w:pStyle w:val="null3"/>
              <w:jc w:val="both"/>
            </w:pPr>
            <w:r>
              <w:rPr>
                <w:rFonts w:ascii="仿宋_GB2312" w:hAnsi="仿宋_GB2312" w:cs="仿宋_GB2312" w:eastAsia="仿宋_GB2312"/>
                <w:sz w:val="20"/>
              </w:rPr>
              <w:t>10、支持和HIS系统集成，通过HIS系统呼叫器呼叫患者。</w:t>
            </w:r>
          </w:p>
          <w:p>
            <w:pPr>
              <w:pStyle w:val="null3"/>
              <w:jc w:val="both"/>
            </w:pPr>
            <w:r>
              <w:rPr>
                <w:rFonts w:ascii="仿宋_GB2312" w:hAnsi="仿宋_GB2312" w:cs="仿宋_GB2312" w:eastAsia="仿宋_GB2312"/>
                <w:sz w:val="20"/>
              </w:rPr>
              <w:t>11、支持呼叫护士站工作人员。</w:t>
            </w:r>
          </w:p>
          <w:p>
            <w:pPr>
              <w:pStyle w:val="null3"/>
              <w:jc w:val="both"/>
            </w:pPr>
            <w:r>
              <w:rPr>
                <w:rFonts w:ascii="仿宋_GB2312" w:hAnsi="仿宋_GB2312" w:cs="仿宋_GB2312" w:eastAsia="仿宋_GB2312"/>
                <w:sz w:val="20"/>
              </w:rPr>
              <w:t>▲12、医生同时坐诊多个队列时，可根据患者情况，任意切换接诊队列；</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12</w:t>
            </w:r>
            <w:r>
              <w:rPr>
                <w:rFonts w:ascii="仿宋_GB2312" w:hAnsi="仿宋_GB2312" w:cs="仿宋_GB2312" w:eastAsia="仿宋_GB2312"/>
                <w:sz w:val="20"/>
                <w:b/>
              </w:rPr>
              <w:t>）</w:t>
            </w:r>
            <w:r>
              <w:rPr>
                <w:rFonts w:ascii="仿宋_GB2312" w:hAnsi="仿宋_GB2312" w:cs="仿宋_GB2312" w:eastAsia="仿宋_GB2312"/>
                <w:sz w:val="20"/>
                <w:b/>
              </w:rPr>
              <w:t>分诊台管理软件</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1、系统采用B/S架构设计、无需在护士站电脑上安装各种数据库软件</w:t>
            </w:r>
          </w:p>
          <w:p>
            <w:pPr>
              <w:pStyle w:val="null3"/>
              <w:jc w:val="both"/>
            </w:pPr>
            <w:r>
              <w:rPr>
                <w:rFonts w:ascii="仿宋_GB2312" w:hAnsi="仿宋_GB2312" w:cs="仿宋_GB2312" w:eastAsia="仿宋_GB2312"/>
                <w:sz w:val="20"/>
              </w:rPr>
              <w:t>▲2、分诊台管理可以对医生/叫号器队列管理、报到/分诊管理、医生信息管理、广播管理、设备管理</w:t>
            </w:r>
          </w:p>
          <w:p>
            <w:pPr>
              <w:pStyle w:val="null3"/>
              <w:jc w:val="both"/>
            </w:pPr>
            <w:r>
              <w:rPr>
                <w:rFonts w:ascii="仿宋_GB2312" w:hAnsi="仿宋_GB2312" w:cs="仿宋_GB2312" w:eastAsia="仿宋_GB2312"/>
                <w:sz w:val="20"/>
              </w:rPr>
              <w:t>3、支持对患者选择指定医生取号</w:t>
            </w:r>
          </w:p>
          <w:p>
            <w:pPr>
              <w:pStyle w:val="null3"/>
              <w:jc w:val="both"/>
            </w:pPr>
            <w:r>
              <w:rPr>
                <w:rFonts w:ascii="仿宋_GB2312" w:hAnsi="仿宋_GB2312" w:cs="仿宋_GB2312" w:eastAsia="仿宋_GB2312"/>
                <w:sz w:val="20"/>
              </w:rPr>
              <w:t>4、支持查看当前各医生/各科室候诊队列信息和已处理队列信息</w:t>
            </w:r>
          </w:p>
          <w:p>
            <w:pPr>
              <w:pStyle w:val="null3"/>
              <w:jc w:val="both"/>
            </w:pPr>
            <w:r>
              <w:rPr>
                <w:rFonts w:ascii="仿宋_GB2312" w:hAnsi="仿宋_GB2312" w:cs="仿宋_GB2312" w:eastAsia="仿宋_GB2312"/>
                <w:sz w:val="20"/>
              </w:rPr>
              <w:t>5、支持对指定患者进行优先、过号、延迟、挂起、转诊、弃号、调号处理</w:t>
            </w:r>
          </w:p>
          <w:p>
            <w:pPr>
              <w:pStyle w:val="null3"/>
              <w:jc w:val="both"/>
            </w:pPr>
            <w:r>
              <w:rPr>
                <w:rFonts w:ascii="仿宋_GB2312" w:hAnsi="仿宋_GB2312" w:cs="仿宋_GB2312" w:eastAsia="仿宋_GB2312"/>
                <w:sz w:val="20"/>
              </w:rPr>
              <w:t>6、支持查看待分诊队列和待报到队列信息</w:t>
            </w:r>
          </w:p>
          <w:p>
            <w:pPr>
              <w:pStyle w:val="null3"/>
              <w:jc w:val="both"/>
            </w:pPr>
            <w:r>
              <w:rPr>
                <w:rFonts w:ascii="仿宋_GB2312" w:hAnsi="仿宋_GB2312" w:cs="仿宋_GB2312" w:eastAsia="仿宋_GB2312"/>
                <w:sz w:val="20"/>
              </w:rPr>
              <w:t>7、可以对当日医生或检查室进行排班。</w:t>
            </w:r>
          </w:p>
          <w:p>
            <w:pPr>
              <w:pStyle w:val="null3"/>
              <w:jc w:val="both"/>
            </w:pPr>
            <w:r>
              <w:rPr>
                <w:rFonts w:ascii="仿宋_GB2312" w:hAnsi="仿宋_GB2312" w:cs="仿宋_GB2312" w:eastAsia="仿宋_GB2312"/>
                <w:sz w:val="20"/>
              </w:rPr>
              <w:t>8、支持对已报到患者进行分诊处理</w:t>
            </w:r>
          </w:p>
          <w:p>
            <w:pPr>
              <w:pStyle w:val="null3"/>
              <w:jc w:val="both"/>
            </w:pPr>
            <w:r>
              <w:rPr>
                <w:rFonts w:ascii="仿宋_GB2312" w:hAnsi="仿宋_GB2312" w:cs="仿宋_GB2312" w:eastAsia="仿宋_GB2312"/>
                <w:sz w:val="20"/>
              </w:rPr>
              <w:t>▲9、可以添加诊区医生基础信息，可编辑、修改、查看详情等。</w:t>
            </w:r>
          </w:p>
          <w:p>
            <w:pPr>
              <w:pStyle w:val="null3"/>
              <w:jc w:val="both"/>
            </w:pPr>
            <w:r>
              <w:rPr>
                <w:rFonts w:ascii="仿宋_GB2312" w:hAnsi="仿宋_GB2312" w:cs="仿宋_GB2312" w:eastAsia="仿宋_GB2312"/>
                <w:sz w:val="20"/>
              </w:rPr>
              <w:t>10、支持批量导入医生基础信息</w:t>
            </w:r>
          </w:p>
          <w:p>
            <w:pPr>
              <w:pStyle w:val="null3"/>
              <w:jc w:val="both"/>
            </w:pPr>
            <w:r>
              <w:rPr>
                <w:rFonts w:ascii="仿宋_GB2312" w:hAnsi="仿宋_GB2312" w:cs="仿宋_GB2312" w:eastAsia="仿宋_GB2312"/>
                <w:sz w:val="20"/>
              </w:rPr>
              <w:t>▲11、可以通过文本广播和语音广播、可指定执行播放次数、播放时间、广播音量、喊广播到等候区排队信息集中显示屏。</w:t>
            </w:r>
          </w:p>
          <w:p>
            <w:pPr>
              <w:pStyle w:val="null3"/>
              <w:jc w:val="both"/>
            </w:pPr>
            <w:r>
              <w:rPr>
                <w:rFonts w:ascii="仿宋_GB2312" w:hAnsi="仿宋_GB2312" w:cs="仿宋_GB2312" w:eastAsia="仿宋_GB2312"/>
                <w:sz w:val="20"/>
              </w:rPr>
              <w:t>12、支持对诊区的所有设备进行远程开关屏、定时开关屏、音量大小调节、远程截屏、远程重启</w:t>
            </w:r>
          </w:p>
          <w:p>
            <w:pPr>
              <w:pStyle w:val="null3"/>
              <w:jc w:val="both"/>
            </w:pPr>
            <w:r>
              <w:rPr>
                <w:rFonts w:ascii="仿宋_GB2312" w:hAnsi="仿宋_GB2312" w:cs="仿宋_GB2312" w:eastAsia="仿宋_GB2312"/>
                <w:sz w:val="20"/>
              </w:rPr>
              <w:t>13、支持和诊室通过分诊台话筒和医生端虚拟呼叫器双向语音对讲</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13</w:t>
            </w:r>
            <w:r>
              <w:rPr>
                <w:rFonts w:ascii="仿宋_GB2312" w:hAnsi="仿宋_GB2312" w:cs="仿宋_GB2312" w:eastAsia="仿宋_GB2312"/>
                <w:sz w:val="20"/>
                <w:b/>
              </w:rPr>
              <w:t>）</w:t>
            </w:r>
            <w:r>
              <w:rPr>
                <w:rFonts w:ascii="仿宋_GB2312" w:hAnsi="仿宋_GB2312" w:cs="仿宋_GB2312" w:eastAsia="仿宋_GB2312"/>
                <w:sz w:val="20"/>
                <w:b/>
              </w:rPr>
              <w:t>移动端手机报到接口数据处理模块</w:t>
            </w:r>
          </w:p>
          <w:p>
            <w:pPr>
              <w:pStyle w:val="null3"/>
              <w:jc w:val="both"/>
            </w:pPr>
            <w:r>
              <w:rPr>
                <w:rFonts w:ascii="仿宋_GB2312" w:hAnsi="仿宋_GB2312" w:cs="仿宋_GB2312" w:eastAsia="仿宋_GB2312"/>
                <w:sz w:val="20"/>
              </w:rPr>
              <w:t>1、获取患者挂号信息，如：科室编号、科室名称、医生名称、医生编号、总挂号人数、候诊人数、当前就诊患者名称、当前就诊患者编号、当前就诊流水号、当前就诊排队序号、当前就诊排队号名称、当前就诊挂号类别（1.普通号；2.专家号）、当前就诊午别 (0全天 1上午 2下午)、患者名称、患者编号、流水号、排队状态、挂号类别、排队序号、排队号名称、当前排队位置、午别、报到时间、当前位置，前面的排队人数、最新的状态等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14</w:t>
            </w:r>
            <w:r>
              <w:rPr>
                <w:rFonts w:ascii="仿宋_GB2312" w:hAnsi="仿宋_GB2312" w:cs="仿宋_GB2312" w:eastAsia="仿宋_GB2312"/>
                <w:sz w:val="20"/>
                <w:b/>
              </w:rPr>
              <w:t>）</w:t>
            </w:r>
            <w:r>
              <w:rPr>
                <w:rFonts w:ascii="仿宋_GB2312" w:hAnsi="仿宋_GB2312" w:cs="仿宋_GB2312" w:eastAsia="仿宋_GB2312"/>
                <w:sz w:val="20"/>
                <w:b/>
              </w:rPr>
              <w:t>智能报到终端机（落地款）</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★1、尺寸：≥21.5英寸液晶屏</w:t>
            </w:r>
          </w:p>
          <w:p>
            <w:pPr>
              <w:pStyle w:val="null3"/>
              <w:jc w:val="both"/>
            </w:pPr>
            <w:r>
              <w:rPr>
                <w:rFonts w:ascii="仿宋_GB2312" w:hAnsi="仿宋_GB2312" w:cs="仿宋_GB2312" w:eastAsia="仿宋_GB2312"/>
                <w:sz w:val="20"/>
              </w:rPr>
              <w:t>2、分辨率：≥1920*1080</w:t>
            </w:r>
          </w:p>
          <w:p>
            <w:pPr>
              <w:pStyle w:val="null3"/>
              <w:jc w:val="both"/>
            </w:pPr>
            <w:r>
              <w:rPr>
                <w:rFonts w:ascii="仿宋_GB2312" w:hAnsi="仿宋_GB2312" w:cs="仿宋_GB2312" w:eastAsia="仿宋_GB2312"/>
                <w:sz w:val="20"/>
              </w:rPr>
              <w:t>3、可视角度：89/89/89/89(L/R/U/D)</w:t>
            </w:r>
          </w:p>
          <w:p>
            <w:pPr>
              <w:pStyle w:val="null3"/>
              <w:jc w:val="both"/>
            </w:pPr>
            <w:r>
              <w:rPr>
                <w:rFonts w:ascii="仿宋_GB2312" w:hAnsi="仿宋_GB2312" w:cs="仿宋_GB2312" w:eastAsia="仿宋_GB2312"/>
                <w:sz w:val="20"/>
              </w:rPr>
              <w:t>4、触摸：电容全触摸设计</w:t>
            </w:r>
          </w:p>
          <w:p>
            <w:pPr>
              <w:pStyle w:val="null3"/>
              <w:jc w:val="both"/>
            </w:pPr>
            <w:r>
              <w:rPr>
                <w:rFonts w:ascii="仿宋_GB2312" w:hAnsi="仿宋_GB2312" w:cs="仿宋_GB2312" w:eastAsia="仿宋_GB2312"/>
                <w:sz w:val="20"/>
              </w:rPr>
              <w:t>5、系统：Android 7.1及以上</w:t>
            </w:r>
          </w:p>
          <w:p>
            <w:pPr>
              <w:pStyle w:val="null3"/>
              <w:jc w:val="both"/>
            </w:pPr>
            <w:r>
              <w:rPr>
                <w:rFonts w:ascii="仿宋_GB2312" w:hAnsi="仿宋_GB2312" w:cs="仿宋_GB2312" w:eastAsia="仿宋_GB2312"/>
                <w:sz w:val="20"/>
              </w:rPr>
              <w:t>6、CPU：四核ARM架构，主频≥1.8GHz</w:t>
            </w:r>
          </w:p>
          <w:p>
            <w:pPr>
              <w:pStyle w:val="null3"/>
              <w:jc w:val="both"/>
            </w:pPr>
            <w:r>
              <w:rPr>
                <w:rFonts w:ascii="仿宋_GB2312" w:hAnsi="仿宋_GB2312" w:cs="仿宋_GB2312" w:eastAsia="仿宋_GB2312"/>
                <w:sz w:val="20"/>
              </w:rPr>
              <w:t>7、内存：DDR3L  ≥2GB</w:t>
            </w:r>
          </w:p>
          <w:p>
            <w:pPr>
              <w:pStyle w:val="null3"/>
              <w:jc w:val="both"/>
            </w:pPr>
            <w:r>
              <w:rPr>
                <w:rFonts w:ascii="仿宋_GB2312" w:hAnsi="仿宋_GB2312" w:cs="仿宋_GB2312" w:eastAsia="仿宋_GB2312"/>
                <w:sz w:val="20"/>
              </w:rPr>
              <w:t>8、FLASH： ≥16GB</w:t>
            </w:r>
          </w:p>
          <w:p>
            <w:pPr>
              <w:pStyle w:val="null3"/>
              <w:jc w:val="both"/>
            </w:pPr>
            <w:r>
              <w:rPr>
                <w:rFonts w:ascii="仿宋_GB2312" w:hAnsi="仿宋_GB2312" w:cs="仿宋_GB2312" w:eastAsia="仿宋_GB2312"/>
                <w:sz w:val="20"/>
              </w:rPr>
              <w:t>9、外设：IC卡非接触式就诊卡读卡器</w:t>
            </w:r>
          </w:p>
          <w:p>
            <w:pPr>
              <w:pStyle w:val="null3"/>
              <w:jc w:val="both"/>
            </w:pPr>
            <w:r>
              <w:rPr>
                <w:rFonts w:ascii="仿宋_GB2312" w:hAnsi="仿宋_GB2312" w:cs="仿宋_GB2312" w:eastAsia="仿宋_GB2312"/>
                <w:sz w:val="20"/>
              </w:rPr>
              <w:t>10、二维码扫描平台，具备扫各类条码、二维码</w:t>
            </w:r>
          </w:p>
          <w:p>
            <w:pPr>
              <w:pStyle w:val="null3"/>
              <w:jc w:val="both"/>
            </w:pPr>
            <w:r>
              <w:rPr>
                <w:rFonts w:ascii="仿宋_GB2312" w:hAnsi="仿宋_GB2312" w:cs="仿宋_GB2312" w:eastAsia="仿宋_GB2312"/>
                <w:sz w:val="20"/>
              </w:rPr>
              <w:t>11、60MM*50MM热敏小票打印机</w:t>
            </w:r>
          </w:p>
          <w:p>
            <w:pPr>
              <w:pStyle w:val="null3"/>
              <w:jc w:val="both"/>
            </w:pPr>
            <w:r>
              <w:rPr>
                <w:rFonts w:ascii="仿宋_GB2312" w:hAnsi="仿宋_GB2312" w:cs="仿宋_GB2312" w:eastAsia="仿宋_GB2312"/>
                <w:sz w:val="20"/>
              </w:rPr>
              <w:t>12、机柜安装预留口：预留接触式磁条卡就诊卡读卡口、预留身份证读卡口、预留社保卡读卡口、预留摄像头安装口</w:t>
            </w:r>
          </w:p>
          <w:p>
            <w:pPr>
              <w:pStyle w:val="null3"/>
              <w:jc w:val="both"/>
            </w:pPr>
            <w:r>
              <w:rPr>
                <w:rFonts w:ascii="仿宋_GB2312" w:hAnsi="仿宋_GB2312" w:cs="仿宋_GB2312" w:eastAsia="仿宋_GB2312"/>
                <w:sz w:val="20"/>
              </w:rPr>
              <w:t>13、音频编解码：支持PCM、ADPCM、AMR、AAC、G.711格式</w:t>
            </w:r>
          </w:p>
          <w:p>
            <w:pPr>
              <w:pStyle w:val="null3"/>
              <w:jc w:val="both"/>
            </w:pPr>
            <w:r>
              <w:rPr>
                <w:rFonts w:ascii="仿宋_GB2312" w:hAnsi="仿宋_GB2312" w:cs="仿宋_GB2312" w:eastAsia="仿宋_GB2312"/>
                <w:sz w:val="20"/>
              </w:rPr>
              <w:t>14、音频采样率：可定制，默认16KHz采样率</w:t>
            </w:r>
          </w:p>
          <w:p>
            <w:pPr>
              <w:pStyle w:val="null3"/>
              <w:jc w:val="both"/>
            </w:pPr>
            <w:r>
              <w:rPr>
                <w:rFonts w:ascii="仿宋_GB2312" w:hAnsi="仿宋_GB2312" w:cs="仿宋_GB2312" w:eastAsia="仿宋_GB2312"/>
                <w:sz w:val="20"/>
              </w:rPr>
              <w:t>15、网卡：10Mb/100Mb自适应</w:t>
            </w:r>
          </w:p>
          <w:p>
            <w:pPr>
              <w:pStyle w:val="null3"/>
              <w:jc w:val="both"/>
            </w:pPr>
            <w:r>
              <w:rPr>
                <w:rFonts w:ascii="仿宋_GB2312" w:hAnsi="仿宋_GB2312" w:cs="仿宋_GB2312" w:eastAsia="仿宋_GB2312"/>
                <w:sz w:val="20"/>
              </w:rPr>
              <w:t>16、供电方式：220V</w:t>
            </w:r>
          </w:p>
          <w:p>
            <w:pPr>
              <w:pStyle w:val="null3"/>
              <w:jc w:val="both"/>
            </w:pPr>
            <w:r>
              <w:rPr>
                <w:rFonts w:ascii="仿宋_GB2312" w:hAnsi="仿宋_GB2312" w:cs="仿宋_GB2312" w:eastAsia="仿宋_GB2312"/>
                <w:sz w:val="20"/>
              </w:rPr>
              <w:t>17、USB端口：USB端口*1</w:t>
            </w:r>
          </w:p>
          <w:p>
            <w:pPr>
              <w:pStyle w:val="null3"/>
              <w:jc w:val="both"/>
            </w:pPr>
            <w:r>
              <w:rPr>
                <w:rFonts w:ascii="仿宋_GB2312" w:hAnsi="仿宋_GB2312" w:cs="仿宋_GB2312" w:eastAsia="仿宋_GB2312"/>
                <w:sz w:val="20"/>
              </w:rPr>
              <w:t>18、安装：壁挂或落地式</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1、支持通过管理后台可视化设置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1）报到机名称、各种报到方式的启用或停用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2）报到机内容提示框的提示内容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3）是否需要打印小票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4）是否重复打印排队小票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5）回诊过号是否打印小票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6）单个（就诊/检查）项目是否自动报到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7）是否启用隔日报到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8）自定义报到项目列表界面返回首界面的返回时间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9）自定义报到时提示框弹窗关闭时间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10）报到机使用说明内容可选择图片切换展示方式或文本展示方式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11）使用说明图片添加多张时可设置图片的翻页时间</w:t>
            </w:r>
          </w:p>
          <w:p>
            <w:pPr>
              <w:pStyle w:val="null3"/>
              <w:jc w:val="both"/>
            </w:pPr>
            <w:r>
              <w:rPr>
                <w:rFonts w:ascii="仿宋_GB2312" w:hAnsi="仿宋_GB2312" w:cs="仿宋_GB2312" w:eastAsia="仿宋_GB2312"/>
                <w:sz w:val="20"/>
              </w:rPr>
              <w:t>2、支持通过读就诊卡、身份证、社保卡；扫点电子健康卡二维码、电子健康码、电子社保卡、电子医保凭证、电子就诊卡二维码、检验/检查单/体检单条码、挂号单单号；无需在报到机界面选择报到类型再刷卡或扫码报到</w:t>
            </w:r>
          </w:p>
          <w:p>
            <w:pPr>
              <w:pStyle w:val="null3"/>
              <w:jc w:val="both"/>
            </w:pPr>
            <w:r>
              <w:rPr>
                <w:rFonts w:ascii="仿宋_GB2312" w:hAnsi="仿宋_GB2312" w:cs="仿宋_GB2312" w:eastAsia="仿宋_GB2312"/>
                <w:sz w:val="20"/>
              </w:rPr>
              <w:t>3、支持当患者同时挂多个科室项目时，可选择需要报到的科室也可全部选择报到</w:t>
            </w:r>
          </w:p>
          <w:p>
            <w:pPr>
              <w:pStyle w:val="null3"/>
              <w:jc w:val="both"/>
            </w:pPr>
            <w:r>
              <w:rPr>
                <w:rFonts w:ascii="仿宋_GB2312" w:hAnsi="仿宋_GB2312" w:cs="仿宋_GB2312" w:eastAsia="仿宋_GB2312"/>
                <w:sz w:val="20"/>
              </w:rPr>
              <w:t>4、支持断网弹窗提醒、网络正常时弹窗自动关闭</w:t>
            </w:r>
          </w:p>
          <w:p>
            <w:pPr>
              <w:pStyle w:val="null3"/>
              <w:jc w:val="both"/>
            </w:pPr>
            <w:r>
              <w:rPr>
                <w:rFonts w:ascii="仿宋_GB2312" w:hAnsi="仿宋_GB2312" w:cs="仿宋_GB2312" w:eastAsia="仿宋_GB2312"/>
                <w:sz w:val="20"/>
              </w:rPr>
              <w:t>▲5、要求提供可视化编辑功能，满足现场调整要求。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15</w:t>
            </w:r>
            <w:r>
              <w:rPr>
                <w:rFonts w:ascii="仿宋_GB2312" w:hAnsi="仿宋_GB2312" w:cs="仿宋_GB2312" w:eastAsia="仿宋_GB2312"/>
                <w:sz w:val="20"/>
                <w:b/>
              </w:rPr>
              <w:t>）</w:t>
            </w:r>
            <w:r>
              <w:rPr>
                <w:rFonts w:ascii="仿宋_GB2312" w:hAnsi="仿宋_GB2312" w:cs="仿宋_GB2312" w:eastAsia="仿宋_GB2312"/>
                <w:sz w:val="20"/>
                <w:b/>
              </w:rPr>
              <w:t>智能报到终端机（壁挂款）</w:t>
            </w:r>
            <w:r>
              <w:rPr>
                <w:rFonts w:ascii="仿宋_GB2312" w:hAnsi="仿宋_GB2312" w:cs="仿宋_GB2312" w:eastAsia="仿宋_GB2312"/>
                <w:sz w:val="20"/>
                <w:b/>
              </w:rPr>
              <w:t xml:space="preserve">  </w:t>
            </w:r>
          </w:p>
          <w:p>
            <w:pPr>
              <w:pStyle w:val="null3"/>
              <w:jc w:val="both"/>
            </w:pPr>
            <w:r>
              <w:rPr>
                <w:rFonts w:ascii="仿宋_GB2312" w:hAnsi="仿宋_GB2312" w:cs="仿宋_GB2312" w:eastAsia="仿宋_GB2312"/>
                <w:sz w:val="20"/>
              </w:rPr>
              <w:t>技术参数：</w:t>
            </w:r>
            <w:r>
              <w:br/>
            </w:r>
            <w:r>
              <w:rPr>
                <w:rFonts w:ascii="仿宋_GB2312" w:hAnsi="仿宋_GB2312" w:cs="仿宋_GB2312" w:eastAsia="仿宋_GB2312"/>
                <w:sz w:val="20"/>
              </w:rPr>
              <w:t>★1、尺寸：≥21.5英寸液晶屏</w:t>
            </w:r>
            <w:r>
              <w:br/>
            </w:r>
            <w:r>
              <w:rPr>
                <w:rFonts w:ascii="仿宋_GB2312" w:hAnsi="仿宋_GB2312" w:cs="仿宋_GB2312" w:eastAsia="仿宋_GB2312"/>
                <w:sz w:val="20"/>
              </w:rPr>
              <w:t>2、分辨率：≥1920*1080</w:t>
            </w:r>
            <w:r>
              <w:br/>
            </w:r>
            <w:r>
              <w:rPr>
                <w:rFonts w:ascii="仿宋_GB2312" w:hAnsi="仿宋_GB2312" w:cs="仿宋_GB2312" w:eastAsia="仿宋_GB2312"/>
                <w:sz w:val="20"/>
              </w:rPr>
              <w:t>3、可视角度：89/89/89/89(L/R/U/D)</w:t>
            </w:r>
            <w:r>
              <w:br/>
            </w:r>
            <w:r>
              <w:rPr>
                <w:rFonts w:ascii="仿宋_GB2312" w:hAnsi="仿宋_GB2312" w:cs="仿宋_GB2312" w:eastAsia="仿宋_GB2312"/>
                <w:sz w:val="20"/>
              </w:rPr>
              <w:t>4、触摸：电容全触摸设计</w:t>
            </w:r>
            <w:r>
              <w:br/>
            </w:r>
            <w:r>
              <w:rPr>
                <w:rFonts w:ascii="仿宋_GB2312" w:hAnsi="仿宋_GB2312" w:cs="仿宋_GB2312" w:eastAsia="仿宋_GB2312"/>
                <w:sz w:val="20"/>
              </w:rPr>
              <w:t>5、系统：Android 7.1及以上</w:t>
            </w:r>
            <w:r>
              <w:br/>
            </w:r>
            <w:r>
              <w:rPr>
                <w:rFonts w:ascii="仿宋_GB2312" w:hAnsi="仿宋_GB2312" w:cs="仿宋_GB2312" w:eastAsia="仿宋_GB2312"/>
                <w:sz w:val="20"/>
              </w:rPr>
              <w:t>6、CPU：四核ARM架构，主频≥1.8GHz</w:t>
            </w:r>
            <w:r>
              <w:br/>
            </w:r>
            <w:r>
              <w:rPr>
                <w:rFonts w:ascii="仿宋_GB2312" w:hAnsi="仿宋_GB2312" w:cs="仿宋_GB2312" w:eastAsia="仿宋_GB2312"/>
                <w:sz w:val="20"/>
              </w:rPr>
              <w:t xml:space="preserve">7、内存：DDR3L  ≥2GB </w:t>
            </w:r>
            <w:r>
              <w:br/>
            </w:r>
            <w:r>
              <w:rPr>
                <w:rFonts w:ascii="仿宋_GB2312" w:hAnsi="仿宋_GB2312" w:cs="仿宋_GB2312" w:eastAsia="仿宋_GB2312"/>
                <w:sz w:val="20"/>
              </w:rPr>
              <w:t>8、FLASH： ≥16GB</w:t>
            </w:r>
            <w:r>
              <w:br/>
            </w:r>
            <w:r>
              <w:rPr>
                <w:rFonts w:ascii="仿宋_GB2312" w:hAnsi="仿宋_GB2312" w:cs="仿宋_GB2312" w:eastAsia="仿宋_GB2312"/>
                <w:sz w:val="20"/>
              </w:rPr>
              <w:t>9、外设：IC卡非接触式就诊卡读卡器</w:t>
            </w:r>
            <w:r>
              <w:br/>
            </w:r>
            <w:r>
              <w:rPr>
                <w:rFonts w:ascii="仿宋_GB2312" w:hAnsi="仿宋_GB2312" w:cs="仿宋_GB2312" w:eastAsia="仿宋_GB2312"/>
                <w:sz w:val="20"/>
              </w:rPr>
              <w:t>10、二维码扫描平台，具备扫各类条码、二维码</w:t>
            </w:r>
            <w:r>
              <w:br/>
            </w:r>
            <w:r>
              <w:rPr>
                <w:rFonts w:ascii="仿宋_GB2312" w:hAnsi="仿宋_GB2312" w:cs="仿宋_GB2312" w:eastAsia="仿宋_GB2312"/>
                <w:sz w:val="20"/>
              </w:rPr>
              <w:t>11、60MM*50MM热敏小票打印机</w:t>
            </w:r>
            <w:r>
              <w:br/>
            </w:r>
            <w:r>
              <w:rPr>
                <w:rFonts w:ascii="仿宋_GB2312" w:hAnsi="仿宋_GB2312" w:cs="仿宋_GB2312" w:eastAsia="仿宋_GB2312"/>
                <w:sz w:val="20"/>
              </w:rPr>
              <w:t>12、机柜安装预留口：预留接触式磁条卡就诊卡读卡口、预留身份证读卡口、预留社保卡读卡口、预留摄像头安装口</w:t>
            </w:r>
            <w:r>
              <w:br/>
            </w:r>
            <w:r>
              <w:rPr>
                <w:rFonts w:ascii="仿宋_GB2312" w:hAnsi="仿宋_GB2312" w:cs="仿宋_GB2312" w:eastAsia="仿宋_GB2312"/>
                <w:sz w:val="20"/>
              </w:rPr>
              <w:t>13、音频编解码：支持PCM、ADPCM、AMR、AAC、G.711格式</w:t>
            </w:r>
            <w:r>
              <w:br/>
            </w:r>
            <w:r>
              <w:rPr>
                <w:rFonts w:ascii="仿宋_GB2312" w:hAnsi="仿宋_GB2312" w:cs="仿宋_GB2312" w:eastAsia="仿宋_GB2312"/>
                <w:sz w:val="20"/>
              </w:rPr>
              <w:t>14、音频采样率：可定制，默认16KHz采样率</w:t>
            </w:r>
            <w:r>
              <w:br/>
            </w:r>
            <w:r>
              <w:rPr>
                <w:rFonts w:ascii="仿宋_GB2312" w:hAnsi="仿宋_GB2312" w:cs="仿宋_GB2312" w:eastAsia="仿宋_GB2312"/>
                <w:sz w:val="20"/>
              </w:rPr>
              <w:t>15、网卡：10Mb/100Mb自适应</w:t>
            </w:r>
            <w:r>
              <w:br/>
            </w:r>
            <w:r>
              <w:rPr>
                <w:rFonts w:ascii="仿宋_GB2312" w:hAnsi="仿宋_GB2312" w:cs="仿宋_GB2312" w:eastAsia="仿宋_GB2312"/>
                <w:sz w:val="20"/>
              </w:rPr>
              <w:t>16、供电方式：220V</w:t>
            </w:r>
            <w:r>
              <w:br/>
            </w:r>
            <w:r>
              <w:rPr>
                <w:rFonts w:ascii="仿宋_GB2312" w:hAnsi="仿宋_GB2312" w:cs="仿宋_GB2312" w:eastAsia="仿宋_GB2312"/>
                <w:sz w:val="20"/>
              </w:rPr>
              <w:t>17、USB端口：USB端口*1</w:t>
            </w:r>
            <w:r>
              <w:br/>
            </w:r>
            <w:r>
              <w:rPr>
                <w:rFonts w:ascii="仿宋_GB2312" w:hAnsi="仿宋_GB2312" w:cs="仿宋_GB2312" w:eastAsia="仿宋_GB2312"/>
                <w:sz w:val="20"/>
              </w:rPr>
              <w:t>18、安装：壁挂</w:t>
            </w:r>
            <w:r>
              <w:br/>
            </w:r>
            <w:r>
              <w:rPr>
                <w:rFonts w:ascii="仿宋_GB2312" w:hAnsi="仿宋_GB2312" w:cs="仿宋_GB2312" w:eastAsia="仿宋_GB2312"/>
                <w:sz w:val="20"/>
              </w:rPr>
              <w:t>功能特点：</w:t>
            </w:r>
            <w:r>
              <w:br/>
            </w:r>
            <w:r>
              <w:rPr>
                <w:rFonts w:ascii="仿宋_GB2312" w:hAnsi="仿宋_GB2312" w:cs="仿宋_GB2312" w:eastAsia="仿宋_GB2312"/>
                <w:sz w:val="20"/>
              </w:rPr>
              <w:t>1、支持通过管理后台可视化设置</w:t>
            </w:r>
            <w:r>
              <w:br/>
            </w:r>
            <w:r>
              <w:rPr>
                <w:rFonts w:ascii="仿宋_GB2312" w:hAnsi="仿宋_GB2312" w:cs="仿宋_GB2312" w:eastAsia="仿宋_GB2312"/>
                <w:sz w:val="20"/>
              </w:rPr>
              <w:t>（</w:t>
            </w:r>
            <w:r>
              <w:rPr>
                <w:rFonts w:ascii="仿宋_GB2312" w:hAnsi="仿宋_GB2312" w:cs="仿宋_GB2312" w:eastAsia="仿宋_GB2312"/>
                <w:sz w:val="20"/>
              </w:rPr>
              <w:t>1）报到机名称、各种报到方式的启用或停用</w:t>
            </w:r>
            <w:r>
              <w:br/>
            </w:r>
            <w:r>
              <w:rPr>
                <w:rFonts w:ascii="仿宋_GB2312" w:hAnsi="仿宋_GB2312" w:cs="仿宋_GB2312" w:eastAsia="仿宋_GB2312"/>
                <w:sz w:val="20"/>
              </w:rPr>
              <w:t>（</w:t>
            </w:r>
            <w:r>
              <w:rPr>
                <w:rFonts w:ascii="仿宋_GB2312" w:hAnsi="仿宋_GB2312" w:cs="仿宋_GB2312" w:eastAsia="仿宋_GB2312"/>
                <w:sz w:val="20"/>
              </w:rPr>
              <w:t>2）报到机内容提示框的提示内容</w:t>
            </w:r>
            <w:r>
              <w:br/>
            </w:r>
            <w:r>
              <w:rPr>
                <w:rFonts w:ascii="仿宋_GB2312" w:hAnsi="仿宋_GB2312" w:cs="仿宋_GB2312" w:eastAsia="仿宋_GB2312"/>
                <w:sz w:val="20"/>
              </w:rPr>
              <w:t>（</w:t>
            </w:r>
            <w:r>
              <w:rPr>
                <w:rFonts w:ascii="仿宋_GB2312" w:hAnsi="仿宋_GB2312" w:cs="仿宋_GB2312" w:eastAsia="仿宋_GB2312"/>
                <w:sz w:val="20"/>
              </w:rPr>
              <w:t>3）是否需要打印小票</w:t>
            </w:r>
            <w:r>
              <w:br/>
            </w:r>
            <w:r>
              <w:rPr>
                <w:rFonts w:ascii="仿宋_GB2312" w:hAnsi="仿宋_GB2312" w:cs="仿宋_GB2312" w:eastAsia="仿宋_GB2312"/>
                <w:sz w:val="20"/>
              </w:rPr>
              <w:t>（</w:t>
            </w:r>
            <w:r>
              <w:rPr>
                <w:rFonts w:ascii="仿宋_GB2312" w:hAnsi="仿宋_GB2312" w:cs="仿宋_GB2312" w:eastAsia="仿宋_GB2312"/>
                <w:sz w:val="20"/>
              </w:rPr>
              <w:t>4）是否重复打印排队小票</w:t>
            </w:r>
            <w:r>
              <w:br/>
            </w:r>
            <w:r>
              <w:rPr>
                <w:rFonts w:ascii="仿宋_GB2312" w:hAnsi="仿宋_GB2312" w:cs="仿宋_GB2312" w:eastAsia="仿宋_GB2312"/>
                <w:sz w:val="20"/>
              </w:rPr>
              <w:t>（</w:t>
            </w:r>
            <w:r>
              <w:rPr>
                <w:rFonts w:ascii="仿宋_GB2312" w:hAnsi="仿宋_GB2312" w:cs="仿宋_GB2312" w:eastAsia="仿宋_GB2312"/>
                <w:sz w:val="20"/>
              </w:rPr>
              <w:t>5）回诊过号是否打印小票</w:t>
            </w:r>
            <w:r>
              <w:br/>
            </w:r>
            <w:r>
              <w:rPr>
                <w:rFonts w:ascii="仿宋_GB2312" w:hAnsi="仿宋_GB2312" w:cs="仿宋_GB2312" w:eastAsia="仿宋_GB2312"/>
                <w:sz w:val="20"/>
              </w:rPr>
              <w:t>（</w:t>
            </w:r>
            <w:r>
              <w:rPr>
                <w:rFonts w:ascii="仿宋_GB2312" w:hAnsi="仿宋_GB2312" w:cs="仿宋_GB2312" w:eastAsia="仿宋_GB2312"/>
                <w:sz w:val="20"/>
              </w:rPr>
              <w:t>6）单个（就诊/检查）项目是否自动报到</w:t>
            </w:r>
            <w:r>
              <w:br/>
            </w:r>
            <w:r>
              <w:rPr>
                <w:rFonts w:ascii="仿宋_GB2312" w:hAnsi="仿宋_GB2312" w:cs="仿宋_GB2312" w:eastAsia="仿宋_GB2312"/>
                <w:sz w:val="20"/>
              </w:rPr>
              <w:t>（</w:t>
            </w:r>
            <w:r>
              <w:rPr>
                <w:rFonts w:ascii="仿宋_GB2312" w:hAnsi="仿宋_GB2312" w:cs="仿宋_GB2312" w:eastAsia="仿宋_GB2312"/>
                <w:sz w:val="20"/>
              </w:rPr>
              <w:t>7）是否启用隔日报到</w:t>
            </w:r>
            <w:r>
              <w:br/>
            </w:r>
            <w:r>
              <w:rPr>
                <w:rFonts w:ascii="仿宋_GB2312" w:hAnsi="仿宋_GB2312" w:cs="仿宋_GB2312" w:eastAsia="仿宋_GB2312"/>
                <w:sz w:val="20"/>
              </w:rPr>
              <w:t>（</w:t>
            </w:r>
            <w:r>
              <w:rPr>
                <w:rFonts w:ascii="仿宋_GB2312" w:hAnsi="仿宋_GB2312" w:cs="仿宋_GB2312" w:eastAsia="仿宋_GB2312"/>
                <w:sz w:val="20"/>
              </w:rPr>
              <w:t>8）自定义报到项目列表界面返回首界面的返回时间</w:t>
            </w:r>
            <w:r>
              <w:br/>
            </w:r>
            <w:r>
              <w:rPr>
                <w:rFonts w:ascii="仿宋_GB2312" w:hAnsi="仿宋_GB2312" w:cs="仿宋_GB2312" w:eastAsia="仿宋_GB2312"/>
                <w:sz w:val="20"/>
              </w:rPr>
              <w:t>（</w:t>
            </w:r>
            <w:r>
              <w:rPr>
                <w:rFonts w:ascii="仿宋_GB2312" w:hAnsi="仿宋_GB2312" w:cs="仿宋_GB2312" w:eastAsia="仿宋_GB2312"/>
                <w:sz w:val="20"/>
              </w:rPr>
              <w:t>9）自定义报到时提示框弹窗关闭时间</w:t>
            </w:r>
            <w:r>
              <w:br/>
            </w:r>
            <w:r>
              <w:rPr>
                <w:rFonts w:ascii="仿宋_GB2312" w:hAnsi="仿宋_GB2312" w:cs="仿宋_GB2312" w:eastAsia="仿宋_GB2312"/>
                <w:sz w:val="20"/>
              </w:rPr>
              <w:t>（</w:t>
            </w:r>
            <w:r>
              <w:rPr>
                <w:rFonts w:ascii="仿宋_GB2312" w:hAnsi="仿宋_GB2312" w:cs="仿宋_GB2312" w:eastAsia="仿宋_GB2312"/>
                <w:sz w:val="20"/>
              </w:rPr>
              <w:t>10）报到机使用说明内容可选择图片切换展示方式或文本展示方式</w:t>
            </w:r>
            <w:r>
              <w:br/>
            </w:r>
            <w:r>
              <w:rPr>
                <w:rFonts w:ascii="仿宋_GB2312" w:hAnsi="仿宋_GB2312" w:cs="仿宋_GB2312" w:eastAsia="仿宋_GB2312"/>
                <w:sz w:val="20"/>
              </w:rPr>
              <w:t>（</w:t>
            </w:r>
            <w:r>
              <w:rPr>
                <w:rFonts w:ascii="仿宋_GB2312" w:hAnsi="仿宋_GB2312" w:cs="仿宋_GB2312" w:eastAsia="仿宋_GB2312"/>
                <w:sz w:val="20"/>
              </w:rPr>
              <w:t>11）使用说明图片添加多张时可设置图片的翻页时间</w:t>
            </w:r>
            <w:r>
              <w:br/>
            </w:r>
            <w:r>
              <w:rPr>
                <w:rFonts w:ascii="仿宋_GB2312" w:hAnsi="仿宋_GB2312" w:cs="仿宋_GB2312" w:eastAsia="仿宋_GB2312"/>
                <w:sz w:val="20"/>
              </w:rPr>
              <w:t>2、支持通过读就诊卡、身份证、社保卡；扫点电子健康卡二维码、电子健康码、电子社保卡、电子医保凭证、电子就诊卡二维码、检验/检查单/体检单条码、挂号单单号；无需在报到机界面选择报到类型再刷卡或扫码报到</w:t>
            </w:r>
            <w:r>
              <w:br/>
            </w:r>
            <w:r>
              <w:rPr>
                <w:rFonts w:ascii="仿宋_GB2312" w:hAnsi="仿宋_GB2312" w:cs="仿宋_GB2312" w:eastAsia="仿宋_GB2312"/>
                <w:sz w:val="20"/>
              </w:rPr>
              <w:t>3、支持当患者同时挂多个科室项目时，可选择需要报到的科室也可全部选择报到</w:t>
            </w:r>
            <w:r>
              <w:br/>
            </w:r>
            <w:r>
              <w:rPr>
                <w:rFonts w:ascii="仿宋_GB2312" w:hAnsi="仿宋_GB2312" w:cs="仿宋_GB2312" w:eastAsia="仿宋_GB2312"/>
                <w:sz w:val="20"/>
              </w:rPr>
              <w:t>4、支持断网弹窗提醒、网络正常时弹窗自动关闭</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16</w:t>
            </w:r>
            <w:r>
              <w:rPr>
                <w:rFonts w:ascii="仿宋_GB2312" w:hAnsi="仿宋_GB2312" w:cs="仿宋_GB2312" w:eastAsia="仿宋_GB2312"/>
                <w:sz w:val="20"/>
                <w:b/>
              </w:rPr>
              <w:t>）</w:t>
            </w:r>
            <w:r>
              <w:rPr>
                <w:rFonts w:ascii="仿宋_GB2312" w:hAnsi="仿宋_GB2312" w:cs="仿宋_GB2312" w:eastAsia="仿宋_GB2312"/>
                <w:sz w:val="20"/>
                <w:b/>
              </w:rPr>
              <w:t>智能显示一体机</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★1、尺寸：≥55英寸液晶屏</w:t>
            </w:r>
          </w:p>
          <w:p>
            <w:pPr>
              <w:pStyle w:val="null3"/>
              <w:jc w:val="both"/>
            </w:pPr>
            <w:r>
              <w:rPr>
                <w:rFonts w:ascii="仿宋_GB2312" w:hAnsi="仿宋_GB2312" w:cs="仿宋_GB2312" w:eastAsia="仿宋_GB2312"/>
                <w:sz w:val="20"/>
              </w:rPr>
              <w:t xml:space="preserve">2、分辨率：≥1920×1080    </w:t>
            </w:r>
          </w:p>
          <w:p>
            <w:pPr>
              <w:pStyle w:val="null3"/>
              <w:jc w:val="both"/>
            </w:pPr>
            <w:r>
              <w:rPr>
                <w:rFonts w:ascii="仿宋_GB2312" w:hAnsi="仿宋_GB2312" w:cs="仿宋_GB2312" w:eastAsia="仿宋_GB2312"/>
                <w:sz w:val="20"/>
              </w:rPr>
              <w:t>3、系统：Android 7.0及以上</w:t>
            </w:r>
          </w:p>
          <w:p>
            <w:pPr>
              <w:pStyle w:val="null3"/>
              <w:jc w:val="both"/>
            </w:pPr>
            <w:r>
              <w:rPr>
                <w:rFonts w:ascii="仿宋_GB2312" w:hAnsi="仿宋_GB2312" w:cs="仿宋_GB2312" w:eastAsia="仿宋_GB2312"/>
                <w:sz w:val="20"/>
              </w:rPr>
              <w:t xml:space="preserve">4、CPU：四核ARM 架构，主频≥1.2GHz  </w:t>
            </w:r>
          </w:p>
          <w:p>
            <w:pPr>
              <w:pStyle w:val="null3"/>
              <w:jc w:val="both"/>
            </w:pPr>
            <w:r>
              <w:rPr>
                <w:rFonts w:ascii="仿宋_GB2312" w:hAnsi="仿宋_GB2312" w:cs="仿宋_GB2312" w:eastAsia="仿宋_GB2312"/>
                <w:sz w:val="20"/>
              </w:rPr>
              <w:t>5、内存：≥DDR3L  1GB</w:t>
            </w:r>
          </w:p>
          <w:p>
            <w:pPr>
              <w:pStyle w:val="null3"/>
              <w:jc w:val="both"/>
            </w:pPr>
            <w:r>
              <w:rPr>
                <w:rFonts w:ascii="仿宋_GB2312" w:hAnsi="仿宋_GB2312" w:cs="仿宋_GB2312" w:eastAsia="仿宋_GB2312"/>
                <w:sz w:val="20"/>
              </w:rPr>
              <w:t>6、外存：≥8G</w:t>
            </w:r>
          </w:p>
          <w:p>
            <w:pPr>
              <w:pStyle w:val="null3"/>
              <w:jc w:val="both"/>
            </w:pPr>
            <w:r>
              <w:rPr>
                <w:rFonts w:ascii="仿宋_GB2312" w:hAnsi="仿宋_GB2312" w:cs="仿宋_GB2312" w:eastAsia="仿宋_GB2312"/>
                <w:sz w:val="20"/>
              </w:rPr>
              <w:t>7、可视角度 (上/下/左/右)：89/89/89/89 (Typ.)(CR≥10)</w:t>
            </w:r>
          </w:p>
          <w:p>
            <w:pPr>
              <w:pStyle w:val="null3"/>
              <w:jc w:val="both"/>
            </w:pPr>
            <w:r>
              <w:rPr>
                <w:rFonts w:ascii="仿宋_GB2312" w:hAnsi="仿宋_GB2312" w:cs="仿宋_GB2312" w:eastAsia="仿宋_GB2312"/>
                <w:sz w:val="20"/>
              </w:rPr>
              <w:t>8、网卡：100Mb</w:t>
            </w:r>
          </w:p>
          <w:p>
            <w:pPr>
              <w:pStyle w:val="null3"/>
              <w:jc w:val="both"/>
            </w:pPr>
            <w:r>
              <w:rPr>
                <w:rFonts w:ascii="仿宋_GB2312" w:hAnsi="仿宋_GB2312" w:cs="仿宋_GB2312" w:eastAsia="仿宋_GB2312"/>
                <w:sz w:val="20"/>
              </w:rPr>
              <w:t>9、通讯接口：RJ45 TCP/IP协议</w:t>
            </w:r>
          </w:p>
          <w:p>
            <w:pPr>
              <w:pStyle w:val="null3"/>
              <w:jc w:val="both"/>
            </w:pPr>
            <w:r>
              <w:rPr>
                <w:rFonts w:ascii="仿宋_GB2312" w:hAnsi="仿宋_GB2312" w:cs="仿宋_GB2312" w:eastAsia="仿宋_GB2312"/>
                <w:sz w:val="20"/>
              </w:rPr>
              <w:t>10、网络支持：支持以太网</w:t>
            </w:r>
          </w:p>
          <w:p>
            <w:pPr>
              <w:pStyle w:val="null3"/>
              <w:jc w:val="both"/>
            </w:pPr>
            <w:r>
              <w:rPr>
                <w:rFonts w:ascii="仿宋_GB2312" w:hAnsi="仿宋_GB2312" w:cs="仿宋_GB2312" w:eastAsia="仿宋_GB2312"/>
                <w:sz w:val="20"/>
              </w:rPr>
              <w:t>11、工作电源：220V  AC</w:t>
            </w:r>
          </w:p>
          <w:p>
            <w:pPr>
              <w:pStyle w:val="null3"/>
              <w:jc w:val="both"/>
            </w:pPr>
            <w:r>
              <w:rPr>
                <w:rFonts w:ascii="仿宋_GB2312" w:hAnsi="仿宋_GB2312" w:cs="仿宋_GB2312" w:eastAsia="仿宋_GB2312"/>
                <w:sz w:val="20"/>
              </w:rPr>
              <w:t>12、工作时间：可7×24小时不间断工作</w:t>
            </w:r>
          </w:p>
          <w:p>
            <w:pPr>
              <w:pStyle w:val="null3"/>
              <w:jc w:val="both"/>
            </w:pPr>
            <w:r>
              <w:rPr>
                <w:rFonts w:ascii="仿宋_GB2312" w:hAnsi="仿宋_GB2312" w:cs="仿宋_GB2312" w:eastAsia="仿宋_GB2312"/>
                <w:sz w:val="20"/>
              </w:rPr>
              <w:t>13、工作温度：-10℃~55℃</w:t>
            </w:r>
          </w:p>
          <w:p>
            <w:pPr>
              <w:pStyle w:val="null3"/>
              <w:jc w:val="both"/>
            </w:pPr>
            <w:r>
              <w:rPr>
                <w:rFonts w:ascii="仿宋_GB2312" w:hAnsi="仿宋_GB2312" w:cs="仿宋_GB2312" w:eastAsia="仿宋_GB2312"/>
                <w:sz w:val="20"/>
              </w:rPr>
              <w:t>14、材质：塑胶面框，钣金背板</w:t>
            </w:r>
          </w:p>
          <w:p>
            <w:pPr>
              <w:pStyle w:val="null3"/>
              <w:jc w:val="both"/>
            </w:pPr>
            <w:r>
              <w:rPr>
                <w:rFonts w:ascii="仿宋_GB2312" w:hAnsi="仿宋_GB2312" w:cs="仿宋_GB2312" w:eastAsia="仿宋_GB2312"/>
                <w:sz w:val="20"/>
              </w:rPr>
              <w:t>15、安装：壁挂式</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1、支持通过管理后台可视化设置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1）诊室名称展示方式可选择翻页展示、缩小展示、滚动展示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2）可自定义当前就诊患者姓名字体颜色、下一位患者姓名字体颜色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3）等待队列展示方式可选择翻页展示、缩小展示、滚动展示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4）可选择是否给患者姓名加*号做隐私保护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5）可选择是否显示患者的挂号时间或预约时间在患者姓名下方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6）可选择是否只显示登录医生队列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7）可选择是否只显示挂号医生队列</w:t>
            </w:r>
          </w:p>
          <w:p>
            <w:pPr>
              <w:pStyle w:val="null3"/>
              <w:jc w:val="both"/>
            </w:pPr>
            <w:r>
              <w:rPr>
                <w:rFonts w:ascii="仿宋_GB2312" w:hAnsi="仿宋_GB2312" w:cs="仿宋_GB2312" w:eastAsia="仿宋_GB2312"/>
                <w:sz w:val="20"/>
              </w:rPr>
              <w:t>▲2、要求提供可视化编辑功能，满足现场调整要求。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17</w:t>
            </w:r>
            <w:r>
              <w:rPr>
                <w:rFonts w:ascii="仿宋_GB2312" w:hAnsi="仿宋_GB2312" w:cs="仿宋_GB2312" w:eastAsia="仿宋_GB2312"/>
                <w:sz w:val="20"/>
                <w:b/>
              </w:rPr>
              <w:t>）</w:t>
            </w:r>
            <w:r>
              <w:rPr>
                <w:rFonts w:ascii="仿宋_GB2312" w:hAnsi="仿宋_GB2312" w:cs="仿宋_GB2312" w:eastAsia="仿宋_GB2312"/>
                <w:sz w:val="20"/>
                <w:b/>
              </w:rPr>
              <w:t>智能显示一体机</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★1、尺寸：≥65英寸液晶屏</w:t>
            </w:r>
          </w:p>
          <w:p>
            <w:pPr>
              <w:pStyle w:val="null3"/>
              <w:jc w:val="both"/>
            </w:pPr>
            <w:r>
              <w:rPr>
                <w:rFonts w:ascii="仿宋_GB2312" w:hAnsi="仿宋_GB2312" w:cs="仿宋_GB2312" w:eastAsia="仿宋_GB2312"/>
                <w:sz w:val="20"/>
              </w:rPr>
              <w:t xml:space="preserve">2、分辨率：≥1920×1080    </w:t>
            </w:r>
          </w:p>
          <w:p>
            <w:pPr>
              <w:pStyle w:val="null3"/>
              <w:jc w:val="both"/>
            </w:pPr>
            <w:r>
              <w:rPr>
                <w:rFonts w:ascii="仿宋_GB2312" w:hAnsi="仿宋_GB2312" w:cs="仿宋_GB2312" w:eastAsia="仿宋_GB2312"/>
                <w:sz w:val="20"/>
              </w:rPr>
              <w:t>3、系统：Android 7.0及以上</w:t>
            </w:r>
          </w:p>
          <w:p>
            <w:pPr>
              <w:pStyle w:val="null3"/>
              <w:jc w:val="both"/>
            </w:pPr>
            <w:r>
              <w:rPr>
                <w:rFonts w:ascii="仿宋_GB2312" w:hAnsi="仿宋_GB2312" w:cs="仿宋_GB2312" w:eastAsia="仿宋_GB2312"/>
                <w:sz w:val="20"/>
              </w:rPr>
              <w:t xml:space="preserve">4、CPU：四核ARM 架构，主频≥1.2GHz  </w:t>
            </w:r>
          </w:p>
          <w:p>
            <w:pPr>
              <w:pStyle w:val="null3"/>
              <w:jc w:val="both"/>
            </w:pPr>
            <w:r>
              <w:rPr>
                <w:rFonts w:ascii="仿宋_GB2312" w:hAnsi="仿宋_GB2312" w:cs="仿宋_GB2312" w:eastAsia="仿宋_GB2312"/>
                <w:sz w:val="20"/>
              </w:rPr>
              <w:t>5、内存：≥DDR3L  1GB</w:t>
            </w:r>
          </w:p>
          <w:p>
            <w:pPr>
              <w:pStyle w:val="null3"/>
              <w:jc w:val="both"/>
            </w:pPr>
            <w:r>
              <w:rPr>
                <w:rFonts w:ascii="仿宋_GB2312" w:hAnsi="仿宋_GB2312" w:cs="仿宋_GB2312" w:eastAsia="仿宋_GB2312"/>
                <w:sz w:val="20"/>
              </w:rPr>
              <w:t>6、外存：≥8G</w:t>
            </w:r>
          </w:p>
          <w:p>
            <w:pPr>
              <w:pStyle w:val="null3"/>
              <w:jc w:val="both"/>
            </w:pPr>
            <w:r>
              <w:rPr>
                <w:rFonts w:ascii="仿宋_GB2312" w:hAnsi="仿宋_GB2312" w:cs="仿宋_GB2312" w:eastAsia="仿宋_GB2312"/>
                <w:sz w:val="20"/>
              </w:rPr>
              <w:t>7、可视角度 (上/下/左/右)：89/89/89/89 (Typ.)(CR≥10)</w:t>
            </w:r>
          </w:p>
          <w:p>
            <w:pPr>
              <w:pStyle w:val="null3"/>
              <w:jc w:val="both"/>
            </w:pPr>
            <w:r>
              <w:rPr>
                <w:rFonts w:ascii="仿宋_GB2312" w:hAnsi="仿宋_GB2312" w:cs="仿宋_GB2312" w:eastAsia="仿宋_GB2312"/>
                <w:sz w:val="20"/>
              </w:rPr>
              <w:t>8、网卡：100Mb</w:t>
            </w:r>
          </w:p>
          <w:p>
            <w:pPr>
              <w:pStyle w:val="null3"/>
              <w:jc w:val="both"/>
            </w:pPr>
            <w:r>
              <w:rPr>
                <w:rFonts w:ascii="仿宋_GB2312" w:hAnsi="仿宋_GB2312" w:cs="仿宋_GB2312" w:eastAsia="仿宋_GB2312"/>
                <w:sz w:val="20"/>
              </w:rPr>
              <w:t>9、通讯接口：RJ45 TCP/IP协议</w:t>
            </w:r>
          </w:p>
          <w:p>
            <w:pPr>
              <w:pStyle w:val="null3"/>
              <w:jc w:val="both"/>
            </w:pPr>
            <w:r>
              <w:rPr>
                <w:rFonts w:ascii="仿宋_GB2312" w:hAnsi="仿宋_GB2312" w:cs="仿宋_GB2312" w:eastAsia="仿宋_GB2312"/>
                <w:sz w:val="20"/>
              </w:rPr>
              <w:t>10、网络支持：支持以太网</w:t>
            </w:r>
          </w:p>
          <w:p>
            <w:pPr>
              <w:pStyle w:val="null3"/>
              <w:jc w:val="both"/>
            </w:pPr>
            <w:r>
              <w:rPr>
                <w:rFonts w:ascii="仿宋_GB2312" w:hAnsi="仿宋_GB2312" w:cs="仿宋_GB2312" w:eastAsia="仿宋_GB2312"/>
                <w:sz w:val="20"/>
              </w:rPr>
              <w:t>11、工作电源：220V  AC</w:t>
            </w:r>
          </w:p>
          <w:p>
            <w:pPr>
              <w:pStyle w:val="null3"/>
              <w:jc w:val="both"/>
            </w:pPr>
            <w:r>
              <w:rPr>
                <w:rFonts w:ascii="仿宋_GB2312" w:hAnsi="仿宋_GB2312" w:cs="仿宋_GB2312" w:eastAsia="仿宋_GB2312"/>
                <w:sz w:val="20"/>
              </w:rPr>
              <w:t>12、工作时间：可7×24小时不间断工作</w:t>
            </w:r>
          </w:p>
          <w:p>
            <w:pPr>
              <w:pStyle w:val="null3"/>
              <w:jc w:val="both"/>
            </w:pPr>
            <w:r>
              <w:rPr>
                <w:rFonts w:ascii="仿宋_GB2312" w:hAnsi="仿宋_GB2312" w:cs="仿宋_GB2312" w:eastAsia="仿宋_GB2312"/>
                <w:sz w:val="20"/>
              </w:rPr>
              <w:t>13、工作温度：-10℃~55℃</w:t>
            </w:r>
          </w:p>
          <w:p>
            <w:pPr>
              <w:pStyle w:val="null3"/>
              <w:jc w:val="both"/>
            </w:pPr>
            <w:r>
              <w:rPr>
                <w:rFonts w:ascii="仿宋_GB2312" w:hAnsi="仿宋_GB2312" w:cs="仿宋_GB2312" w:eastAsia="仿宋_GB2312"/>
                <w:sz w:val="20"/>
              </w:rPr>
              <w:t>14、材质：塑胶面框，钣金背板</w:t>
            </w:r>
          </w:p>
          <w:p>
            <w:pPr>
              <w:pStyle w:val="null3"/>
              <w:jc w:val="both"/>
            </w:pPr>
            <w:r>
              <w:rPr>
                <w:rFonts w:ascii="仿宋_GB2312" w:hAnsi="仿宋_GB2312" w:cs="仿宋_GB2312" w:eastAsia="仿宋_GB2312"/>
                <w:sz w:val="20"/>
              </w:rPr>
              <w:t>15、安装：壁挂式</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1、支持通过管理后台可视化设置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1）诊室名称展示方式可选择翻页展示、缩小展示、滚动展示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2）可自定义当前就诊患者姓名字体颜色、下一位患者姓名字体颜色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3）等待队列展示方式可选择翻页展示、缩小展示、滚动展示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4）可选择是否给患者姓名加*号做隐私保护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5）可选择是否显示患者的挂号时间或预约时间在患者姓名下方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6）可选择是否只显示登录医生队列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7）可选择是否只显示挂号医生队列</w:t>
            </w:r>
          </w:p>
          <w:p>
            <w:pPr>
              <w:pStyle w:val="null3"/>
              <w:jc w:val="both"/>
            </w:pPr>
            <w:r>
              <w:rPr>
                <w:rFonts w:ascii="仿宋_GB2312" w:hAnsi="仿宋_GB2312" w:cs="仿宋_GB2312" w:eastAsia="仿宋_GB2312"/>
                <w:sz w:val="20"/>
              </w:rPr>
              <w:t>▲2、要求提供可视化编辑功能，满足现场调整要求。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18</w:t>
            </w:r>
            <w:r>
              <w:rPr>
                <w:rFonts w:ascii="仿宋_GB2312" w:hAnsi="仿宋_GB2312" w:cs="仿宋_GB2312" w:eastAsia="仿宋_GB2312"/>
                <w:sz w:val="20"/>
                <w:b/>
              </w:rPr>
              <w:t>）</w:t>
            </w:r>
            <w:r>
              <w:rPr>
                <w:rFonts w:ascii="仿宋_GB2312" w:hAnsi="仿宋_GB2312" w:cs="仿宋_GB2312" w:eastAsia="仿宋_GB2312"/>
                <w:sz w:val="20"/>
                <w:b/>
              </w:rPr>
              <w:t>智能显示一体机</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★1、尺寸：≥32英寸液晶屏</w:t>
            </w:r>
          </w:p>
          <w:p>
            <w:pPr>
              <w:pStyle w:val="null3"/>
              <w:jc w:val="both"/>
            </w:pPr>
            <w:r>
              <w:rPr>
                <w:rFonts w:ascii="仿宋_GB2312" w:hAnsi="仿宋_GB2312" w:cs="仿宋_GB2312" w:eastAsia="仿宋_GB2312"/>
                <w:sz w:val="20"/>
              </w:rPr>
              <w:t xml:space="preserve">2、分辨率：≥1920×1080    </w:t>
            </w:r>
          </w:p>
          <w:p>
            <w:pPr>
              <w:pStyle w:val="null3"/>
              <w:jc w:val="both"/>
            </w:pPr>
            <w:r>
              <w:rPr>
                <w:rFonts w:ascii="仿宋_GB2312" w:hAnsi="仿宋_GB2312" w:cs="仿宋_GB2312" w:eastAsia="仿宋_GB2312"/>
                <w:sz w:val="20"/>
              </w:rPr>
              <w:t>3、系统：Android 7.0及以上</w:t>
            </w:r>
          </w:p>
          <w:p>
            <w:pPr>
              <w:pStyle w:val="null3"/>
              <w:jc w:val="both"/>
            </w:pPr>
            <w:r>
              <w:rPr>
                <w:rFonts w:ascii="仿宋_GB2312" w:hAnsi="仿宋_GB2312" w:cs="仿宋_GB2312" w:eastAsia="仿宋_GB2312"/>
                <w:sz w:val="20"/>
              </w:rPr>
              <w:t xml:space="preserve">4、CPU：四核ARM 架构，主频≥1.2GHz  </w:t>
            </w:r>
          </w:p>
          <w:p>
            <w:pPr>
              <w:pStyle w:val="null3"/>
              <w:jc w:val="both"/>
            </w:pPr>
            <w:r>
              <w:rPr>
                <w:rFonts w:ascii="仿宋_GB2312" w:hAnsi="仿宋_GB2312" w:cs="仿宋_GB2312" w:eastAsia="仿宋_GB2312"/>
                <w:sz w:val="20"/>
              </w:rPr>
              <w:t>5、内存：≥DDR3L  1GB</w:t>
            </w:r>
          </w:p>
          <w:p>
            <w:pPr>
              <w:pStyle w:val="null3"/>
              <w:jc w:val="both"/>
            </w:pPr>
            <w:r>
              <w:rPr>
                <w:rFonts w:ascii="仿宋_GB2312" w:hAnsi="仿宋_GB2312" w:cs="仿宋_GB2312" w:eastAsia="仿宋_GB2312"/>
                <w:sz w:val="20"/>
              </w:rPr>
              <w:t>6、外存：≥8G</w:t>
            </w:r>
          </w:p>
          <w:p>
            <w:pPr>
              <w:pStyle w:val="null3"/>
              <w:jc w:val="both"/>
            </w:pPr>
            <w:r>
              <w:rPr>
                <w:rFonts w:ascii="仿宋_GB2312" w:hAnsi="仿宋_GB2312" w:cs="仿宋_GB2312" w:eastAsia="仿宋_GB2312"/>
                <w:sz w:val="20"/>
              </w:rPr>
              <w:t>7、可视角度 (上/下/左/右)：89/89/89/89 (Typ.)(CR≥10)</w:t>
            </w:r>
          </w:p>
          <w:p>
            <w:pPr>
              <w:pStyle w:val="null3"/>
              <w:jc w:val="both"/>
            </w:pPr>
            <w:r>
              <w:rPr>
                <w:rFonts w:ascii="仿宋_GB2312" w:hAnsi="仿宋_GB2312" w:cs="仿宋_GB2312" w:eastAsia="仿宋_GB2312"/>
                <w:sz w:val="20"/>
              </w:rPr>
              <w:t>8、网卡：100Mb</w:t>
            </w:r>
          </w:p>
          <w:p>
            <w:pPr>
              <w:pStyle w:val="null3"/>
              <w:jc w:val="both"/>
            </w:pPr>
            <w:r>
              <w:rPr>
                <w:rFonts w:ascii="仿宋_GB2312" w:hAnsi="仿宋_GB2312" w:cs="仿宋_GB2312" w:eastAsia="仿宋_GB2312"/>
                <w:sz w:val="20"/>
              </w:rPr>
              <w:t>9、通讯接口：RJ45 TCP/IP协议</w:t>
            </w:r>
          </w:p>
          <w:p>
            <w:pPr>
              <w:pStyle w:val="null3"/>
              <w:jc w:val="both"/>
            </w:pPr>
            <w:r>
              <w:rPr>
                <w:rFonts w:ascii="仿宋_GB2312" w:hAnsi="仿宋_GB2312" w:cs="仿宋_GB2312" w:eastAsia="仿宋_GB2312"/>
                <w:sz w:val="20"/>
              </w:rPr>
              <w:t>10、网络支持：支持以太网</w:t>
            </w:r>
          </w:p>
          <w:p>
            <w:pPr>
              <w:pStyle w:val="null3"/>
              <w:jc w:val="both"/>
            </w:pPr>
            <w:r>
              <w:rPr>
                <w:rFonts w:ascii="仿宋_GB2312" w:hAnsi="仿宋_GB2312" w:cs="仿宋_GB2312" w:eastAsia="仿宋_GB2312"/>
                <w:sz w:val="20"/>
              </w:rPr>
              <w:t>11、工作电源：220V  AC</w:t>
            </w:r>
          </w:p>
          <w:p>
            <w:pPr>
              <w:pStyle w:val="null3"/>
              <w:jc w:val="both"/>
            </w:pPr>
            <w:r>
              <w:rPr>
                <w:rFonts w:ascii="仿宋_GB2312" w:hAnsi="仿宋_GB2312" w:cs="仿宋_GB2312" w:eastAsia="仿宋_GB2312"/>
                <w:sz w:val="20"/>
              </w:rPr>
              <w:t>12、工作时间：可7×24小时不间断工作</w:t>
            </w:r>
          </w:p>
          <w:p>
            <w:pPr>
              <w:pStyle w:val="null3"/>
              <w:jc w:val="both"/>
            </w:pPr>
            <w:r>
              <w:rPr>
                <w:rFonts w:ascii="仿宋_GB2312" w:hAnsi="仿宋_GB2312" w:cs="仿宋_GB2312" w:eastAsia="仿宋_GB2312"/>
                <w:sz w:val="20"/>
              </w:rPr>
              <w:t>13、工作温度：-10℃~55℃</w:t>
            </w:r>
          </w:p>
          <w:p>
            <w:pPr>
              <w:pStyle w:val="null3"/>
              <w:jc w:val="both"/>
            </w:pPr>
            <w:r>
              <w:rPr>
                <w:rFonts w:ascii="仿宋_GB2312" w:hAnsi="仿宋_GB2312" w:cs="仿宋_GB2312" w:eastAsia="仿宋_GB2312"/>
                <w:sz w:val="20"/>
              </w:rPr>
              <w:t>14、材质：铝合金面框外壳，钣金后壳</w:t>
            </w:r>
          </w:p>
          <w:p>
            <w:pPr>
              <w:pStyle w:val="null3"/>
              <w:jc w:val="both"/>
            </w:pPr>
            <w:r>
              <w:rPr>
                <w:rFonts w:ascii="仿宋_GB2312" w:hAnsi="仿宋_GB2312" w:cs="仿宋_GB2312" w:eastAsia="仿宋_GB2312"/>
                <w:sz w:val="20"/>
              </w:rPr>
              <w:t>15、安装：壁挂式</w:t>
            </w:r>
          </w:p>
          <w:p>
            <w:pPr>
              <w:pStyle w:val="null3"/>
              <w:jc w:val="both"/>
            </w:pPr>
            <w:r>
              <w:rPr>
                <w:rFonts w:ascii="仿宋_GB2312" w:hAnsi="仿宋_GB2312" w:cs="仿宋_GB2312" w:eastAsia="仿宋_GB2312"/>
                <w:sz w:val="20"/>
              </w:rPr>
              <w:t>功能参数：</w:t>
            </w:r>
          </w:p>
          <w:p>
            <w:pPr>
              <w:pStyle w:val="null3"/>
              <w:jc w:val="both"/>
            </w:pPr>
            <w:r>
              <w:rPr>
                <w:rFonts w:ascii="仿宋_GB2312" w:hAnsi="仿宋_GB2312" w:cs="仿宋_GB2312" w:eastAsia="仿宋_GB2312"/>
                <w:sz w:val="20"/>
              </w:rPr>
              <w:t>1、支持通过管理后台可视化设置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1）支持窗口号字体颜色设置。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2）支持窗口名称字体颜色设置。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3）支持当前呼叫字体的颜色。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4）支持是否患者姓名加“*”号、做隐私保护。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5）支持温馨提示内容自定义。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6）支持温馨提示字体颜色设置。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7）支持温馨提示内容展示方式不少于两种、用户可选择切换不同效果展示。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8）支持设置叫号界面返回首界面时间。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9）支持批量配置也可单个配置。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10）支持对配药中患者信息翻页时间设置。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11）支持对待取药患者信息翻页时间设置。</w:t>
            </w:r>
          </w:p>
          <w:p>
            <w:pPr>
              <w:pStyle w:val="null3"/>
              <w:jc w:val="both"/>
            </w:pPr>
            <w:r>
              <w:rPr>
                <w:rFonts w:ascii="仿宋_GB2312" w:hAnsi="仿宋_GB2312" w:cs="仿宋_GB2312" w:eastAsia="仿宋_GB2312"/>
                <w:sz w:val="20"/>
              </w:rPr>
              <w:t>2、支持通过后台对终端设备进行远程控制；如开关屏、设置定时开关时间、重启、声音大小调节、截屏、升级等操作。</w:t>
            </w:r>
          </w:p>
          <w:p>
            <w:pPr>
              <w:pStyle w:val="null3"/>
              <w:jc w:val="both"/>
            </w:pPr>
            <w:r>
              <w:rPr>
                <w:rFonts w:ascii="仿宋_GB2312" w:hAnsi="仿宋_GB2312" w:cs="仿宋_GB2312" w:eastAsia="仿宋_GB2312"/>
                <w:sz w:val="20"/>
              </w:rPr>
              <w:t>3、终端程序支持开机自动运行、无需手动点击应用程序打开。</w:t>
            </w:r>
          </w:p>
          <w:p>
            <w:pPr>
              <w:pStyle w:val="null3"/>
              <w:jc w:val="both"/>
            </w:pPr>
            <w:r>
              <w:rPr>
                <w:rFonts w:ascii="仿宋_GB2312" w:hAnsi="仿宋_GB2312" w:cs="仿宋_GB2312" w:eastAsia="仿宋_GB2312"/>
                <w:sz w:val="20"/>
              </w:rPr>
              <w:t>▲4、要求提供可视化编辑功能，满足现场调整要求。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19</w:t>
            </w:r>
            <w:r>
              <w:rPr>
                <w:rFonts w:ascii="仿宋_GB2312" w:hAnsi="仿宋_GB2312" w:cs="仿宋_GB2312" w:eastAsia="仿宋_GB2312"/>
                <w:sz w:val="20"/>
                <w:b/>
              </w:rPr>
              <w:t>）</w:t>
            </w:r>
            <w:r>
              <w:rPr>
                <w:rFonts w:ascii="仿宋_GB2312" w:hAnsi="仿宋_GB2312" w:cs="仿宋_GB2312" w:eastAsia="仿宋_GB2312"/>
                <w:sz w:val="20"/>
                <w:b/>
              </w:rPr>
              <w:t>智能显示一体机</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★1、尺寸：≥43英寸液晶屏</w:t>
            </w:r>
          </w:p>
          <w:p>
            <w:pPr>
              <w:pStyle w:val="null3"/>
              <w:jc w:val="both"/>
            </w:pPr>
            <w:r>
              <w:rPr>
                <w:rFonts w:ascii="仿宋_GB2312" w:hAnsi="仿宋_GB2312" w:cs="仿宋_GB2312" w:eastAsia="仿宋_GB2312"/>
                <w:sz w:val="20"/>
              </w:rPr>
              <w:t xml:space="preserve">2、分辨率：≥1920×1080    </w:t>
            </w:r>
          </w:p>
          <w:p>
            <w:pPr>
              <w:pStyle w:val="null3"/>
              <w:jc w:val="both"/>
            </w:pPr>
            <w:r>
              <w:rPr>
                <w:rFonts w:ascii="仿宋_GB2312" w:hAnsi="仿宋_GB2312" w:cs="仿宋_GB2312" w:eastAsia="仿宋_GB2312"/>
                <w:sz w:val="20"/>
              </w:rPr>
              <w:t>3、系统：Android 7.0及以上</w:t>
            </w:r>
          </w:p>
          <w:p>
            <w:pPr>
              <w:pStyle w:val="null3"/>
              <w:jc w:val="both"/>
            </w:pPr>
            <w:r>
              <w:rPr>
                <w:rFonts w:ascii="仿宋_GB2312" w:hAnsi="仿宋_GB2312" w:cs="仿宋_GB2312" w:eastAsia="仿宋_GB2312"/>
                <w:sz w:val="20"/>
              </w:rPr>
              <w:t xml:space="preserve">4、CPU：四核ARM 架构，主频≥1.2GHz  </w:t>
            </w:r>
          </w:p>
          <w:p>
            <w:pPr>
              <w:pStyle w:val="null3"/>
              <w:jc w:val="both"/>
            </w:pPr>
            <w:r>
              <w:rPr>
                <w:rFonts w:ascii="仿宋_GB2312" w:hAnsi="仿宋_GB2312" w:cs="仿宋_GB2312" w:eastAsia="仿宋_GB2312"/>
                <w:sz w:val="20"/>
              </w:rPr>
              <w:t>5、内存：≥DDR3L  1GB</w:t>
            </w:r>
          </w:p>
          <w:p>
            <w:pPr>
              <w:pStyle w:val="null3"/>
              <w:jc w:val="both"/>
            </w:pPr>
            <w:r>
              <w:rPr>
                <w:rFonts w:ascii="仿宋_GB2312" w:hAnsi="仿宋_GB2312" w:cs="仿宋_GB2312" w:eastAsia="仿宋_GB2312"/>
                <w:sz w:val="20"/>
              </w:rPr>
              <w:t>6、外存：≥8G</w:t>
            </w:r>
          </w:p>
          <w:p>
            <w:pPr>
              <w:pStyle w:val="null3"/>
              <w:jc w:val="both"/>
            </w:pPr>
            <w:r>
              <w:rPr>
                <w:rFonts w:ascii="仿宋_GB2312" w:hAnsi="仿宋_GB2312" w:cs="仿宋_GB2312" w:eastAsia="仿宋_GB2312"/>
                <w:sz w:val="20"/>
              </w:rPr>
              <w:t>7、可视角度 (上/下/左/右)：89/89/89/89 (Typ.)(CR≥10)</w:t>
            </w:r>
          </w:p>
          <w:p>
            <w:pPr>
              <w:pStyle w:val="null3"/>
              <w:jc w:val="both"/>
            </w:pPr>
            <w:r>
              <w:rPr>
                <w:rFonts w:ascii="仿宋_GB2312" w:hAnsi="仿宋_GB2312" w:cs="仿宋_GB2312" w:eastAsia="仿宋_GB2312"/>
                <w:sz w:val="20"/>
              </w:rPr>
              <w:t>8、网卡：100Mb</w:t>
            </w:r>
          </w:p>
          <w:p>
            <w:pPr>
              <w:pStyle w:val="null3"/>
              <w:jc w:val="both"/>
            </w:pPr>
            <w:r>
              <w:rPr>
                <w:rFonts w:ascii="仿宋_GB2312" w:hAnsi="仿宋_GB2312" w:cs="仿宋_GB2312" w:eastAsia="仿宋_GB2312"/>
                <w:sz w:val="20"/>
              </w:rPr>
              <w:t>9、通讯接口：RJ45 TCP/IP协议</w:t>
            </w:r>
          </w:p>
          <w:p>
            <w:pPr>
              <w:pStyle w:val="null3"/>
              <w:jc w:val="both"/>
            </w:pPr>
            <w:r>
              <w:rPr>
                <w:rFonts w:ascii="仿宋_GB2312" w:hAnsi="仿宋_GB2312" w:cs="仿宋_GB2312" w:eastAsia="仿宋_GB2312"/>
                <w:sz w:val="20"/>
              </w:rPr>
              <w:t>10、网络支持：支持以太网</w:t>
            </w:r>
          </w:p>
          <w:p>
            <w:pPr>
              <w:pStyle w:val="null3"/>
              <w:jc w:val="both"/>
            </w:pPr>
            <w:r>
              <w:rPr>
                <w:rFonts w:ascii="仿宋_GB2312" w:hAnsi="仿宋_GB2312" w:cs="仿宋_GB2312" w:eastAsia="仿宋_GB2312"/>
                <w:sz w:val="20"/>
              </w:rPr>
              <w:t>11、工作电源：220V  AC</w:t>
            </w:r>
          </w:p>
          <w:p>
            <w:pPr>
              <w:pStyle w:val="null3"/>
              <w:jc w:val="both"/>
            </w:pPr>
            <w:r>
              <w:rPr>
                <w:rFonts w:ascii="仿宋_GB2312" w:hAnsi="仿宋_GB2312" w:cs="仿宋_GB2312" w:eastAsia="仿宋_GB2312"/>
                <w:sz w:val="20"/>
              </w:rPr>
              <w:t>12、工作时间：可7×24小时不间断工作</w:t>
            </w:r>
          </w:p>
          <w:p>
            <w:pPr>
              <w:pStyle w:val="null3"/>
              <w:jc w:val="both"/>
            </w:pPr>
            <w:r>
              <w:rPr>
                <w:rFonts w:ascii="仿宋_GB2312" w:hAnsi="仿宋_GB2312" w:cs="仿宋_GB2312" w:eastAsia="仿宋_GB2312"/>
                <w:sz w:val="20"/>
              </w:rPr>
              <w:t>13、工作温度：-10℃~55℃</w:t>
            </w:r>
          </w:p>
          <w:p>
            <w:pPr>
              <w:pStyle w:val="null3"/>
              <w:jc w:val="both"/>
            </w:pPr>
            <w:r>
              <w:rPr>
                <w:rFonts w:ascii="仿宋_GB2312" w:hAnsi="仿宋_GB2312" w:cs="仿宋_GB2312" w:eastAsia="仿宋_GB2312"/>
                <w:sz w:val="20"/>
              </w:rPr>
              <w:t>14、材质：铝合金面框外壳，钣金后壳</w:t>
            </w:r>
          </w:p>
          <w:p>
            <w:pPr>
              <w:pStyle w:val="null3"/>
              <w:jc w:val="both"/>
            </w:pPr>
            <w:r>
              <w:rPr>
                <w:rFonts w:ascii="仿宋_GB2312" w:hAnsi="仿宋_GB2312" w:cs="仿宋_GB2312" w:eastAsia="仿宋_GB2312"/>
                <w:sz w:val="20"/>
              </w:rPr>
              <w:t>15、安装：壁挂式</w:t>
            </w:r>
          </w:p>
          <w:p>
            <w:pPr>
              <w:pStyle w:val="null3"/>
              <w:jc w:val="both"/>
            </w:pPr>
            <w:r>
              <w:rPr>
                <w:rFonts w:ascii="仿宋_GB2312" w:hAnsi="仿宋_GB2312" w:cs="仿宋_GB2312" w:eastAsia="仿宋_GB2312"/>
                <w:sz w:val="20"/>
              </w:rPr>
              <w:t>功能参数：</w:t>
            </w:r>
          </w:p>
          <w:p>
            <w:pPr>
              <w:pStyle w:val="null3"/>
              <w:jc w:val="both"/>
            </w:pPr>
            <w:r>
              <w:rPr>
                <w:rFonts w:ascii="仿宋_GB2312" w:hAnsi="仿宋_GB2312" w:cs="仿宋_GB2312" w:eastAsia="仿宋_GB2312"/>
                <w:sz w:val="20"/>
              </w:rPr>
              <w:t>1、支持通过管理后台可视化设置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1）支持窗口号字体颜色设置。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2）支持窗口名称字体颜色设置。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3）支持当前呼叫字体的颜色。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4）支持是否患者姓名加“*”号、做隐私保护。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5）支持温馨提示内容自定义。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6）支持温馨提示字体颜色设置。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7）支持温馨提示内容展示方式不少于两种、用户可选择切换不同效果展示。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8）支持设置叫号界面返回首界面时间。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9）支持批量配置也可单个配置。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10）支持对配药中患者信息翻页时间设置。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11）支持对待取药患者信息翻页时间设置。</w:t>
            </w:r>
          </w:p>
          <w:p>
            <w:pPr>
              <w:pStyle w:val="null3"/>
              <w:jc w:val="both"/>
            </w:pPr>
            <w:r>
              <w:rPr>
                <w:rFonts w:ascii="仿宋_GB2312" w:hAnsi="仿宋_GB2312" w:cs="仿宋_GB2312" w:eastAsia="仿宋_GB2312"/>
                <w:sz w:val="20"/>
              </w:rPr>
              <w:t>2、支持通过后台对终端设备进行远程控制；如开关屏、设置定时开关时间、重启、声音大小调节、截屏、升级等操作。</w:t>
            </w:r>
          </w:p>
          <w:p>
            <w:pPr>
              <w:pStyle w:val="null3"/>
              <w:jc w:val="both"/>
            </w:pPr>
            <w:r>
              <w:rPr>
                <w:rFonts w:ascii="仿宋_GB2312" w:hAnsi="仿宋_GB2312" w:cs="仿宋_GB2312" w:eastAsia="仿宋_GB2312"/>
                <w:sz w:val="20"/>
              </w:rPr>
              <w:t>3、终端程序支持开机自动运行、无需手动点击应用程序打开。</w:t>
            </w:r>
          </w:p>
          <w:p>
            <w:pPr>
              <w:pStyle w:val="null3"/>
              <w:jc w:val="both"/>
            </w:pPr>
            <w:r>
              <w:rPr>
                <w:rFonts w:ascii="仿宋_GB2312" w:hAnsi="仿宋_GB2312" w:cs="仿宋_GB2312" w:eastAsia="仿宋_GB2312"/>
                <w:sz w:val="20"/>
              </w:rPr>
              <w:t>▲4、要求提供可视化编辑功能，满足现场调整要求。</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20</w:t>
            </w:r>
            <w:r>
              <w:rPr>
                <w:rFonts w:ascii="仿宋_GB2312" w:hAnsi="仿宋_GB2312" w:cs="仿宋_GB2312" w:eastAsia="仿宋_GB2312"/>
                <w:sz w:val="20"/>
                <w:b/>
              </w:rPr>
              <w:t>）</w:t>
            </w:r>
            <w:r>
              <w:rPr>
                <w:rFonts w:ascii="仿宋_GB2312" w:hAnsi="仿宋_GB2312" w:cs="仿宋_GB2312" w:eastAsia="仿宋_GB2312"/>
                <w:sz w:val="20"/>
                <w:b/>
              </w:rPr>
              <w:t>功放</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1、额定功率：120W。功率输出组:4-16Ω和两个通道分区100V。</w:t>
            </w:r>
          </w:p>
          <w:p>
            <w:pPr>
              <w:pStyle w:val="null3"/>
              <w:jc w:val="both"/>
            </w:pPr>
            <w:r>
              <w:rPr>
                <w:rFonts w:ascii="仿宋_GB2312" w:hAnsi="仿宋_GB2312" w:cs="仿宋_GB2312" w:eastAsia="仿宋_GB2312"/>
                <w:sz w:val="20"/>
              </w:rPr>
              <w:t>2、电源输入：AC220V/50Hz</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接诊区等候区一级分诊屏、主要用于诊区声音大小控制、增大诊区叫号音量。</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21</w:t>
            </w:r>
            <w:r>
              <w:rPr>
                <w:rFonts w:ascii="仿宋_GB2312" w:hAnsi="仿宋_GB2312" w:cs="仿宋_GB2312" w:eastAsia="仿宋_GB2312"/>
                <w:sz w:val="20"/>
                <w:b/>
              </w:rPr>
              <w:t>）</w:t>
            </w:r>
            <w:r>
              <w:rPr>
                <w:rFonts w:ascii="仿宋_GB2312" w:hAnsi="仿宋_GB2312" w:cs="仿宋_GB2312" w:eastAsia="仿宋_GB2312"/>
                <w:sz w:val="20"/>
                <w:b/>
              </w:rPr>
              <w:t>无源吸顶喇叭</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1、扬声器尺寸：5寸</w:t>
            </w:r>
          </w:p>
          <w:p>
            <w:pPr>
              <w:pStyle w:val="null3"/>
              <w:jc w:val="both"/>
            </w:pPr>
            <w:r>
              <w:rPr>
                <w:rFonts w:ascii="仿宋_GB2312" w:hAnsi="仿宋_GB2312" w:cs="仿宋_GB2312" w:eastAsia="仿宋_GB2312"/>
                <w:sz w:val="20"/>
              </w:rPr>
              <w:t>2、额定功率：3W/6W</w:t>
            </w:r>
          </w:p>
          <w:p>
            <w:pPr>
              <w:pStyle w:val="null3"/>
              <w:jc w:val="both"/>
            </w:pPr>
            <w:r>
              <w:rPr>
                <w:rFonts w:ascii="仿宋_GB2312" w:hAnsi="仿宋_GB2312" w:cs="仿宋_GB2312" w:eastAsia="仿宋_GB2312"/>
                <w:sz w:val="20"/>
              </w:rPr>
              <w:t>3、输入电压：70V/100V</w:t>
            </w:r>
          </w:p>
          <w:p>
            <w:pPr>
              <w:pStyle w:val="null3"/>
              <w:jc w:val="both"/>
            </w:pPr>
            <w:r>
              <w:rPr>
                <w:rFonts w:ascii="仿宋_GB2312" w:hAnsi="仿宋_GB2312" w:cs="仿宋_GB2312" w:eastAsia="仿宋_GB2312"/>
                <w:sz w:val="20"/>
              </w:rPr>
              <w:t>4、灵敏度(1m/1W)：93dB</w:t>
            </w:r>
          </w:p>
          <w:p>
            <w:pPr>
              <w:pStyle w:val="null3"/>
              <w:jc w:val="both"/>
            </w:pPr>
            <w:r>
              <w:rPr>
                <w:rFonts w:ascii="仿宋_GB2312" w:hAnsi="仿宋_GB2312" w:cs="仿宋_GB2312" w:eastAsia="仿宋_GB2312"/>
                <w:sz w:val="20"/>
              </w:rPr>
              <w:t>5、频率响应：100~15KHz</w:t>
            </w:r>
          </w:p>
          <w:p>
            <w:pPr>
              <w:pStyle w:val="null3"/>
              <w:jc w:val="both"/>
            </w:pPr>
            <w:r>
              <w:rPr>
                <w:rFonts w:ascii="仿宋_GB2312" w:hAnsi="仿宋_GB2312" w:cs="仿宋_GB2312" w:eastAsia="仿宋_GB2312"/>
                <w:sz w:val="20"/>
              </w:rPr>
              <w:t>6、产品规格(mm)：192*76</w:t>
            </w:r>
          </w:p>
          <w:p>
            <w:pPr>
              <w:pStyle w:val="null3"/>
              <w:jc w:val="both"/>
            </w:pPr>
            <w:r>
              <w:rPr>
                <w:rFonts w:ascii="仿宋_GB2312" w:hAnsi="仿宋_GB2312" w:cs="仿宋_GB2312" w:eastAsia="仿宋_GB2312"/>
                <w:sz w:val="20"/>
              </w:rPr>
              <w:t>7、安装尺寸(mm)：170</w:t>
            </w:r>
          </w:p>
          <w:p>
            <w:pPr>
              <w:pStyle w:val="null3"/>
              <w:jc w:val="both"/>
            </w:pPr>
            <w:r>
              <w:rPr>
                <w:rFonts w:ascii="仿宋_GB2312" w:hAnsi="仿宋_GB2312" w:cs="仿宋_GB2312" w:eastAsia="仿宋_GB2312"/>
                <w:sz w:val="20"/>
              </w:rPr>
              <w:t>功能特点：</w:t>
            </w:r>
          </w:p>
          <w:p>
            <w:pPr>
              <w:pStyle w:val="null3"/>
              <w:jc w:val="both"/>
            </w:pPr>
            <w:r>
              <w:rPr>
                <w:rFonts w:ascii="仿宋_GB2312" w:hAnsi="仿宋_GB2312" w:cs="仿宋_GB2312" w:eastAsia="仿宋_GB2312"/>
                <w:sz w:val="20"/>
              </w:rPr>
              <w:t>吸顶式安装、接诊区功放、用于诊区叫号声音播放。</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22</w:t>
            </w:r>
            <w:r>
              <w:rPr>
                <w:rFonts w:ascii="仿宋_GB2312" w:hAnsi="仿宋_GB2312" w:cs="仿宋_GB2312" w:eastAsia="仿宋_GB2312"/>
                <w:sz w:val="20"/>
                <w:b/>
              </w:rPr>
              <w:t>）</w:t>
            </w:r>
            <w:r>
              <w:rPr>
                <w:rFonts w:ascii="仿宋_GB2312" w:hAnsi="仿宋_GB2312" w:cs="仿宋_GB2312" w:eastAsia="仿宋_GB2312"/>
                <w:sz w:val="20"/>
                <w:b/>
              </w:rPr>
              <w:t>壁挂式喇叭</w:t>
            </w:r>
          </w:p>
          <w:p>
            <w:pPr>
              <w:pStyle w:val="null3"/>
              <w:jc w:val="both"/>
            </w:pPr>
            <w:r>
              <w:rPr>
                <w:rFonts w:ascii="仿宋_GB2312" w:hAnsi="仿宋_GB2312" w:cs="仿宋_GB2312" w:eastAsia="仿宋_GB2312"/>
                <w:sz w:val="20"/>
              </w:rPr>
              <w:t>最大功率：</w:t>
            </w:r>
            <w:r>
              <w:rPr>
                <w:rFonts w:ascii="仿宋_GB2312" w:hAnsi="仿宋_GB2312" w:cs="仿宋_GB2312" w:eastAsia="仿宋_GB2312"/>
                <w:sz w:val="20"/>
              </w:rPr>
              <w:t>15W</w:t>
            </w:r>
          </w:p>
          <w:p>
            <w:pPr>
              <w:pStyle w:val="null3"/>
              <w:jc w:val="both"/>
            </w:pPr>
            <w:r>
              <w:rPr>
                <w:rFonts w:ascii="仿宋_GB2312" w:hAnsi="仿宋_GB2312" w:cs="仿宋_GB2312" w:eastAsia="仿宋_GB2312"/>
                <w:sz w:val="20"/>
              </w:rPr>
              <w:t>额定功率：</w:t>
            </w:r>
            <w:r>
              <w:rPr>
                <w:rFonts w:ascii="仿宋_GB2312" w:hAnsi="仿宋_GB2312" w:cs="仿宋_GB2312" w:eastAsia="仿宋_GB2312"/>
                <w:sz w:val="20"/>
              </w:rPr>
              <w:t>10W</w:t>
            </w:r>
          </w:p>
          <w:p>
            <w:pPr>
              <w:pStyle w:val="null3"/>
              <w:jc w:val="both"/>
            </w:pPr>
            <w:r>
              <w:rPr>
                <w:rFonts w:ascii="仿宋_GB2312" w:hAnsi="仿宋_GB2312" w:cs="仿宋_GB2312" w:eastAsia="仿宋_GB2312"/>
                <w:sz w:val="20"/>
              </w:rPr>
              <w:t>额定输入电压：</w:t>
            </w:r>
            <w:r>
              <w:rPr>
                <w:rFonts w:ascii="仿宋_GB2312" w:hAnsi="仿宋_GB2312" w:cs="仿宋_GB2312" w:eastAsia="仿宋_GB2312"/>
                <w:sz w:val="20"/>
              </w:rPr>
              <w:t>100V / 70V</w:t>
            </w:r>
          </w:p>
          <w:p>
            <w:pPr>
              <w:pStyle w:val="null3"/>
              <w:jc w:val="both"/>
            </w:pPr>
            <w:r>
              <w:rPr>
                <w:rFonts w:ascii="仿宋_GB2312" w:hAnsi="仿宋_GB2312" w:cs="仿宋_GB2312" w:eastAsia="仿宋_GB2312"/>
                <w:sz w:val="20"/>
              </w:rPr>
              <w:t>功放、用于诊区叫号声音播放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质量要求：符合国家行业标准，完成使用科室需求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安装环境与场地要求：甲方指定环境与场地</w:t>
            </w:r>
          </w:p>
          <w:p>
            <w:pPr>
              <w:pStyle w:val="null3"/>
              <w:jc w:val="left"/>
            </w:pPr>
            <w:r>
              <w:rPr>
                <w:rFonts w:ascii="仿宋_GB2312" w:hAnsi="仿宋_GB2312" w:cs="仿宋_GB2312" w:eastAsia="仿宋_GB2312"/>
                <w:sz w:val="20"/>
                <w:b/>
              </w:rPr>
              <w:t>三、商务要求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售后服务及培训要求：按合同要求培训至交付</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质保、维保期限：</w:t>
            </w:r>
            <w:r>
              <w:rPr>
                <w:rFonts w:ascii="仿宋_GB2312" w:hAnsi="仿宋_GB2312" w:cs="仿宋_GB2312" w:eastAsia="仿宋_GB2312"/>
                <w:sz w:val="20"/>
              </w:rPr>
              <w:t>软件</w:t>
            </w:r>
            <w:r>
              <w:rPr>
                <w:rFonts w:ascii="仿宋_GB2312" w:hAnsi="仿宋_GB2312" w:cs="仿宋_GB2312" w:eastAsia="仿宋_GB2312"/>
                <w:sz w:val="20"/>
              </w:rPr>
              <w:t>质保期自验收合格之日起</w:t>
            </w:r>
            <w:r>
              <w:rPr>
                <w:rFonts w:ascii="仿宋_GB2312" w:hAnsi="仿宋_GB2312" w:cs="仿宋_GB2312" w:eastAsia="仿宋_GB2312"/>
                <w:sz w:val="20"/>
              </w:rPr>
              <w:t>3年</w:t>
            </w:r>
            <w:r>
              <w:rPr>
                <w:rFonts w:ascii="仿宋_GB2312" w:hAnsi="仿宋_GB2312" w:cs="仿宋_GB2312" w:eastAsia="仿宋_GB2312"/>
                <w:sz w:val="20"/>
              </w:rPr>
              <w:t>，硬件质保期</w:t>
            </w:r>
            <w:r>
              <w:rPr>
                <w:rFonts w:ascii="仿宋_GB2312" w:hAnsi="仿宋_GB2312" w:cs="仿宋_GB2312" w:eastAsia="仿宋_GB2312"/>
                <w:sz w:val="20"/>
              </w:rPr>
              <w:t>自验收合格之日起</w:t>
            </w:r>
            <w:r>
              <w:rPr>
                <w:rFonts w:ascii="仿宋_GB2312" w:hAnsi="仿宋_GB2312" w:cs="仿宋_GB2312" w:eastAsia="仿宋_GB2312"/>
                <w:sz w:val="20"/>
              </w:rPr>
              <w:t>1</w:t>
            </w:r>
            <w:r>
              <w:rPr>
                <w:rFonts w:ascii="仿宋_GB2312" w:hAnsi="仿宋_GB2312" w:cs="仿宋_GB2312" w:eastAsia="仿宋_GB2312"/>
                <w:sz w:val="20"/>
              </w:rPr>
              <w:t>年。</w:t>
            </w:r>
          </w:p>
          <w:p>
            <w:pPr>
              <w:pStyle w:val="null3"/>
              <w:jc w:val="left"/>
            </w:pPr>
            <w:r>
              <w:rPr>
                <w:rFonts w:ascii="仿宋_GB2312" w:hAnsi="仿宋_GB2312" w:cs="仿宋_GB2312" w:eastAsia="仿宋_GB2312"/>
                <w:sz w:val="20"/>
              </w:rPr>
              <w:t>质量保修期内免费更换损坏的设备和</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24小时免费服务响应。发生系统故障15分钟内响应并提供技术支持服务。</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支付方式：银行转账</w:t>
            </w:r>
          </w:p>
          <w:p>
            <w:pPr>
              <w:pStyle w:val="null3"/>
              <w:jc w:val="both"/>
            </w:pPr>
            <w:r>
              <w:rPr>
                <w:rFonts w:ascii="仿宋_GB2312" w:hAnsi="仿宋_GB2312" w:cs="仿宋_GB2312" w:eastAsia="仿宋_GB2312"/>
                <w:sz w:val="20"/>
              </w:rPr>
              <w:t>结算方式：验收合格后，乙方持本合同总价款的全额增值税发票、本合同及项目验收单到甲方办理资金结算。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建设期：自本合同签订之日起180个日历日。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完成后先由乙方进行自检，自检合格后邀请甲方进行验收。经甲方确认后，组织乙方（必要时请有关专家）进行最终验收，验收时乙方应派项目相关人员参加，双方共同对验收结果进行确认，并承担相关责任。验收合格后，双方签署项目验收单，本项目验收单为结算依据之一。</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验收合格后，甲方收到乙方提供的全额增值税发票、合同及项目验收单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质保期限届满后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（3）响应文件中凡是需要法定代表人盖章之处，由分支机构参与投标时，单位负责人均参照执行（法定代表人授权书由单位负责人签授）。 （4）本项目投标人须提供演示，请各供应商提前做好准备工作，演示时间同线上开标时间；演示地点：西安经济技术开发区凤城十一路与文景路十字文景商务广场B座8层；联系电话：029-86253389。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 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财务报告或开标前六个月内其基本账户银行出具的资信证明或财政部门认可的政府采购专业担保机构出具的担保函，以上形式的证明资料提供任何一种即可。 （3）税收缴纳证明：提供已缴纳的 2025年1月1日以来任意时间段的纳税证明或完税证明，纳税证明或完税证明上应有代收机构或税务机关的公章或业务专用章。依法免税的投标人应提供相关文件证明。 （4）社保缴纳证明：提供已缴存的 2025年1月1日以来任意时间段的社会保障资金缴存单据或社保机构开具的社会保险参保缴费情况证明。成立时间至提交投标文件截止时间不足一个月或依法不需要缴纳社会保障资金的投标人应提供相关文件证明。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法定代表人直接参加的须出具法人身份证明并于营业执照信息一致，法定代表人授权代表参加的须出具法定代表人授权书及被授权人本单位证明（投标截止前六个月内任意一个月缴纳的社保缴纳证明）。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商务条款响应偏差表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响应情况进行打分，满分20分。其中▲项参数每有一项不满足扣1分，其他项参数每有一项不满足扣0.5分，扣完为止。（▲项参数需提供完善的证明资料并加盖公章，不限于检验报告、产品彩页、网站截图等证明资料，未提供视为负偏离。证明资料需在响应文件中给出明确索引。）</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针对本项目提供详细的项目服务方案包括但不限于： ①对本项目工作内容的理解，特点分析及计划目标； ②整体服务设计方案； ③系统设备功能介绍； ④各系统设备具体安装、调试、配置方案； ⑤针对本项目的培训方案。 二、评审标准 上述五项评审内容中： 每一项方案内容完全响应采购需求，且符合实际情况、方案详实，有针对性和可操作性，适用于本项目得4分； 方案内容较完善，满足项目需求，内容较科学得3分； 方案内容基本合理，涵盖上述维度，部分满足采购需求的得2分； 方案内容粗略，无明显针对性的得1分； 未提供响应方案内容，得0分。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针对本项目提供详细完善的保障措施，包括但不限于： ①系统平稳运行保障措施； ②完善的人员实施管理办法； ③认证方案及质量保障措施； ④针对本项目的重难点分析及解决措施； 二、评审标准 上述四项评审内容中： 每一项方案内容完全响应采购需求，且符合实际情况、方案详实，有针对性和可操作性，适用于本项目得4分； 方案内容较完善，满足项目需求，内容较科学有效得3分； 方案内容基本合理，涵盖上述维度，部分满足采购需求的得2分； 方案内容粗略，无明显针对性的得1分； 未提供响应方案内容，得0分。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专业技术人员</w:t>
            </w:r>
          </w:p>
        </w:tc>
        <w:tc>
          <w:tcPr>
            <w:tcW w:type="dxa" w:w="2492"/>
          </w:tcPr>
          <w:p>
            <w:pPr>
              <w:pStyle w:val="null3"/>
            </w:pPr>
            <w:r>
              <w:rPr>
                <w:rFonts w:ascii="仿宋_GB2312" w:hAnsi="仿宋_GB2312" w:cs="仿宋_GB2312" w:eastAsia="仿宋_GB2312"/>
              </w:rPr>
              <w:t>一、评审内容 供应商（或制造商）拟投入人员合理，具有高级信息系统项目管理师、系统集成项目管理工程师、软件评测师、嵌入式系统设计师等相关专业人员。 以上人员资质证书完全具备，得4分,缺一个证书扣1分，扣完为止。 注：提供证书复印件以及近6个月内至少一个月本单位社保缴纳证明资料，加盖公章。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软件著作权证书</w:t>
            </w:r>
          </w:p>
        </w:tc>
        <w:tc>
          <w:tcPr>
            <w:tcW w:type="dxa" w:w="2492"/>
          </w:tcPr>
          <w:p>
            <w:pPr>
              <w:pStyle w:val="null3"/>
            </w:pPr>
            <w:r>
              <w:rPr>
                <w:rFonts w:ascii="仿宋_GB2312" w:hAnsi="仿宋_GB2312" w:cs="仿宋_GB2312" w:eastAsia="仿宋_GB2312"/>
              </w:rPr>
              <w:t>①提供带有“智能分诊”关键字的软件著作权证书。 ②提供带有“检查叫号”关键字的软件著作权证书。 ③提供带有“检验叫号”关键字的软件著作权证书。 ④提供带有“药房叫号”关键字的软件著作权证书。 ⑤提供带有“分诊管理”关键字的软件著作权证书。 提供所有证书得2.5分；缺一项扣0.5分，扣完为止。 注：提供供应商(或制造商）相关认证证书扫描件，所有证书必须在有效期内，不提供或提供不清晰导致专家无法判断的不得分。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1、可视化编辑功能演示： 一级分诊屏视频演示可视化编辑功能：在编辑界面，任意托拉各显示模块位置及各模块显示大小;设置字体颜色，背景图片；设置医生姓名、职称、科室、简介。（2.5分） 2、分诊台软件功能演示: (1)广播管理：可新增广播策略，广播内容可选择文本广播和语音广播，可设置广播方式，如执行一次还是多次；可以设置每次广播时连续播放的次数，可设置广播音量，可选择需要广播的设备；（2.5分） (2)信息发布：可新增播放策略、修改播放策略、删除播放策略；播放策略里需含：可选择播放的文件、设置播放时间端、设置执行频率、设置播放音量、选择需要播放设备；（2.5分） (3)排队规则管理：可以在管理后台设置穿插排队规则、优先排队规则、初诊排队规则、过号排队规则、回诊排队规则、转诊排队规则；优先规则可添加优先患者类型，设置不同优先级；每个优先级设置不同显示颜色；初诊排队规则可设置现场号的显示标示、预约号的显示标示、迟到号的显示标示、早到号标识、可设置支持多少天跨天就诊，排队方式可选择按预约时间排队，按挂号系统提供的排队号排队，按挂号时间排队，按报到时间排队；（2.5分） (4)显示界面配置：可以在管理后台可对报到机、一级分诊屏、检验科窗口显示屏、药房窗口显示屏进行配置；一级分诊屏可设置叫号弹窗不透明度，弹窗水平方向的显示位置、弹窗垂直方向的显示位置；弹窗的宽度百分比、高度百分比；（2.5分） 演示功能全部满足每项得2.5分，部分满足每项得1分，未提供演示不得分。 注： 1）演示内容：具体技术要求中要求的功能需求、设备外观、界面、系统功能以及供应商认为需要演示的其他内容。 2）演示形式：演示须提供系统真实环境演示，不接受ppt、图片、视频演示。演示时间不超10分钟，演示设备自备。</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针对本项目的售后服务方案，包括但不限于售后服务机构，人员团队、服务流程、服务响应内容、售后服务承诺等。 二、评审标准 方案内容全面，能完全响应采购需求，符合实际情况、有针对性和可操作性，适用于本项目，得5分； 方案内容基本全面，满足采购需求，得3分； 方案内容粗略,无针对性得1分； 未提供响应方案内容，得0分。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提供2022年12月1日至今与本项目同类业绩合同（以合同签订时间为准）；一个业绩得1分，最高得5分；评审依据：提供完整合同复印件并加盖公章。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满足磋商文件要求,以报价最低的为基准价，其价格分为满分。报价得分=（基准价／投标报价）×15%×100。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