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A5A4E">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val="en-US" w:eastAsia="zh-CN"/>
        </w:rPr>
        <w:t>响应</w:t>
      </w:r>
      <w:r>
        <w:rPr>
          <w:rFonts w:hint="eastAsia" w:ascii="仿宋" w:hAnsi="仿宋" w:eastAsia="仿宋" w:cs="仿宋"/>
          <w:b/>
          <w:color w:val="auto"/>
          <w:sz w:val="36"/>
          <w:szCs w:val="36"/>
          <w:highlight w:val="none"/>
        </w:rPr>
        <w:t>方案说明书</w:t>
      </w:r>
    </w:p>
    <w:p w14:paraId="732EE31C">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的要求编制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方案说明书，</w:t>
      </w:r>
      <w:r>
        <w:rPr>
          <w:rFonts w:hint="eastAsia" w:ascii="仿宋" w:hAnsi="仿宋" w:eastAsia="仿宋" w:cs="仿宋"/>
          <w:b/>
          <w:color w:val="auto"/>
          <w:sz w:val="24"/>
          <w:szCs w:val="24"/>
          <w:highlight w:val="none"/>
        </w:rPr>
        <w:t>不限于以下内容</w:t>
      </w:r>
      <w:r>
        <w:rPr>
          <w:rFonts w:hint="eastAsia" w:ascii="仿宋" w:hAnsi="仿宋" w:eastAsia="仿宋" w:cs="仿宋"/>
          <w:color w:val="auto"/>
          <w:sz w:val="24"/>
          <w:szCs w:val="24"/>
          <w:highlight w:val="none"/>
        </w:rPr>
        <w:t>：</w:t>
      </w:r>
    </w:p>
    <w:p w14:paraId="32515429">
      <w:pPr>
        <w:shd w:val="clear" w:color="auto" w:fill="auto"/>
        <w:spacing w:line="480" w:lineRule="auto"/>
        <w:ind w:left="839" w:leftChars="228" w:hanging="360" w:hangingChars="15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 实施方案</w:t>
      </w:r>
    </w:p>
    <w:p w14:paraId="78549789">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2、软件功能及技术参数应答； </w:t>
      </w:r>
      <w:bookmarkStart w:id="2" w:name="_GoBack"/>
      <w:bookmarkEnd w:id="2"/>
    </w:p>
    <w:p w14:paraId="7219BDF1">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 售后服务；</w:t>
      </w:r>
    </w:p>
    <w:p w14:paraId="64892546">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 培训方案；</w:t>
      </w:r>
    </w:p>
    <w:p w14:paraId="3796EB78">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 应急预案；</w:t>
      </w:r>
    </w:p>
    <w:p w14:paraId="29495522">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 保密管理措施；</w:t>
      </w:r>
    </w:p>
    <w:p w14:paraId="0276F24F">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 项目团队人员；</w:t>
      </w:r>
    </w:p>
    <w:p w14:paraId="36EC7C5A">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 业绩；</w:t>
      </w:r>
    </w:p>
    <w:p w14:paraId="00DE3530">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 填写商务条款偏差表；</w:t>
      </w:r>
    </w:p>
    <w:p w14:paraId="15298644">
      <w:pPr>
        <w:shd w:val="clear" w:color="auto" w:fill="auto"/>
        <w:spacing w:line="480" w:lineRule="auto"/>
        <w:ind w:left="839" w:leftChars="228" w:hanging="360" w:hanging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10.供应商认为其他需要说明的内容。</w:t>
      </w:r>
    </w:p>
    <w:p w14:paraId="59F732C0">
      <w:pPr>
        <w:shd w:val="clear" w:color="auto" w:fill="auto"/>
        <w:spacing w:line="480" w:lineRule="auto"/>
        <w:ind w:left="839" w:leftChars="228" w:hanging="360" w:hanging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6DDCFF54">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59A7C0F">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w:t>
      </w:r>
      <w:bookmarkStart w:id="0" w:name="_Toc177042342"/>
      <w:bookmarkStart w:id="1" w:name="_Toc176269918"/>
      <w:r>
        <w:rPr>
          <w:rFonts w:hint="eastAsia" w:ascii="仿宋" w:hAnsi="仿宋" w:eastAsia="仿宋" w:cs="仿宋"/>
          <w:color w:val="auto"/>
          <w:sz w:val="24"/>
          <w:szCs w:val="24"/>
          <w:highlight w:val="none"/>
          <w:lang w:val="en-US" w:eastAsia="zh-CN"/>
        </w:rPr>
        <w:t>件 1</w:t>
      </w:r>
    </w:p>
    <w:p w14:paraId="668EDDAC">
      <w:pPr>
        <w:spacing w:after="120"/>
        <w:jc w:val="center"/>
        <w:rPr>
          <w:rFonts w:hint="eastAsia" w:ascii="仿宋" w:hAnsi="仿宋" w:eastAsia="仿宋" w:cs="仿宋"/>
          <w:color w:val="auto"/>
          <w:sz w:val="24"/>
          <w:szCs w:val="24"/>
          <w:highlight w:val="none"/>
        </w:rPr>
      </w:pPr>
    </w:p>
    <w:p w14:paraId="29BAEDCC">
      <w:pPr>
        <w:spacing w:after="120"/>
        <w:jc w:val="center"/>
        <w:rPr>
          <w:rFonts w:hint="eastAsia" w:ascii="仿宋" w:hAnsi="仿宋" w:eastAsia="仿宋" w:cs="仿宋"/>
          <w:b/>
          <w:bCs/>
          <w:sz w:val="32"/>
        </w:rPr>
      </w:pPr>
      <w:r>
        <w:rPr>
          <w:rFonts w:hint="eastAsia" w:ascii="仿宋" w:hAnsi="仿宋" w:eastAsia="仿宋" w:cs="仿宋"/>
          <w:b/>
          <w:bCs/>
          <w:sz w:val="32"/>
          <w:lang w:eastAsia="zh-CN"/>
        </w:rPr>
        <w:t>供应商</w:t>
      </w:r>
      <w:r>
        <w:rPr>
          <w:rFonts w:hint="eastAsia" w:ascii="仿宋" w:hAnsi="仿宋" w:eastAsia="仿宋" w:cs="仿宋"/>
          <w:b/>
          <w:bCs/>
          <w:sz w:val="32"/>
        </w:rPr>
        <w:t>企业关系关联承诺书</w:t>
      </w:r>
      <w:bookmarkEnd w:id="0"/>
      <w:bookmarkEnd w:id="1"/>
    </w:p>
    <w:p w14:paraId="7D53C021">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036ED0CE">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3D5A8DF6">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lang w:eastAsia="zh-CN"/>
        </w:rPr>
        <w:t>供应商</w:t>
      </w:r>
      <w:r>
        <w:rPr>
          <w:rFonts w:hint="eastAsia" w:ascii="仿宋" w:hAnsi="仿宋" w:eastAsia="仿宋" w:cs="仿宋"/>
          <w:sz w:val="24"/>
          <w:lang w:val="zh-CN"/>
        </w:rPr>
        <w:t>单位负责人为同一人或者存在直接控股、管理关系。</w:t>
      </w:r>
    </w:p>
    <w:p w14:paraId="029351AF">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12D2CB2D">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515BD349">
      <w:pPr>
        <w:widowControl/>
        <w:wordWrap w:val="0"/>
        <w:spacing w:line="360" w:lineRule="auto"/>
        <w:jc w:val="left"/>
        <w:rPr>
          <w:rFonts w:hint="eastAsia" w:ascii="仿宋" w:hAnsi="仿宋" w:eastAsia="仿宋" w:cs="仿宋"/>
          <w:b/>
          <w:spacing w:val="4"/>
          <w:kern w:val="0"/>
          <w:sz w:val="24"/>
        </w:rPr>
      </w:pPr>
    </w:p>
    <w:p w14:paraId="1CB0A20C">
      <w:pPr>
        <w:widowControl/>
        <w:wordWrap w:val="0"/>
        <w:spacing w:line="360" w:lineRule="auto"/>
        <w:ind w:firstLine="482" w:firstLineChars="200"/>
        <w:jc w:val="left"/>
        <w:rPr>
          <w:rFonts w:hint="eastAsia" w:ascii="仿宋" w:hAnsi="仿宋" w:eastAsia="仿宋" w:cs="仿宋"/>
          <w:b/>
          <w:bCs/>
          <w:sz w:val="24"/>
          <w:lang w:val="zh-CN"/>
        </w:rPr>
      </w:pPr>
    </w:p>
    <w:p w14:paraId="635E4CC1">
      <w:pPr>
        <w:rPr>
          <w:rFonts w:hint="eastAsia" w:ascii="仿宋" w:hAnsi="仿宋" w:eastAsia="仿宋" w:cs="仿宋"/>
          <w:sz w:val="24"/>
        </w:rPr>
      </w:pPr>
    </w:p>
    <w:p w14:paraId="6C0262F1">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005A9269">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22020FF5">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5EB477E5">
      <w:pPr>
        <w:autoSpaceDE w:val="0"/>
        <w:autoSpaceDN w:val="0"/>
        <w:adjustRightInd w:val="0"/>
        <w:spacing w:line="360" w:lineRule="auto"/>
        <w:ind w:firstLine="240" w:firstLineChars="100"/>
        <w:jc w:val="left"/>
        <w:rPr>
          <w:rFonts w:hint="eastAsia" w:ascii="仿宋" w:hAnsi="仿宋" w:eastAsia="仿宋" w:cs="仿宋"/>
          <w:sz w:val="24"/>
          <w:lang w:val="zh-CN"/>
        </w:rPr>
      </w:pPr>
    </w:p>
    <w:p w14:paraId="209C4C62">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2A77A7C3">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3FC9BB31">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4A324570">
      <w:pPr>
        <w:spacing w:line="560" w:lineRule="exact"/>
        <w:rPr>
          <w:rFonts w:hint="eastAsia" w:ascii="仿宋" w:hAnsi="仿宋" w:eastAsia="仿宋" w:cs="仿宋"/>
          <w:b/>
          <w:bCs/>
          <w:sz w:val="24"/>
        </w:rPr>
      </w:pPr>
      <w:r>
        <w:rPr>
          <w:rFonts w:hint="eastAsia" w:ascii="仿宋" w:hAnsi="仿宋" w:eastAsia="仿宋" w:cs="仿宋"/>
          <w:b/>
          <w:bCs/>
          <w:sz w:val="24"/>
        </w:rPr>
        <w:t>注：</w:t>
      </w:r>
    </w:p>
    <w:p w14:paraId="6DFB9271">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lang w:val="zh-CN"/>
        </w:rPr>
        <w:t>供应商未提供或提供虚假承诺，作为无效投标处理。</w:t>
      </w:r>
    </w:p>
    <w:p w14:paraId="649BBF85">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 xml:space="preserve">以上三条承诺书均列入符合性审查，承诺内容及格式不得更改。 </w:t>
      </w:r>
    </w:p>
    <w:p w14:paraId="63A812AF">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若在定标阶段发现成交候选人为采购人单位职工或其亲属投资开办或控股的企业，则取消其成交候选人资格。</w:t>
      </w:r>
    </w:p>
    <w:p w14:paraId="792911B3">
      <w:pPr>
        <w:rPr>
          <w:rFonts w:hint="eastAsia" w:ascii="仿宋" w:hAnsi="仿宋" w:eastAsia="仿宋" w:cs="仿宋"/>
        </w:rPr>
      </w:pPr>
    </w:p>
    <w:p w14:paraId="46FE49D4">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56220CCE">
      <w:pPr>
        <w:rPr>
          <w:rFonts w:hint="eastAsia" w:ascii="仿宋" w:hAnsi="仿宋" w:eastAsia="仿宋" w:cs="仿宋"/>
          <w:color w:val="auto"/>
          <w:sz w:val="24"/>
          <w:szCs w:val="24"/>
          <w:highlight w:val="none"/>
        </w:rPr>
      </w:pPr>
    </w:p>
    <w:p w14:paraId="7DA2C5F1">
      <w:pPr>
        <w:spacing w:after="12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附件2</w:t>
      </w:r>
    </w:p>
    <w:p w14:paraId="092D3C01">
      <w:pPr>
        <w:spacing w:after="120"/>
        <w:jc w:val="center"/>
        <w:rPr>
          <w:rFonts w:hint="eastAsia" w:ascii="仿宋" w:hAnsi="仿宋" w:eastAsia="仿宋" w:cs="仿宋"/>
          <w:b/>
          <w:color w:val="auto"/>
          <w:sz w:val="36"/>
          <w:highlight w:val="none"/>
        </w:rPr>
      </w:pPr>
      <w:r>
        <w:rPr>
          <w:rFonts w:hint="eastAsia" w:ascii="仿宋" w:hAnsi="仿宋" w:eastAsia="仿宋" w:cs="仿宋"/>
          <w:b/>
          <w:color w:val="auto"/>
          <w:sz w:val="36"/>
          <w:highlight w:val="none"/>
          <w:lang w:val="en-US" w:eastAsia="zh-CN"/>
        </w:rPr>
        <w:t>软件功能及</w:t>
      </w:r>
      <w:r>
        <w:rPr>
          <w:rFonts w:hint="eastAsia" w:ascii="仿宋" w:hAnsi="仿宋" w:eastAsia="仿宋" w:cs="仿宋"/>
          <w:b/>
          <w:color w:val="auto"/>
          <w:sz w:val="36"/>
          <w:highlight w:val="none"/>
        </w:rPr>
        <w:t>技术参数</w:t>
      </w:r>
      <w:r>
        <w:rPr>
          <w:rFonts w:hint="eastAsia" w:ascii="仿宋" w:hAnsi="仿宋" w:eastAsia="仿宋" w:cs="仿宋"/>
          <w:b/>
          <w:color w:val="auto"/>
          <w:sz w:val="36"/>
          <w:highlight w:val="none"/>
          <w:lang w:val="en-US" w:eastAsia="zh-CN"/>
        </w:rPr>
        <w:t>应答</w:t>
      </w:r>
      <w:r>
        <w:rPr>
          <w:rFonts w:hint="eastAsia" w:ascii="仿宋" w:hAnsi="仿宋" w:eastAsia="仿宋" w:cs="仿宋"/>
          <w:b/>
          <w:color w:val="auto"/>
          <w:sz w:val="36"/>
          <w:highlight w:val="none"/>
        </w:rPr>
        <w:t>表</w:t>
      </w:r>
    </w:p>
    <w:p w14:paraId="07E53D9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kern w:val="0"/>
          <w:sz w:val="24"/>
          <w:highlight w:val="none"/>
        </w:rPr>
        <w:t>____________</w:t>
      </w:r>
    </w:p>
    <w:p w14:paraId="3189A1FD">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sz w:val="24"/>
          <w:szCs w:val="24"/>
          <w:highlight w:val="none"/>
        </w:rPr>
        <w:t>项目编号：</w:t>
      </w:r>
      <w:r>
        <w:rPr>
          <w:rFonts w:hint="eastAsia" w:ascii="仿宋" w:hAnsi="仿宋" w:eastAsia="仿宋" w:cs="仿宋"/>
          <w:color w:val="auto"/>
          <w:kern w:val="0"/>
          <w:sz w:val="24"/>
          <w:highlight w:val="none"/>
        </w:rPr>
        <w:t>____________</w:t>
      </w:r>
    </w:p>
    <w:p w14:paraId="1402CF07">
      <w:pPr>
        <w:spacing w:line="0" w:lineRule="atLeast"/>
        <w:rPr>
          <w:rFonts w:hint="eastAsia" w:ascii="仿宋" w:hAnsi="仿宋" w:eastAsia="仿宋" w:cs="仿宋"/>
          <w:color w:val="auto"/>
          <w:sz w:val="24"/>
          <w:szCs w:val="24"/>
          <w:highlight w:val="none"/>
        </w:rPr>
      </w:pPr>
    </w:p>
    <w:tbl>
      <w:tblPr>
        <w:tblStyle w:val="4"/>
        <w:tblW w:w="8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3042"/>
        <w:gridCol w:w="1653"/>
        <w:gridCol w:w="1560"/>
        <w:gridCol w:w="880"/>
      </w:tblGrid>
      <w:tr w14:paraId="45D3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6" w:hRule="atLeast"/>
        </w:trPr>
        <w:tc>
          <w:tcPr>
            <w:tcW w:w="1228" w:type="dxa"/>
            <w:noWrap w:val="0"/>
            <w:vAlign w:val="center"/>
          </w:tcPr>
          <w:p w14:paraId="70D55479">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序号</w:t>
            </w:r>
          </w:p>
        </w:tc>
        <w:tc>
          <w:tcPr>
            <w:tcW w:w="3042" w:type="dxa"/>
            <w:noWrap w:val="0"/>
            <w:vAlign w:val="center"/>
          </w:tcPr>
          <w:p w14:paraId="56809215">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val="en-US" w:eastAsia="zh-CN"/>
              </w:rPr>
              <w:t>磋商文件软件功能、硬件设备技术参数</w:t>
            </w:r>
          </w:p>
        </w:tc>
        <w:tc>
          <w:tcPr>
            <w:tcW w:w="1653" w:type="dxa"/>
            <w:noWrap w:val="0"/>
            <w:vAlign w:val="center"/>
          </w:tcPr>
          <w:p w14:paraId="1DB314E2">
            <w:pPr>
              <w:spacing w:line="0" w:lineRule="atLeast"/>
              <w:jc w:val="center"/>
              <w:rPr>
                <w:rFonts w:hint="default" w:ascii="仿宋" w:hAnsi="仿宋" w:eastAsia="仿宋" w:cs="仿宋"/>
                <w:b w:val="0"/>
                <w:bCs w:val="0"/>
                <w:color w:val="auto"/>
                <w:sz w:val="21"/>
                <w:szCs w:val="21"/>
                <w:highlight w:val="none"/>
                <w:lang w:val="en-US"/>
              </w:rPr>
            </w:pPr>
            <w:r>
              <w:rPr>
                <w:rFonts w:hint="eastAsia" w:ascii="仿宋" w:hAnsi="仿宋" w:eastAsia="仿宋" w:cs="仿宋"/>
                <w:b w:val="0"/>
                <w:bCs w:val="0"/>
                <w:color w:val="auto"/>
                <w:sz w:val="21"/>
                <w:szCs w:val="21"/>
                <w:highlight w:val="none"/>
                <w:lang w:val="en-US" w:eastAsia="zh-CN"/>
              </w:rPr>
              <w:t>磋商响应内容</w:t>
            </w:r>
          </w:p>
        </w:tc>
        <w:tc>
          <w:tcPr>
            <w:tcW w:w="1560" w:type="dxa"/>
            <w:noWrap w:val="0"/>
            <w:vAlign w:val="center"/>
          </w:tcPr>
          <w:p w14:paraId="36A13949">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响应/偏离</w:t>
            </w:r>
          </w:p>
        </w:tc>
        <w:tc>
          <w:tcPr>
            <w:tcW w:w="880" w:type="dxa"/>
            <w:noWrap w:val="0"/>
            <w:vAlign w:val="center"/>
          </w:tcPr>
          <w:p w14:paraId="318EF772">
            <w:pPr>
              <w:spacing w:line="0" w:lineRule="atLeast"/>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备注</w:t>
            </w:r>
          </w:p>
        </w:tc>
      </w:tr>
      <w:tr w14:paraId="4228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33C5FCCB">
            <w:pPr>
              <w:jc w:val="center"/>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1</w:t>
            </w:r>
          </w:p>
        </w:tc>
        <w:tc>
          <w:tcPr>
            <w:tcW w:w="3042" w:type="dxa"/>
            <w:noWrap w:val="0"/>
            <w:vAlign w:val="center"/>
          </w:tcPr>
          <w:p w14:paraId="412614B8">
            <w:pPr>
              <w:jc w:val="center"/>
              <w:rPr>
                <w:rFonts w:hint="eastAsia" w:ascii="仿宋" w:hAnsi="仿宋" w:eastAsia="仿宋" w:cs="仿宋"/>
                <w:b w:val="0"/>
                <w:bCs w:val="0"/>
                <w:color w:val="auto"/>
                <w:sz w:val="21"/>
                <w:szCs w:val="21"/>
                <w:highlight w:val="none"/>
              </w:rPr>
            </w:pPr>
          </w:p>
        </w:tc>
        <w:tc>
          <w:tcPr>
            <w:tcW w:w="1653" w:type="dxa"/>
            <w:noWrap w:val="0"/>
            <w:vAlign w:val="center"/>
          </w:tcPr>
          <w:p w14:paraId="45E4359A">
            <w:pPr>
              <w:jc w:val="center"/>
              <w:rPr>
                <w:rFonts w:hint="eastAsia" w:ascii="仿宋" w:hAnsi="仿宋" w:eastAsia="仿宋" w:cs="仿宋"/>
                <w:b w:val="0"/>
                <w:bCs w:val="0"/>
                <w:color w:val="auto"/>
                <w:sz w:val="21"/>
                <w:szCs w:val="21"/>
                <w:highlight w:val="none"/>
              </w:rPr>
            </w:pPr>
          </w:p>
        </w:tc>
        <w:tc>
          <w:tcPr>
            <w:tcW w:w="1560" w:type="dxa"/>
            <w:noWrap w:val="0"/>
            <w:vAlign w:val="center"/>
          </w:tcPr>
          <w:p w14:paraId="0608D066">
            <w:pPr>
              <w:jc w:val="center"/>
              <w:rPr>
                <w:rFonts w:hint="eastAsia" w:ascii="仿宋" w:hAnsi="仿宋" w:eastAsia="仿宋" w:cs="仿宋"/>
                <w:b w:val="0"/>
                <w:bCs w:val="0"/>
                <w:color w:val="auto"/>
                <w:sz w:val="21"/>
                <w:szCs w:val="21"/>
                <w:highlight w:val="none"/>
              </w:rPr>
            </w:pPr>
          </w:p>
        </w:tc>
        <w:tc>
          <w:tcPr>
            <w:tcW w:w="880" w:type="dxa"/>
            <w:noWrap w:val="0"/>
            <w:vAlign w:val="center"/>
          </w:tcPr>
          <w:p w14:paraId="368B96FF">
            <w:pPr>
              <w:jc w:val="center"/>
              <w:rPr>
                <w:rFonts w:hint="eastAsia" w:ascii="仿宋" w:hAnsi="仿宋" w:eastAsia="仿宋" w:cs="仿宋"/>
                <w:b w:val="0"/>
                <w:bCs w:val="0"/>
                <w:color w:val="auto"/>
                <w:sz w:val="21"/>
                <w:szCs w:val="21"/>
                <w:highlight w:val="none"/>
              </w:rPr>
            </w:pPr>
          </w:p>
        </w:tc>
      </w:tr>
      <w:tr w14:paraId="03B15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253BFE9D">
            <w:pPr>
              <w:jc w:val="center"/>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2</w:t>
            </w:r>
          </w:p>
        </w:tc>
        <w:tc>
          <w:tcPr>
            <w:tcW w:w="3042" w:type="dxa"/>
            <w:noWrap w:val="0"/>
            <w:vAlign w:val="center"/>
          </w:tcPr>
          <w:p w14:paraId="567B8A87">
            <w:pPr>
              <w:jc w:val="center"/>
              <w:rPr>
                <w:rFonts w:hint="eastAsia" w:ascii="仿宋" w:hAnsi="仿宋" w:eastAsia="仿宋" w:cs="仿宋"/>
                <w:b w:val="0"/>
                <w:bCs w:val="0"/>
                <w:color w:val="auto"/>
                <w:sz w:val="21"/>
                <w:szCs w:val="21"/>
                <w:highlight w:val="none"/>
              </w:rPr>
            </w:pPr>
          </w:p>
        </w:tc>
        <w:tc>
          <w:tcPr>
            <w:tcW w:w="1653" w:type="dxa"/>
            <w:noWrap w:val="0"/>
            <w:vAlign w:val="center"/>
          </w:tcPr>
          <w:p w14:paraId="52C1E670">
            <w:pPr>
              <w:jc w:val="center"/>
              <w:rPr>
                <w:rFonts w:hint="eastAsia" w:ascii="仿宋" w:hAnsi="仿宋" w:eastAsia="仿宋" w:cs="仿宋"/>
                <w:b w:val="0"/>
                <w:bCs w:val="0"/>
                <w:color w:val="auto"/>
                <w:sz w:val="21"/>
                <w:szCs w:val="21"/>
                <w:highlight w:val="none"/>
              </w:rPr>
            </w:pPr>
          </w:p>
        </w:tc>
        <w:tc>
          <w:tcPr>
            <w:tcW w:w="1560" w:type="dxa"/>
            <w:noWrap w:val="0"/>
            <w:vAlign w:val="center"/>
          </w:tcPr>
          <w:p w14:paraId="64594F41">
            <w:pPr>
              <w:jc w:val="center"/>
              <w:rPr>
                <w:rFonts w:hint="eastAsia" w:ascii="仿宋" w:hAnsi="仿宋" w:eastAsia="仿宋" w:cs="仿宋"/>
                <w:b w:val="0"/>
                <w:bCs w:val="0"/>
                <w:color w:val="auto"/>
                <w:sz w:val="21"/>
                <w:szCs w:val="21"/>
                <w:highlight w:val="none"/>
              </w:rPr>
            </w:pPr>
          </w:p>
        </w:tc>
        <w:tc>
          <w:tcPr>
            <w:tcW w:w="880" w:type="dxa"/>
            <w:noWrap w:val="0"/>
            <w:vAlign w:val="center"/>
          </w:tcPr>
          <w:p w14:paraId="4710249E">
            <w:pPr>
              <w:jc w:val="center"/>
              <w:rPr>
                <w:rFonts w:hint="eastAsia" w:ascii="仿宋" w:hAnsi="仿宋" w:eastAsia="仿宋" w:cs="仿宋"/>
                <w:b w:val="0"/>
                <w:bCs w:val="0"/>
                <w:color w:val="auto"/>
                <w:sz w:val="21"/>
                <w:szCs w:val="21"/>
                <w:highlight w:val="none"/>
              </w:rPr>
            </w:pPr>
          </w:p>
        </w:tc>
      </w:tr>
      <w:tr w14:paraId="4F266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3E43D02C">
            <w:pPr>
              <w:jc w:val="center"/>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3</w:t>
            </w:r>
          </w:p>
        </w:tc>
        <w:tc>
          <w:tcPr>
            <w:tcW w:w="3042" w:type="dxa"/>
            <w:noWrap w:val="0"/>
            <w:vAlign w:val="center"/>
          </w:tcPr>
          <w:p w14:paraId="2FFEDCDC">
            <w:pPr>
              <w:jc w:val="center"/>
              <w:rPr>
                <w:rFonts w:hint="eastAsia" w:ascii="仿宋" w:hAnsi="仿宋" w:eastAsia="仿宋" w:cs="仿宋"/>
                <w:b w:val="0"/>
                <w:bCs w:val="0"/>
                <w:color w:val="auto"/>
                <w:sz w:val="21"/>
                <w:szCs w:val="21"/>
                <w:highlight w:val="none"/>
              </w:rPr>
            </w:pPr>
          </w:p>
        </w:tc>
        <w:tc>
          <w:tcPr>
            <w:tcW w:w="1653" w:type="dxa"/>
            <w:noWrap w:val="0"/>
            <w:vAlign w:val="center"/>
          </w:tcPr>
          <w:p w14:paraId="1E78BF48">
            <w:pPr>
              <w:jc w:val="center"/>
              <w:rPr>
                <w:rFonts w:hint="eastAsia" w:ascii="仿宋" w:hAnsi="仿宋" w:eastAsia="仿宋" w:cs="仿宋"/>
                <w:b w:val="0"/>
                <w:bCs w:val="0"/>
                <w:color w:val="auto"/>
                <w:sz w:val="21"/>
                <w:szCs w:val="21"/>
                <w:highlight w:val="none"/>
              </w:rPr>
            </w:pPr>
          </w:p>
        </w:tc>
        <w:tc>
          <w:tcPr>
            <w:tcW w:w="1560" w:type="dxa"/>
            <w:noWrap w:val="0"/>
            <w:vAlign w:val="center"/>
          </w:tcPr>
          <w:p w14:paraId="7786189C">
            <w:pPr>
              <w:jc w:val="center"/>
              <w:rPr>
                <w:rFonts w:hint="eastAsia" w:ascii="仿宋" w:hAnsi="仿宋" w:eastAsia="仿宋" w:cs="仿宋"/>
                <w:b w:val="0"/>
                <w:bCs w:val="0"/>
                <w:color w:val="auto"/>
                <w:sz w:val="21"/>
                <w:szCs w:val="21"/>
                <w:highlight w:val="none"/>
              </w:rPr>
            </w:pPr>
          </w:p>
        </w:tc>
        <w:tc>
          <w:tcPr>
            <w:tcW w:w="880" w:type="dxa"/>
            <w:noWrap w:val="0"/>
            <w:vAlign w:val="center"/>
          </w:tcPr>
          <w:p w14:paraId="0EA78F56">
            <w:pPr>
              <w:jc w:val="center"/>
              <w:rPr>
                <w:rFonts w:hint="eastAsia" w:ascii="仿宋" w:hAnsi="仿宋" w:eastAsia="仿宋" w:cs="仿宋"/>
                <w:b w:val="0"/>
                <w:bCs w:val="0"/>
                <w:color w:val="auto"/>
                <w:sz w:val="21"/>
                <w:szCs w:val="21"/>
                <w:highlight w:val="none"/>
              </w:rPr>
            </w:pPr>
          </w:p>
        </w:tc>
      </w:tr>
      <w:tr w14:paraId="6887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noWrap w:val="0"/>
            <w:vAlign w:val="center"/>
          </w:tcPr>
          <w:p w14:paraId="2B58EE68">
            <w:pPr>
              <w:jc w:val="center"/>
              <w:rPr>
                <w:rFonts w:hint="default"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w:t>
            </w:r>
          </w:p>
        </w:tc>
        <w:tc>
          <w:tcPr>
            <w:tcW w:w="3042" w:type="dxa"/>
            <w:noWrap w:val="0"/>
            <w:vAlign w:val="center"/>
          </w:tcPr>
          <w:p w14:paraId="0FA31DC6">
            <w:pPr>
              <w:jc w:val="center"/>
              <w:rPr>
                <w:rFonts w:hint="eastAsia" w:ascii="仿宋" w:hAnsi="仿宋" w:eastAsia="仿宋" w:cs="仿宋"/>
                <w:b w:val="0"/>
                <w:bCs w:val="0"/>
                <w:color w:val="auto"/>
                <w:sz w:val="21"/>
                <w:szCs w:val="21"/>
                <w:highlight w:val="none"/>
              </w:rPr>
            </w:pPr>
          </w:p>
        </w:tc>
        <w:tc>
          <w:tcPr>
            <w:tcW w:w="1653" w:type="dxa"/>
            <w:noWrap w:val="0"/>
            <w:vAlign w:val="center"/>
          </w:tcPr>
          <w:p w14:paraId="3FA21770">
            <w:pPr>
              <w:jc w:val="center"/>
              <w:rPr>
                <w:rFonts w:hint="eastAsia" w:ascii="仿宋" w:hAnsi="仿宋" w:eastAsia="仿宋" w:cs="仿宋"/>
                <w:b w:val="0"/>
                <w:bCs w:val="0"/>
                <w:color w:val="auto"/>
                <w:sz w:val="21"/>
                <w:szCs w:val="21"/>
                <w:highlight w:val="none"/>
              </w:rPr>
            </w:pPr>
          </w:p>
        </w:tc>
        <w:tc>
          <w:tcPr>
            <w:tcW w:w="1560" w:type="dxa"/>
            <w:noWrap w:val="0"/>
            <w:vAlign w:val="center"/>
          </w:tcPr>
          <w:p w14:paraId="51101E49">
            <w:pPr>
              <w:jc w:val="center"/>
              <w:rPr>
                <w:rFonts w:hint="eastAsia" w:ascii="仿宋" w:hAnsi="仿宋" w:eastAsia="仿宋" w:cs="仿宋"/>
                <w:b w:val="0"/>
                <w:bCs w:val="0"/>
                <w:color w:val="auto"/>
                <w:sz w:val="21"/>
                <w:szCs w:val="21"/>
                <w:highlight w:val="none"/>
              </w:rPr>
            </w:pPr>
          </w:p>
        </w:tc>
        <w:tc>
          <w:tcPr>
            <w:tcW w:w="880" w:type="dxa"/>
            <w:noWrap w:val="0"/>
            <w:vAlign w:val="center"/>
          </w:tcPr>
          <w:p w14:paraId="6390933F">
            <w:pPr>
              <w:jc w:val="center"/>
              <w:rPr>
                <w:rFonts w:hint="eastAsia" w:ascii="仿宋" w:hAnsi="仿宋" w:eastAsia="仿宋" w:cs="仿宋"/>
                <w:b w:val="0"/>
                <w:bCs w:val="0"/>
                <w:color w:val="auto"/>
                <w:sz w:val="21"/>
                <w:szCs w:val="21"/>
                <w:highlight w:val="none"/>
              </w:rPr>
            </w:pPr>
          </w:p>
        </w:tc>
      </w:tr>
    </w:tbl>
    <w:p w14:paraId="625ADA0C">
      <w:pPr>
        <w:rPr>
          <w:rFonts w:hint="eastAsia" w:ascii="仿宋" w:hAnsi="仿宋" w:eastAsia="仿宋" w:cs="仿宋"/>
          <w:color w:val="auto"/>
          <w:highlight w:val="none"/>
        </w:rPr>
      </w:pPr>
    </w:p>
    <w:p w14:paraId="4E9CFAD7">
      <w:pPr>
        <w:rPr>
          <w:rFonts w:hint="eastAsia" w:ascii="仿宋" w:hAnsi="仿宋" w:eastAsia="仿宋" w:cs="仿宋"/>
          <w:color w:val="auto"/>
          <w:sz w:val="24"/>
          <w:szCs w:val="24"/>
          <w:highlight w:val="none"/>
        </w:rPr>
      </w:pPr>
    </w:p>
    <w:p w14:paraId="165A8DC4">
      <w:pPr>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kern w:val="0"/>
          <w:sz w:val="24"/>
          <w:highlight w:val="none"/>
        </w:rPr>
        <w:t>：____________</w:t>
      </w:r>
      <w:r>
        <w:rPr>
          <w:rFonts w:hint="eastAsia" w:ascii="仿宋" w:hAnsi="仿宋" w:eastAsia="仿宋" w:cs="仿宋"/>
          <w:color w:val="auto"/>
          <w:sz w:val="24"/>
          <w:szCs w:val="24"/>
          <w:highlight w:val="none"/>
        </w:rPr>
        <w:t xml:space="preserve"> </w:t>
      </w:r>
    </w:p>
    <w:p w14:paraId="722A4678">
      <w:pPr>
        <w:pStyle w:val="3"/>
        <w:ind w:left="1470" w:right="1470"/>
        <w:rPr>
          <w:rFonts w:hint="eastAsia" w:ascii="仿宋" w:hAnsi="仿宋" w:eastAsia="仿宋" w:cs="仿宋"/>
          <w:color w:val="auto"/>
          <w:highlight w:val="none"/>
        </w:rPr>
      </w:pPr>
    </w:p>
    <w:p w14:paraId="4FF757E2">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r>
        <w:rPr>
          <w:rFonts w:hint="eastAsia" w:ascii="仿宋" w:hAnsi="仿宋" w:eastAsia="仿宋" w:cs="仿宋"/>
          <w:color w:val="auto"/>
          <w:kern w:val="0"/>
          <w:sz w:val="24"/>
          <w:highlight w:val="none"/>
        </w:rPr>
        <w:t>____________</w:t>
      </w:r>
    </w:p>
    <w:p w14:paraId="3AC7B9AB">
      <w:pPr>
        <w:rPr>
          <w:rFonts w:hint="eastAsia" w:ascii="仿宋" w:hAnsi="仿宋" w:eastAsia="仿宋" w:cs="仿宋"/>
          <w:color w:val="auto"/>
          <w:sz w:val="24"/>
          <w:szCs w:val="24"/>
          <w:highlight w:val="none"/>
        </w:rPr>
      </w:pPr>
    </w:p>
    <w:p w14:paraId="73C079C2">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14:paraId="15734011">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磋商文件软件功能、硬件设备技术参数</w:t>
      </w:r>
      <w:r>
        <w:rPr>
          <w:rFonts w:hint="eastAsia" w:ascii="仿宋" w:hAnsi="仿宋" w:eastAsia="仿宋" w:cs="仿宋"/>
          <w:color w:val="auto"/>
          <w:sz w:val="24"/>
          <w:szCs w:val="24"/>
          <w:highlight w:val="none"/>
        </w:rPr>
        <w:t>指</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中</w:t>
      </w:r>
      <w:r>
        <w:rPr>
          <w:rFonts w:hint="eastAsia" w:ascii="仿宋" w:hAnsi="仿宋" w:eastAsia="仿宋" w:cs="仿宋"/>
          <w:color w:val="auto"/>
          <w:sz w:val="24"/>
          <w:szCs w:val="24"/>
          <w:highlight w:val="none"/>
          <w:lang w:val="en-US" w:eastAsia="zh-CN"/>
        </w:rPr>
        <w:t>第三章</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软件功能要求</w:t>
      </w:r>
      <w:r>
        <w:rPr>
          <w:rFonts w:hint="eastAsia" w:ascii="仿宋" w:hAnsi="仿宋" w:eastAsia="仿宋" w:cs="仿宋"/>
          <w:color w:val="auto"/>
          <w:sz w:val="24"/>
          <w:szCs w:val="24"/>
          <w:highlight w:val="none"/>
          <w:lang w:val="en-US" w:eastAsia="zh-CN"/>
        </w:rPr>
        <w:t>、硬件设备技术参数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应按照</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中的内容逐条抄写。</w:t>
      </w:r>
    </w:p>
    <w:p w14:paraId="72D735A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磋商响应内容</w:t>
      </w:r>
      <w:r>
        <w:rPr>
          <w:rFonts w:hint="eastAsia" w:ascii="仿宋" w:hAnsi="仿宋" w:eastAsia="仿宋" w:cs="仿宋"/>
          <w:color w:val="auto"/>
          <w:sz w:val="24"/>
          <w:szCs w:val="24"/>
          <w:highlight w:val="none"/>
        </w:rPr>
        <w:t>指</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拟提供的</w:t>
      </w:r>
      <w:r>
        <w:rPr>
          <w:rFonts w:hint="eastAsia" w:ascii="仿宋" w:hAnsi="仿宋" w:eastAsia="仿宋" w:cs="仿宋"/>
          <w:color w:val="auto"/>
          <w:sz w:val="24"/>
          <w:szCs w:val="24"/>
          <w:highlight w:val="none"/>
          <w:lang w:val="en-US" w:eastAsia="zh-CN"/>
        </w:rPr>
        <w:t>响应产品</w:t>
      </w:r>
      <w:r>
        <w:rPr>
          <w:rFonts w:hint="eastAsia" w:ascii="仿宋" w:hAnsi="仿宋" w:eastAsia="仿宋" w:cs="仿宋"/>
          <w:color w:val="auto"/>
          <w:sz w:val="24"/>
          <w:szCs w:val="24"/>
          <w:highlight w:val="none"/>
        </w:rPr>
        <w:t>的功能及技术规格(参数),</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应逐条如实填写并按要求提供相关证明材料。</w:t>
      </w:r>
    </w:p>
    <w:p w14:paraId="3BD03D46">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3.在“备注（说明）”列中标注出相关证明材料所在位置/章节。</w:t>
      </w:r>
    </w:p>
    <w:p w14:paraId="4A0F4EB7">
      <w:pPr>
        <w:spacing w:after="1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2D1A2ADE">
      <w:pPr>
        <w:spacing w:after="120"/>
        <w:rPr>
          <w:rFonts w:hint="eastAsia" w:ascii="仿宋" w:hAnsi="仿宋" w:eastAsia="仿宋" w:cs="仿宋"/>
          <w:color w:val="auto"/>
          <w:sz w:val="24"/>
          <w:szCs w:val="24"/>
          <w:highlight w:val="none"/>
        </w:rPr>
      </w:pPr>
    </w:p>
    <w:p w14:paraId="21056AF5">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AADBA38">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附表</w:t>
      </w:r>
      <w:r>
        <w:rPr>
          <w:rFonts w:hint="eastAsia" w:ascii="仿宋" w:hAnsi="仿宋" w:eastAsia="仿宋" w:cs="仿宋"/>
          <w:color w:val="auto"/>
          <w:sz w:val="24"/>
          <w:szCs w:val="24"/>
          <w:highlight w:val="none"/>
          <w:lang w:val="en-US" w:eastAsia="zh-CN"/>
        </w:rPr>
        <w:t>3</w:t>
      </w:r>
    </w:p>
    <w:p w14:paraId="2731C0B6">
      <w:pPr>
        <w:widowControl/>
        <w:spacing w:line="500" w:lineRule="exac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商务条款偏差表</w:t>
      </w:r>
    </w:p>
    <w:p w14:paraId="62A1114D">
      <w:pPr>
        <w:widowControl/>
        <w:spacing w:line="500" w:lineRule="exact"/>
        <w:jc w:val="center"/>
        <w:rPr>
          <w:rFonts w:hint="eastAsia" w:ascii="仿宋" w:hAnsi="仿宋" w:eastAsia="仿宋" w:cs="仿宋"/>
          <w:b/>
          <w:color w:val="auto"/>
          <w:sz w:val="28"/>
          <w:szCs w:val="28"/>
          <w:highlight w:val="none"/>
        </w:rPr>
      </w:pPr>
    </w:p>
    <w:p w14:paraId="68D4FCB0">
      <w:pPr>
        <w:spacing w:line="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p>
    <w:p w14:paraId="30E13995">
      <w:pPr>
        <w:spacing w:line="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项目编号：</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23FE6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noWrap w:val="0"/>
            <w:vAlign w:val="center"/>
          </w:tcPr>
          <w:p w14:paraId="7DC6957C">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336" w:type="pct"/>
            <w:noWrap w:val="0"/>
            <w:vAlign w:val="center"/>
          </w:tcPr>
          <w:p w14:paraId="70808E65">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rPr>
              <w:t>采购要求</w:t>
            </w:r>
          </w:p>
        </w:tc>
        <w:tc>
          <w:tcPr>
            <w:tcW w:w="1270" w:type="pct"/>
            <w:noWrap w:val="0"/>
            <w:vAlign w:val="center"/>
          </w:tcPr>
          <w:p w14:paraId="666EA9E3">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文件响应情况</w:t>
            </w:r>
          </w:p>
        </w:tc>
        <w:tc>
          <w:tcPr>
            <w:tcW w:w="609" w:type="pct"/>
            <w:noWrap w:val="0"/>
            <w:vAlign w:val="center"/>
          </w:tcPr>
          <w:p w14:paraId="7CCACE75">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w:t>
            </w:r>
          </w:p>
        </w:tc>
        <w:tc>
          <w:tcPr>
            <w:tcW w:w="1318" w:type="pct"/>
            <w:noWrap w:val="0"/>
            <w:vAlign w:val="center"/>
          </w:tcPr>
          <w:p w14:paraId="68E5FDBD">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偏离简述</w:t>
            </w:r>
          </w:p>
          <w:p w14:paraId="02A27990">
            <w:pPr>
              <w:widowControl/>
              <w:spacing w:line="32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或相关证明材料</w:t>
            </w:r>
          </w:p>
        </w:tc>
      </w:tr>
      <w:tr w14:paraId="17093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663EC6F6">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336" w:type="pct"/>
            <w:noWrap w:val="0"/>
            <w:vAlign w:val="center"/>
          </w:tcPr>
          <w:p w14:paraId="680BA2E1">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2F323F61">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4A81AC3C">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00EE3B25">
            <w:pPr>
              <w:widowControl/>
              <w:spacing w:line="440" w:lineRule="exact"/>
              <w:rPr>
                <w:rFonts w:hint="eastAsia" w:ascii="仿宋" w:hAnsi="仿宋" w:eastAsia="仿宋" w:cs="仿宋"/>
                <w:color w:val="auto"/>
                <w:sz w:val="24"/>
                <w:szCs w:val="24"/>
                <w:highlight w:val="none"/>
              </w:rPr>
            </w:pPr>
          </w:p>
        </w:tc>
      </w:tr>
      <w:tr w14:paraId="31D4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114DB82A">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336" w:type="pct"/>
            <w:noWrap w:val="0"/>
            <w:vAlign w:val="center"/>
          </w:tcPr>
          <w:p w14:paraId="73BA4B87">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2F405D54">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7A7615D2">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74A57660">
            <w:pPr>
              <w:widowControl/>
              <w:spacing w:line="440" w:lineRule="exact"/>
              <w:rPr>
                <w:rFonts w:hint="eastAsia" w:ascii="仿宋" w:hAnsi="仿宋" w:eastAsia="仿宋" w:cs="仿宋"/>
                <w:color w:val="auto"/>
                <w:sz w:val="24"/>
                <w:szCs w:val="24"/>
                <w:highlight w:val="none"/>
              </w:rPr>
            </w:pPr>
          </w:p>
        </w:tc>
      </w:tr>
      <w:tr w14:paraId="1F1F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7A9D0CB3">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336" w:type="pct"/>
            <w:noWrap w:val="0"/>
            <w:vAlign w:val="center"/>
          </w:tcPr>
          <w:p w14:paraId="73135E3D">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5FD60E65">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4B9E36B1">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0AE0579C">
            <w:pPr>
              <w:widowControl/>
              <w:spacing w:line="440" w:lineRule="exact"/>
              <w:rPr>
                <w:rFonts w:hint="eastAsia" w:ascii="仿宋" w:hAnsi="仿宋" w:eastAsia="仿宋" w:cs="仿宋"/>
                <w:color w:val="auto"/>
                <w:sz w:val="24"/>
                <w:szCs w:val="24"/>
                <w:highlight w:val="none"/>
              </w:rPr>
            </w:pPr>
          </w:p>
        </w:tc>
      </w:tr>
      <w:tr w14:paraId="3A053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41494817">
            <w:pPr>
              <w:widowControl/>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36" w:type="pct"/>
            <w:noWrap w:val="0"/>
            <w:vAlign w:val="center"/>
          </w:tcPr>
          <w:p w14:paraId="21555D68">
            <w:pPr>
              <w:widowControl/>
              <w:spacing w:line="440" w:lineRule="exact"/>
              <w:rPr>
                <w:rFonts w:hint="eastAsia" w:ascii="仿宋" w:hAnsi="仿宋" w:eastAsia="仿宋" w:cs="仿宋"/>
                <w:color w:val="auto"/>
                <w:sz w:val="24"/>
                <w:szCs w:val="24"/>
                <w:highlight w:val="none"/>
              </w:rPr>
            </w:pPr>
          </w:p>
        </w:tc>
        <w:tc>
          <w:tcPr>
            <w:tcW w:w="1270" w:type="pct"/>
            <w:noWrap w:val="0"/>
            <w:vAlign w:val="center"/>
          </w:tcPr>
          <w:p w14:paraId="7A15997B">
            <w:pPr>
              <w:widowControl/>
              <w:spacing w:line="440" w:lineRule="exact"/>
              <w:rPr>
                <w:rFonts w:hint="eastAsia" w:ascii="仿宋" w:hAnsi="仿宋" w:eastAsia="仿宋" w:cs="仿宋"/>
                <w:color w:val="auto"/>
                <w:sz w:val="24"/>
                <w:szCs w:val="24"/>
                <w:highlight w:val="none"/>
              </w:rPr>
            </w:pPr>
          </w:p>
        </w:tc>
        <w:tc>
          <w:tcPr>
            <w:tcW w:w="609" w:type="pct"/>
            <w:noWrap w:val="0"/>
            <w:vAlign w:val="center"/>
          </w:tcPr>
          <w:p w14:paraId="62D9AFFE">
            <w:pPr>
              <w:widowControl/>
              <w:spacing w:line="440" w:lineRule="exact"/>
              <w:rPr>
                <w:rFonts w:hint="eastAsia" w:ascii="仿宋" w:hAnsi="仿宋" w:eastAsia="仿宋" w:cs="仿宋"/>
                <w:color w:val="auto"/>
                <w:sz w:val="24"/>
                <w:szCs w:val="24"/>
                <w:highlight w:val="none"/>
              </w:rPr>
            </w:pPr>
          </w:p>
        </w:tc>
        <w:tc>
          <w:tcPr>
            <w:tcW w:w="1318" w:type="pct"/>
            <w:noWrap w:val="0"/>
            <w:vAlign w:val="center"/>
          </w:tcPr>
          <w:p w14:paraId="477FE810">
            <w:pPr>
              <w:widowControl/>
              <w:spacing w:line="440" w:lineRule="exact"/>
              <w:rPr>
                <w:rFonts w:hint="eastAsia" w:ascii="仿宋" w:hAnsi="仿宋" w:eastAsia="仿宋" w:cs="仿宋"/>
                <w:color w:val="auto"/>
                <w:sz w:val="24"/>
                <w:szCs w:val="24"/>
                <w:highlight w:val="none"/>
              </w:rPr>
            </w:pPr>
          </w:p>
        </w:tc>
      </w:tr>
    </w:tbl>
    <w:p w14:paraId="1BDF296D">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p w14:paraId="37E4C3FA">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1.本表只填写</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w:t>
      </w:r>
      <w:r>
        <w:rPr>
          <w:rFonts w:hint="eastAsia" w:ascii="仿宋" w:hAnsi="仿宋" w:eastAsia="仿宋" w:cs="仿宋"/>
          <w:color w:val="auto"/>
          <w:sz w:val="24"/>
          <w:highlight w:val="none"/>
        </w:rPr>
        <w:t>中与</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highlight w:val="none"/>
        </w:rPr>
        <w:t>有偏离（包括正偏离和负偏离）的内容，必须一一对应填写，</w:t>
      </w:r>
      <w:r>
        <w:rPr>
          <w:rFonts w:hint="eastAsia" w:ascii="仿宋" w:hAnsi="仿宋" w:eastAsia="仿宋" w:cs="仿宋"/>
          <w:b/>
          <w:color w:val="auto"/>
          <w:sz w:val="24"/>
          <w:highlight w:val="none"/>
        </w:rPr>
        <w:t>若无偏离则附此空表加盖单位公章</w:t>
      </w:r>
      <w:r>
        <w:rPr>
          <w:rFonts w:hint="eastAsia" w:ascii="仿宋" w:hAnsi="仿宋" w:eastAsia="仿宋" w:cs="仿宋"/>
          <w:color w:val="auto"/>
          <w:sz w:val="24"/>
          <w:highlight w:val="none"/>
        </w:rPr>
        <w:t>。</w:t>
      </w:r>
    </w:p>
    <w:p w14:paraId="0B764E9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必须据实填写，不得虚假响应。</w:t>
      </w:r>
    </w:p>
    <w:p w14:paraId="6F750985">
      <w:pPr>
        <w:spacing w:line="600" w:lineRule="auto"/>
        <w:ind w:firstLine="3840" w:firstLineChars="1600"/>
        <w:rPr>
          <w:rFonts w:hint="eastAsia" w:ascii="仿宋" w:hAnsi="仿宋" w:eastAsia="仿宋" w:cs="仿宋"/>
          <w:color w:val="auto"/>
          <w:sz w:val="24"/>
          <w:szCs w:val="24"/>
          <w:highlight w:val="none"/>
        </w:rPr>
      </w:pPr>
    </w:p>
    <w:p w14:paraId="48C37A15">
      <w:pPr>
        <w:rPr>
          <w:rFonts w:hint="eastAsia" w:ascii="仿宋" w:hAnsi="仿宋" w:eastAsia="仿宋" w:cs="仿宋"/>
          <w:color w:val="auto"/>
          <w:sz w:val="24"/>
          <w:szCs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highlight w:val="none"/>
          <w:u w:val="single"/>
        </w:rPr>
        <w:t xml:space="preserve">              </w:t>
      </w:r>
    </w:p>
    <w:p w14:paraId="3D65E57D">
      <w:pPr>
        <w:rPr>
          <w:rFonts w:hint="eastAsia" w:ascii="仿宋" w:hAnsi="仿宋" w:eastAsia="仿宋" w:cs="仿宋"/>
          <w:color w:val="auto"/>
          <w:sz w:val="24"/>
          <w:szCs w:val="24"/>
          <w:highlight w:val="none"/>
        </w:rPr>
      </w:pPr>
    </w:p>
    <w:p w14:paraId="39BCE2E4">
      <w:pPr>
        <w:rPr>
          <w:rFonts w:hint="eastAsia" w:ascii="仿宋" w:hAnsi="仿宋" w:eastAsia="仿宋" w:cs="仿宋"/>
          <w:color w:val="auto"/>
          <w:sz w:val="24"/>
          <w:szCs w:val="24"/>
          <w:highlight w:val="none"/>
        </w:rPr>
      </w:pPr>
    </w:p>
    <w:p w14:paraId="6410B19C">
      <w:pPr>
        <w:rPr>
          <w:rFonts w:hint="eastAsia" w:ascii="仿宋" w:hAnsi="仿宋" w:eastAsia="仿宋" w:cs="仿宋"/>
          <w:color w:val="auto"/>
          <w:sz w:val="24"/>
          <w:szCs w:val="24"/>
          <w:highlight w:val="none"/>
        </w:rPr>
      </w:pPr>
    </w:p>
    <w:p w14:paraId="7794BF6B">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r>
        <w:rPr>
          <w:rFonts w:hint="eastAsia" w:ascii="仿宋" w:hAnsi="仿宋" w:eastAsia="仿宋" w:cs="仿宋"/>
          <w:color w:val="auto"/>
          <w:spacing w:val="4"/>
          <w:sz w:val="24"/>
          <w:highlight w:val="none"/>
          <w:u w:val="single"/>
        </w:rPr>
        <w:t xml:space="preserve">              </w:t>
      </w:r>
    </w:p>
    <w:p w14:paraId="69CEDB85">
      <w:pPr>
        <w:rPr>
          <w:rFonts w:hint="eastAsia" w:ascii="仿宋" w:hAnsi="仿宋" w:eastAsia="仿宋" w:cs="仿宋"/>
        </w:rPr>
      </w:pPr>
    </w:p>
    <w:p w14:paraId="3616AE6F">
      <w:pPr>
        <w:pStyle w:val="6"/>
        <w:rPr>
          <w:rFonts w:hint="eastAsia"/>
        </w:rPr>
      </w:pPr>
    </w:p>
    <w:p w14:paraId="399C65A7">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p>
    <w:p w14:paraId="781771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07A14"/>
    <w:rsid w:val="06D7510F"/>
    <w:rsid w:val="0B6251C3"/>
    <w:rsid w:val="1647748F"/>
    <w:rsid w:val="1DF919B7"/>
    <w:rsid w:val="2D727090"/>
    <w:rsid w:val="30E107B4"/>
    <w:rsid w:val="412B15D8"/>
    <w:rsid w:val="49647D7D"/>
    <w:rsid w:val="4C76404F"/>
    <w:rsid w:val="4F714772"/>
    <w:rsid w:val="50B138A7"/>
    <w:rsid w:val="52187956"/>
    <w:rsid w:val="5A0233C6"/>
    <w:rsid w:val="5C333462"/>
    <w:rsid w:val="797D1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lock Text"/>
    <w:basedOn w:val="1"/>
    <w:qFormat/>
    <w:uiPriority w:val="0"/>
    <w:pPr>
      <w:spacing w:after="120"/>
      <w:ind w:left="1440" w:leftChars="700" w:right="1440" w:rightChars="700"/>
    </w:pPr>
    <w:rPr>
      <w:rFonts w:ascii="Calibri" w:hAnsi="Calibri" w:eastAsia="宋体" w:cs="Times New Roman"/>
      <w:szCs w:val="20"/>
    </w:rPr>
  </w:style>
  <w:style w:type="paragraph" w:customStyle="1" w:styleId="6">
    <w:name w:val="标题 2 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847</Words>
  <Characters>915</Characters>
  <Lines>0</Lines>
  <Paragraphs>0</Paragraphs>
  <TotalTime>0</TotalTime>
  <ScaleCrop>false</ScaleCrop>
  <LinksUpToDate>false</LinksUpToDate>
  <CharactersWithSpaces>1027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2026-01-15T03:42:00Z</dcterms:created>
  <dc:creator>xb19</dc:creator>
  <cp:lastModifiedBy>xb19</cp:lastModifiedBy>
  <dcterms:modified xsi:type="dcterms:W3CDTF">2026-01-23T05:20:48Z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67CBB8C08DF647EBA3E053EB28CDF250_12</vt:lpwstr>
  </property>
</Properties>
</file>