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DA37B" w14:textId="77777777" w:rsidR="00B94168" w:rsidRPr="00B94168" w:rsidRDefault="00B94168" w:rsidP="00B94168">
      <w:pPr>
        <w:pageBreakBefore/>
        <w:widowControl/>
        <w:spacing w:after="0" w:line="360" w:lineRule="auto"/>
        <w:outlineLvl w:val="2"/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</w:pPr>
      <w:bookmarkStart w:id="0" w:name="_Toc215825350"/>
      <w:bookmarkStart w:id="1" w:name="_Toc176269913"/>
      <w:bookmarkStart w:id="2" w:name="_Toc186208787"/>
      <w:bookmarkStart w:id="3" w:name="_Toc177042337"/>
      <w:bookmarkStart w:id="4" w:name="_Toc206403621"/>
      <w:r w:rsidRPr="00B94168"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  <w:t>格式 供应商基本信息</w:t>
      </w:r>
      <w:bookmarkEnd w:id="0"/>
      <w:bookmarkEnd w:id="1"/>
      <w:bookmarkEnd w:id="2"/>
      <w:bookmarkEnd w:id="3"/>
      <w:bookmarkEnd w:id="4"/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458"/>
      </w:tblGrid>
      <w:tr w:rsidR="00B94168" w:rsidRPr="00B94168" w14:paraId="2D329D00" w14:textId="77777777" w:rsidTr="00C60924">
        <w:trPr>
          <w:trHeight w:val="680"/>
          <w:jc w:val="center"/>
        </w:trPr>
        <w:tc>
          <w:tcPr>
            <w:tcW w:w="2360" w:type="dxa"/>
            <w:vAlign w:val="center"/>
          </w:tcPr>
          <w:p w14:paraId="0BD55438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B94168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120C941B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B94168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 xml:space="preserve">     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079A9D47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B94168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51907057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B94168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 xml:space="preserve">xx年xx月xx日　</w:t>
            </w:r>
          </w:p>
        </w:tc>
      </w:tr>
      <w:tr w:rsidR="00B94168" w:rsidRPr="00B94168" w14:paraId="1530EBCD" w14:textId="77777777" w:rsidTr="00C60924">
        <w:trPr>
          <w:trHeight w:val="680"/>
          <w:jc w:val="center"/>
        </w:trPr>
        <w:tc>
          <w:tcPr>
            <w:tcW w:w="2360" w:type="dxa"/>
            <w:vAlign w:val="center"/>
          </w:tcPr>
          <w:p w14:paraId="09BDCDA3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B94168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5186A860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5F653A0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B94168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45F2F86B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B94168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 xml:space="preserve">　</w:t>
            </w:r>
          </w:p>
        </w:tc>
      </w:tr>
      <w:tr w:rsidR="00B94168" w:rsidRPr="00B94168" w14:paraId="4A07B51D" w14:textId="77777777" w:rsidTr="00C60924">
        <w:trPr>
          <w:trHeight w:val="680"/>
          <w:jc w:val="center"/>
        </w:trPr>
        <w:tc>
          <w:tcPr>
            <w:tcW w:w="2360" w:type="dxa"/>
            <w:vAlign w:val="center"/>
          </w:tcPr>
          <w:p w14:paraId="10D2E387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B94168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056F7389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FAFF8CE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B94168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3CE8CCDB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B94168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 xml:space="preserve">　</w:t>
            </w:r>
          </w:p>
        </w:tc>
      </w:tr>
      <w:tr w:rsidR="00B94168" w:rsidRPr="00B94168" w14:paraId="105ADCF1" w14:textId="77777777" w:rsidTr="00C60924">
        <w:trPr>
          <w:trHeight w:val="1014"/>
          <w:jc w:val="center"/>
        </w:trPr>
        <w:tc>
          <w:tcPr>
            <w:tcW w:w="2360" w:type="dxa"/>
            <w:vAlign w:val="center"/>
          </w:tcPr>
          <w:p w14:paraId="24BC0549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B94168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公司简介</w:t>
            </w:r>
          </w:p>
          <w:p w14:paraId="5C237CA3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B94168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58715F1E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</w:p>
        </w:tc>
      </w:tr>
      <w:tr w:rsidR="00B94168" w:rsidRPr="00B94168" w14:paraId="512B3189" w14:textId="77777777" w:rsidTr="00C60924">
        <w:trPr>
          <w:trHeight w:val="680"/>
          <w:jc w:val="center"/>
        </w:trPr>
        <w:tc>
          <w:tcPr>
            <w:tcW w:w="2360" w:type="dxa"/>
            <w:vAlign w:val="center"/>
          </w:tcPr>
          <w:p w14:paraId="08DAB144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B94168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48CF3B85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</w:p>
        </w:tc>
      </w:tr>
      <w:tr w:rsidR="00B94168" w:rsidRPr="00B94168" w14:paraId="0DB9102E" w14:textId="77777777" w:rsidTr="00C60924">
        <w:trPr>
          <w:trHeight w:val="680"/>
          <w:jc w:val="center"/>
        </w:trPr>
        <w:tc>
          <w:tcPr>
            <w:tcW w:w="2360" w:type="dxa"/>
            <w:vAlign w:val="center"/>
          </w:tcPr>
          <w:p w14:paraId="011834E8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B94168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18B25D7C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ind w:right="365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</w:tr>
      <w:tr w:rsidR="00B94168" w:rsidRPr="00B94168" w14:paraId="4DC81DC9" w14:textId="77777777" w:rsidTr="00C60924">
        <w:trPr>
          <w:trHeight w:val="680"/>
          <w:jc w:val="center"/>
        </w:trPr>
        <w:tc>
          <w:tcPr>
            <w:tcW w:w="2360" w:type="dxa"/>
            <w:vAlign w:val="center"/>
          </w:tcPr>
          <w:p w14:paraId="0FAE612F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B94168">
              <w:rPr>
                <w:rFonts w:ascii="宋体" w:eastAsia="宋体" w:hAnsi="宋体" w:cs="Times New Roman" w:hint="eastAsia"/>
                <w:sz w:val="24"/>
                <w14:ligatures w14:val="none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2FD30734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ind w:right="365"/>
              <w:rPr>
                <w:rFonts w:ascii="宋体" w:eastAsia="宋体" w:hAnsi="宋体" w:cs="Times New Roman" w:hint="eastAsia"/>
                <w:kern w:val="0"/>
                <w:sz w:val="24"/>
                <w14:ligatures w14:val="none"/>
              </w:rPr>
            </w:pPr>
          </w:p>
        </w:tc>
      </w:tr>
      <w:tr w:rsidR="00B94168" w:rsidRPr="00B94168" w14:paraId="0C813B71" w14:textId="77777777" w:rsidTr="00C60924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112B7995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B94168">
              <w:rPr>
                <w:rFonts w:ascii="宋体" w:eastAsia="宋体" w:hAnsi="宋体" w:cs="Times New Roman" w:hint="eastAsia"/>
                <w:sz w:val="24"/>
                <w14:ligatures w14:val="none"/>
              </w:rPr>
              <w:t>最近供应商的主要财务情况（到</w:t>
            </w:r>
            <w:r w:rsidRPr="00B94168">
              <w:rPr>
                <w:rFonts w:ascii="宋体" w:eastAsia="宋体" w:hAnsi="宋体" w:cs="Times New Roman" w:hint="eastAsia"/>
                <w:b/>
                <w:sz w:val="24"/>
                <w14:ligatures w14:val="none"/>
              </w:rPr>
              <w:t>2024年12月31日</w:t>
            </w:r>
            <w:proofErr w:type="gramStart"/>
            <w:r w:rsidRPr="00B94168">
              <w:rPr>
                <w:rFonts w:ascii="宋体" w:eastAsia="宋体" w:hAnsi="宋体" w:cs="Times New Roman" w:hint="eastAsia"/>
                <w:sz w:val="24"/>
                <w14:ligatures w14:val="none"/>
              </w:rPr>
              <w:t>止</w:t>
            </w:r>
            <w:proofErr w:type="gramEnd"/>
            <w:r w:rsidRPr="00B94168">
              <w:rPr>
                <w:rFonts w:ascii="宋体" w:eastAsia="宋体" w:hAnsi="宋体" w:cs="Times New Roman" w:hint="eastAsia"/>
                <w:sz w:val="24"/>
                <w14:ligatures w14:val="none"/>
              </w:rPr>
              <w:t>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4BE404EC" w14:textId="77777777" w:rsidR="00B94168" w:rsidRPr="00B94168" w:rsidRDefault="00B94168" w:rsidP="00B94168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:u w:val="single"/>
                <w14:ligatures w14:val="none"/>
              </w:rPr>
            </w:pPr>
            <w:r w:rsidRPr="00B94168">
              <w:rPr>
                <w:rFonts w:ascii="宋体" w:eastAsia="宋体" w:hAnsi="宋体" w:cs="Times New Roman" w:hint="eastAsia"/>
                <w:sz w:val="24"/>
                <w14:ligatures w14:val="none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059DA9A1" w14:textId="77777777" w:rsidR="00B94168" w:rsidRPr="00B94168" w:rsidRDefault="00B94168" w:rsidP="00B94168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:u w:val="single"/>
                <w14:ligatures w14:val="none"/>
              </w:rPr>
            </w:pPr>
            <w:r w:rsidRPr="00B94168">
              <w:rPr>
                <w:rFonts w:ascii="宋体" w:eastAsia="宋体" w:hAnsi="宋体" w:cs="Times New Roman" w:hint="eastAsia"/>
                <w:sz w:val="24"/>
                <w14:ligatures w14:val="none"/>
              </w:rPr>
              <w:t>长期负债：</w:t>
            </w:r>
          </w:p>
        </w:tc>
      </w:tr>
      <w:tr w:rsidR="00B94168" w:rsidRPr="00B94168" w14:paraId="70DAF486" w14:textId="77777777" w:rsidTr="00C60924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54D20922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18B54834" w14:textId="77777777" w:rsidR="00B94168" w:rsidRPr="00B94168" w:rsidRDefault="00B94168" w:rsidP="00B94168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B94168">
              <w:rPr>
                <w:rFonts w:ascii="宋体" w:eastAsia="宋体" w:hAnsi="宋体" w:cs="Times New Roman" w:hint="eastAsia"/>
                <w:sz w:val="24"/>
                <w14:ligatures w14:val="none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7D9FA71D" w14:textId="77777777" w:rsidR="00B94168" w:rsidRPr="00B94168" w:rsidRDefault="00B94168" w:rsidP="00B94168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B94168">
              <w:rPr>
                <w:rFonts w:ascii="宋体" w:eastAsia="宋体" w:hAnsi="宋体" w:cs="Times New Roman" w:hint="eastAsia"/>
                <w:sz w:val="24"/>
                <w14:ligatures w14:val="none"/>
              </w:rPr>
              <w:t>短期负债：</w:t>
            </w:r>
          </w:p>
        </w:tc>
      </w:tr>
      <w:tr w:rsidR="00B94168" w:rsidRPr="00B94168" w14:paraId="1C7F08FC" w14:textId="77777777" w:rsidTr="00C60924">
        <w:trPr>
          <w:trHeight w:val="573"/>
          <w:jc w:val="center"/>
        </w:trPr>
        <w:tc>
          <w:tcPr>
            <w:tcW w:w="2360" w:type="dxa"/>
            <w:vMerge/>
            <w:vAlign w:val="center"/>
          </w:tcPr>
          <w:p w14:paraId="1AE3B596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CBA0D8A" w14:textId="77777777" w:rsidR="00B94168" w:rsidRPr="00B94168" w:rsidRDefault="00B94168" w:rsidP="00B94168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B94168">
              <w:rPr>
                <w:rFonts w:ascii="宋体" w:eastAsia="宋体" w:hAnsi="宋体" w:cs="Times New Roman" w:hint="eastAsia"/>
                <w:sz w:val="24"/>
                <w14:ligatures w14:val="none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78A63CFF" w14:textId="77777777" w:rsidR="00B94168" w:rsidRPr="00B94168" w:rsidRDefault="00B94168" w:rsidP="00B94168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B94168">
              <w:rPr>
                <w:rFonts w:ascii="宋体" w:eastAsia="宋体" w:hAnsi="宋体" w:cs="Times New Roman" w:hint="eastAsia"/>
                <w:sz w:val="24"/>
                <w14:ligatures w14:val="none"/>
              </w:rPr>
              <w:t>营业收入/主营业务收入：</w:t>
            </w:r>
          </w:p>
        </w:tc>
      </w:tr>
      <w:tr w:rsidR="00B94168" w:rsidRPr="00B94168" w14:paraId="0F5B6DB0" w14:textId="77777777" w:rsidTr="00C60924">
        <w:trPr>
          <w:trHeight w:val="640"/>
          <w:jc w:val="center"/>
        </w:trPr>
        <w:tc>
          <w:tcPr>
            <w:tcW w:w="2360" w:type="dxa"/>
            <w:vMerge/>
            <w:vAlign w:val="center"/>
          </w:tcPr>
          <w:p w14:paraId="5088793F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1EA04D97" w14:textId="77777777" w:rsidR="00B94168" w:rsidRPr="00B94168" w:rsidRDefault="00B94168" w:rsidP="00B94168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B94168">
              <w:rPr>
                <w:rFonts w:ascii="宋体" w:eastAsia="宋体" w:hAnsi="宋体" w:cs="Times New Roman" w:hint="eastAsia"/>
                <w:sz w:val="24"/>
                <w14:ligatures w14:val="none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06CD5C52" w14:textId="77777777" w:rsidR="00B94168" w:rsidRPr="00B94168" w:rsidRDefault="00B94168" w:rsidP="00B94168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</w:tr>
      <w:tr w:rsidR="00B94168" w:rsidRPr="00B94168" w14:paraId="22E13DFC" w14:textId="77777777" w:rsidTr="00C60924">
        <w:trPr>
          <w:trHeight w:val="553"/>
          <w:jc w:val="center"/>
        </w:trPr>
        <w:tc>
          <w:tcPr>
            <w:tcW w:w="2360" w:type="dxa"/>
            <w:vMerge/>
            <w:vAlign w:val="center"/>
          </w:tcPr>
          <w:p w14:paraId="418BBFBF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947CED1" w14:textId="77777777" w:rsidR="00B94168" w:rsidRPr="00B94168" w:rsidRDefault="00B94168" w:rsidP="00B94168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B94168">
              <w:rPr>
                <w:rFonts w:ascii="宋体" w:eastAsia="宋体" w:hAnsi="宋体" w:cs="Times New Roman" w:hint="eastAsia"/>
                <w:sz w:val="24"/>
                <w14:ligatures w14:val="none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42D5E5E4" w14:textId="77777777" w:rsidR="00B94168" w:rsidRPr="00B94168" w:rsidRDefault="00B94168" w:rsidP="00B94168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B94168">
              <w:rPr>
                <w:rFonts w:ascii="宋体" w:eastAsia="宋体" w:hAnsi="宋体" w:cs="Times New Roman" w:hint="eastAsia"/>
                <w:sz w:val="24"/>
                <w14:ligatures w14:val="none"/>
              </w:rPr>
              <w:t>利润：</w:t>
            </w:r>
          </w:p>
        </w:tc>
      </w:tr>
      <w:tr w:rsidR="00B94168" w:rsidRPr="00B94168" w14:paraId="54D53AED" w14:textId="77777777" w:rsidTr="00C60924">
        <w:trPr>
          <w:trHeight w:val="680"/>
          <w:jc w:val="center"/>
        </w:trPr>
        <w:tc>
          <w:tcPr>
            <w:tcW w:w="2360" w:type="dxa"/>
            <w:vAlign w:val="center"/>
          </w:tcPr>
          <w:p w14:paraId="3613C470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B94168">
              <w:rPr>
                <w:rFonts w:ascii="宋体" w:eastAsia="宋体" w:hAnsi="宋体" w:cs="Times New Roman" w:hint="eastAsia"/>
                <w:sz w:val="24"/>
                <w14:ligatures w14:val="none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2F63D900" w14:textId="77777777" w:rsidR="00B94168" w:rsidRPr="00B94168" w:rsidRDefault="00B94168" w:rsidP="00B94168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B94168">
              <w:rPr>
                <w:rFonts w:ascii="宋体" w:eastAsia="宋体" w:hAnsi="宋体" w:cs="Times New Roman" w:hint="eastAsia"/>
                <w:sz w:val="24"/>
                <w14:ligatures w14:val="none"/>
              </w:rPr>
              <w:t>20</w:t>
            </w:r>
            <w:r w:rsidRPr="00B94168">
              <w:rPr>
                <w:rFonts w:ascii="宋体" w:eastAsia="宋体" w:hAnsi="宋体" w:cs="Times New Roman"/>
                <w:sz w:val="24"/>
                <w14:ligatures w14:val="none"/>
              </w:rPr>
              <w:t>2</w:t>
            </w:r>
            <w:r w:rsidRPr="00B94168">
              <w:rPr>
                <w:rFonts w:ascii="宋体" w:eastAsia="宋体" w:hAnsi="宋体" w:cs="Times New Roman" w:hint="eastAsia"/>
                <w:sz w:val="24"/>
                <w14:ligatures w14:val="none"/>
              </w:rPr>
              <w:t>2年度总营业额：</w:t>
            </w:r>
          </w:p>
          <w:p w14:paraId="2488A673" w14:textId="77777777" w:rsidR="00B94168" w:rsidRPr="00B94168" w:rsidRDefault="00B94168" w:rsidP="00B94168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B94168">
              <w:rPr>
                <w:rFonts w:ascii="宋体" w:eastAsia="宋体" w:hAnsi="宋体" w:cs="Times New Roman" w:hint="eastAsia"/>
                <w:sz w:val="24"/>
                <w14:ligatures w14:val="none"/>
              </w:rPr>
              <w:t>2023年度总营业额：</w:t>
            </w:r>
          </w:p>
          <w:p w14:paraId="29664E43" w14:textId="77777777" w:rsidR="00B94168" w:rsidRPr="00B94168" w:rsidRDefault="00B94168" w:rsidP="00B94168">
            <w:pPr>
              <w:tabs>
                <w:tab w:val="left" w:pos="840"/>
              </w:tabs>
              <w:spacing w:beforeLines="50" w:before="156" w:afterLines="50" w:after="156" w:line="276" w:lineRule="auto"/>
              <w:jc w:val="both"/>
              <w:rPr>
                <w:rFonts w:ascii="宋体" w:eastAsia="宋体" w:hAnsi="宋体" w:cs="Times New Roman" w:hint="eastAsia"/>
                <w:sz w:val="24"/>
                <w14:ligatures w14:val="none"/>
              </w:rPr>
            </w:pPr>
            <w:r w:rsidRPr="00B94168">
              <w:rPr>
                <w:rFonts w:ascii="宋体" w:eastAsia="宋体" w:hAnsi="宋体" w:cs="Times New Roman" w:hint="eastAsia"/>
                <w:sz w:val="24"/>
                <w14:ligatures w14:val="none"/>
              </w:rPr>
              <w:t>2024年度总营业额：</w:t>
            </w:r>
          </w:p>
        </w:tc>
      </w:tr>
      <w:tr w:rsidR="00B94168" w:rsidRPr="00B94168" w14:paraId="50B07087" w14:textId="77777777" w:rsidTr="00C60924">
        <w:trPr>
          <w:trHeight w:val="680"/>
          <w:jc w:val="center"/>
        </w:trPr>
        <w:tc>
          <w:tcPr>
            <w:tcW w:w="2360" w:type="dxa"/>
            <w:vAlign w:val="center"/>
          </w:tcPr>
          <w:p w14:paraId="13428718" w14:textId="77777777" w:rsidR="00B94168" w:rsidRPr="00B94168" w:rsidRDefault="00B94168" w:rsidP="00B94168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  <w:r w:rsidRPr="00B94168"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7A4553E5" w14:textId="77777777" w:rsidR="00B94168" w:rsidRPr="00B94168" w:rsidRDefault="00B94168" w:rsidP="00B94168">
            <w:pPr>
              <w:spacing w:after="0" w:line="276" w:lineRule="auto"/>
              <w:jc w:val="both"/>
              <w:rPr>
                <w:rFonts w:ascii="宋体" w:eastAsia="宋体" w:hAnsi="宋体" w:cs="Arial" w:hint="eastAsia"/>
                <w:kern w:val="0"/>
                <w:sz w:val="24"/>
                <w14:ligatures w14:val="none"/>
              </w:rPr>
            </w:pPr>
          </w:p>
        </w:tc>
      </w:tr>
    </w:tbl>
    <w:p w14:paraId="1BD9BA18" w14:textId="77777777" w:rsidR="00B94168" w:rsidRPr="00B94168" w:rsidRDefault="00B94168" w:rsidP="00B94168">
      <w:pPr>
        <w:spacing w:after="0" w:line="240" w:lineRule="auto"/>
        <w:jc w:val="both"/>
        <w:rPr>
          <w:rFonts w:ascii="Calibri" w:eastAsia="宋体" w:hAnsi="Calibri" w:cs="Times New Roman"/>
          <w:sz w:val="21"/>
          <w14:ligatures w14:val="none"/>
        </w:rPr>
      </w:pPr>
    </w:p>
    <w:p w14:paraId="52EA148C" w14:textId="608B02B7" w:rsidR="00A53AF9" w:rsidRPr="00B94168" w:rsidRDefault="00A53AF9" w:rsidP="00B94168">
      <w:pPr>
        <w:widowControl/>
        <w:spacing w:after="0" w:line="240" w:lineRule="auto"/>
        <w:rPr>
          <w:rFonts w:ascii="Calibri" w:eastAsia="宋体" w:hAnsi="Calibri" w:cs="Times New Roman" w:hint="eastAsia"/>
          <w:kern w:val="0"/>
          <w:sz w:val="20"/>
          <w:szCs w:val="20"/>
          <w14:ligatures w14:val="none"/>
        </w:rPr>
      </w:pPr>
    </w:p>
    <w:sectPr w:rsidR="00A53AF9" w:rsidRPr="00B941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168"/>
    <w:rsid w:val="00701966"/>
    <w:rsid w:val="00A53AF9"/>
    <w:rsid w:val="00B94168"/>
    <w:rsid w:val="00DA6E57"/>
    <w:rsid w:val="00EA419A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AB017"/>
  <w15:chartTrackingRefBased/>
  <w15:docId w15:val="{89EF07A6-6349-47C8-B510-547A2980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9416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41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416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4168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168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4168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416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416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416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9416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941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941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9416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94168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9416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9416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9416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9416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9416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941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9416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9416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941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9416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9416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9416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941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9416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9416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152</Characters>
  <Application>Microsoft Office Word</Application>
  <DocSecurity>0</DocSecurity>
  <Lines>8</Lines>
  <Paragraphs>10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2026-01-05T03:44:00Z</dcterms:created>
  <dcterms:modified xsi:type="dcterms:W3CDTF">2026-01-05T03:44:00Z</dcterms:modified>
</cp:coreProperties>
</file>