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D45F7" w14:textId="62816EA9" w:rsidR="00E02607" w:rsidRPr="00E02607" w:rsidRDefault="00E02607" w:rsidP="00E02607">
      <w:pPr>
        <w:widowControl/>
        <w:spacing w:after="0" w:line="360" w:lineRule="auto"/>
        <w:jc w:val="center"/>
        <w:outlineLvl w:val="1"/>
        <w:rPr>
          <w:rFonts w:ascii="宋体" w:eastAsia="宋体" w:hAnsi="宋体" w:cs="Times New Roman" w:hint="eastAsia"/>
          <w:kern w:val="0"/>
          <w:sz w:val="24"/>
          <w:lang w:eastAsia="zh-Hans"/>
          <w14:ligatures w14:val="none"/>
        </w:rPr>
      </w:pPr>
      <w:bookmarkStart w:id="0" w:name="_Toc215825358"/>
      <w:r w:rsidRPr="00E02607">
        <w:rPr>
          <w:rFonts w:ascii="宋体" w:eastAsia="宋体" w:hAnsi="宋体" w:cs="仿宋_GB2312"/>
          <w:b/>
          <w:kern w:val="0"/>
          <w:sz w:val="32"/>
          <w:szCs w:val="18"/>
          <w:lang w:eastAsia="zh-Hans"/>
          <w14:ligatures w14:val="none"/>
        </w:rPr>
        <w:t>拟签订采购合同文本</w:t>
      </w:r>
      <w:bookmarkEnd w:id="0"/>
    </w:p>
    <w:p w14:paraId="20E1EFFF" w14:textId="77777777" w:rsidR="00E02607" w:rsidRPr="00E02607" w:rsidRDefault="00E02607" w:rsidP="00E02607">
      <w:pPr>
        <w:widowControl/>
        <w:autoSpaceDE w:val="0"/>
        <w:autoSpaceDN w:val="0"/>
        <w:spacing w:after="0" w:line="360" w:lineRule="auto"/>
        <w:ind w:right="51"/>
        <w:jc w:val="center"/>
        <w:textAlignment w:val="bottom"/>
        <w:rPr>
          <w:rFonts w:ascii="宋体" w:eastAsia="宋体" w:hAnsi="宋体" w:cs="Times New Roman" w:hint="eastAsia"/>
          <w:b/>
          <w:kern w:val="44"/>
          <w:sz w:val="28"/>
          <w:szCs w:val="28"/>
          <w14:ligatures w14:val="none"/>
        </w:rPr>
      </w:pPr>
      <w:r w:rsidRPr="00E02607">
        <w:rPr>
          <w:rFonts w:ascii="宋体" w:eastAsia="宋体" w:hAnsi="宋体" w:cs="仿宋_GB2312"/>
          <w:sz w:val="24"/>
          <w14:ligatures w14:val="none"/>
        </w:rPr>
        <w:br/>
      </w:r>
      <w:r w:rsidRPr="00E02607">
        <w:rPr>
          <w:rFonts w:ascii="宋体" w:eastAsia="宋体" w:hAnsi="宋体" w:cs="Times New Roman" w:hint="eastAsia"/>
          <w:b/>
          <w:kern w:val="44"/>
          <w:sz w:val="28"/>
          <w:szCs w:val="28"/>
          <w14:ligatures w14:val="none"/>
        </w:rPr>
        <w:t>（本合同只作为参考，最终以采购人所出具合同版本为准）</w:t>
      </w:r>
    </w:p>
    <w:p w14:paraId="16C0C642"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r w:rsidRPr="00E02607">
        <w:rPr>
          <w:rFonts w:ascii="宋体" w:eastAsia="宋体" w:hAnsi="宋体" w:cs="Times New Roman" w:hint="eastAsia"/>
          <w:sz w:val="32"/>
          <w:szCs w:val="32"/>
          <w14:ligatures w14:val="none"/>
        </w:rPr>
        <w:t>采购编号：</w:t>
      </w:r>
    </w:p>
    <w:p w14:paraId="7C82836D"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35F8E84E"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28F4CDFB"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528EE143"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4E64A154"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058DF321"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31B4E3C6" w14:textId="77777777" w:rsidR="00E02607" w:rsidRPr="00E02607" w:rsidRDefault="00E02607" w:rsidP="00E02607">
      <w:pPr>
        <w:spacing w:after="0" w:line="240" w:lineRule="auto"/>
        <w:jc w:val="center"/>
        <w:rPr>
          <w:rFonts w:ascii="宋体" w:eastAsia="宋体" w:hAnsi="宋体" w:cs="Times New Roman" w:hint="eastAsia"/>
          <w:sz w:val="48"/>
          <w:szCs w:val="48"/>
          <w14:ligatures w14:val="none"/>
        </w:rPr>
      </w:pPr>
      <w:r w:rsidRPr="00E02607">
        <w:rPr>
          <w:rFonts w:ascii="宋体" w:eastAsia="宋体" w:hAnsi="宋体" w:cs="Times New Roman" w:hint="eastAsia"/>
          <w:sz w:val="48"/>
          <w:szCs w:val="48"/>
          <w14:ligatures w14:val="none"/>
        </w:rPr>
        <w:t>西安市精神卫生中心</w:t>
      </w:r>
    </w:p>
    <w:p w14:paraId="0392F1E8" w14:textId="77777777" w:rsidR="00E02607" w:rsidRPr="00E02607" w:rsidRDefault="00E02607" w:rsidP="00E02607">
      <w:pPr>
        <w:spacing w:after="0" w:line="240" w:lineRule="auto"/>
        <w:jc w:val="center"/>
        <w:rPr>
          <w:rFonts w:ascii="宋体" w:eastAsia="宋体" w:hAnsi="宋体" w:cs="Times New Roman" w:hint="eastAsia"/>
          <w:sz w:val="21"/>
          <w14:ligatures w14:val="none"/>
        </w:rPr>
      </w:pPr>
      <w:r w:rsidRPr="00E02607">
        <w:rPr>
          <w:rFonts w:ascii="宋体" w:eastAsia="宋体" w:hAnsi="宋体" w:cs="Times New Roman" w:hint="eastAsia"/>
          <w:sz w:val="48"/>
          <w:szCs w:val="48"/>
          <w14:ligatures w14:val="none"/>
        </w:rPr>
        <w:t>XXX项目</w:t>
      </w:r>
    </w:p>
    <w:p w14:paraId="375715FE"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22F37A68"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71ABA60B"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610DF206"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6F0ABE19"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0A2BB0D5"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492B96A6"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283F2BC8"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1A7F6A74"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2523B2F8"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65958ADD"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34FD3806"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715AFBB1"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4A76BA60"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47D8BF21" w14:textId="77777777" w:rsidR="00E02607" w:rsidRPr="00E02607" w:rsidRDefault="00E02607" w:rsidP="00E02607">
      <w:pPr>
        <w:spacing w:after="0" w:line="240" w:lineRule="auto"/>
        <w:jc w:val="both"/>
        <w:rPr>
          <w:rFonts w:ascii="宋体" w:eastAsia="宋体" w:hAnsi="宋体" w:cs="Times New Roman" w:hint="eastAsia"/>
          <w:sz w:val="21"/>
          <w14:ligatures w14:val="none"/>
        </w:rPr>
      </w:pPr>
    </w:p>
    <w:p w14:paraId="61292F0D" w14:textId="77777777" w:rsidR="00E02607" w:rsidRPr="00E02607" w:rsidRDefault="00E02607" w:rsidP="00E02607">
      <w:pPr>
        <w:spacing w:after="0" w:line="240" w:lineRule="auto"/>
        <w:ind w:leftChars="450" w:left="990"/>
        <w:jc w:val="both"/>
        <w:rPr>
          <w:rFonts w:ascii="宋体" w:eastAsia="宋体" w:hAnsi="宋体" w:cs="Times New Roman" w:hint="eastAsia"/>
          <w:sz w:val="32"/>
          <w:szCs w:val="32"/>
          <w14:ligatures w14:val="none"/>
        </w:rPr>
      </w:pPr>
      <w:r w:rsidRPr="00E02607">
        <w:rPr>
          <w:rFonts w:ascii="宋体" w:eastAsia="宋体" w:hAnsi="宋体" w:cs="Times New Roman" w:hint="eastAsia"/>
          <w:sz w:val="32"/>
          <w:szCs w:val="32"/>
          <w14:ligatures w14:val="none"/>
        </w:rPr>
        <w:t>甲方</w:t>
      </w:r>
      <w:r w:rsidRPr="00E02607">
        <w:rPr>
          <w:rFonts w:ascii="宋体" w:eastAsia="宋体" w:hAnsi="宋体" w:cs="Times New Roman"/>
          <w:sz w:val="32"/>
          <w:szCs w:val="32"/>
          <w14:ligatures w14:val="none"/>
        </w:rPr>
        <w:t>(</w:t>
      </w:r>
      <w:r w:rsidRPr="00E02607">
        <w:rPr>
          <w:rFonts w:ascii="宋体" w:eastAsia="宋体" w:hAnsi="宋体" w:cs="Times New Roman" w:hint="eastAsia"/>
          <w:sz w:val="32"/>
          <w:szCs w:val="32"/>
          <w14:ligatures w14:val="none"/>
        </w:rPr>
        <w:t>采购人</w:t>
      </w:r>
      <w:r w:rsidRPr="00E02607">
        <w:rPr>
          <w:rFonts w:ascii="宋体" w:eastAsia="宋体" w:hAnsi="宋体" w:cs="Times New Roman"/>
          <w:sz w:val="32"/>
          <w:szCs w:val="32"/>
          <w14:ligatures w14:val="none"/>
        </w:rPr>
        <w:t>):</w:t>
      </w:r>
      <w:r w:rsidRPr="00E02607">
        <w:rPr>
          <w:rFonts w:ascii="宋体" w:eastAsia="宋体" w:hAnsi="宋体" w:cs="Times New Roman" w:hint="eastAsia"/>
          <w:sz w:val="32"/>
          <w:szCs w:val="32"/>
          <w14:ligatures w14:val="none"/>
        </w:rPr>
        <w:t xml:space="preserve"> </w:t>
      </w:r>
    </w:p>
    <w:p w14:paraId="03FEEC4E" w14:textId="77777777" w:rsidR="00E02607" w:rsidRPr="00E02607" w:rsidRDefault="00E02607" w:rsidP="00E02607">
      <w:pPr>
        <w:spacing w:after="0" w:line="240" w:lineRule="auto"/>
        <w:ind w:leftChars="450" w:left="990"/>
        <w:jc w:val="both"/>
        <w:rPr>
          <w:rFonts w:ascii="宋体" w:eastAsia="宋体" w:hAnsi="宋体" w:cs="Times New Roman" w:hint="eastAsia"/>
          <w:sz w:val="32"/>
          <w:szCs w:val="32"/>
          <w14:ligatures w14:val="none"/>
        </w:rPr>
      </w:pPr>
    </w:p>
    <w:p w14:paraId="65BC12FF" w14:textId="77777777" w:rsidR="00E02607" w:rsidRPr="00E02607" w:rsidRDefault="00E02607" w:rsidP="00E02607">
      <w:pPr>
        <w:spacing w:after="0" w:line="240" w:lineRule="auto"/>
        <w:ind w:leftChars="450" w:left="990"/>
        <w:jc w:val="both"/>
        <w:rPr>
          <w:rFonts w:ascii="宋体" w:eastAsia="宋体" w:hAnsi="宋体" w:cs="Times New Roman" w:hint="eastAsia"/>
          <w:sz w:val="32"/>
          <w:szCs w:val="32"/>
          <w14:ligatures w14:val="none"/>
        </w:rPr>
      </w:pPr>
      <w:r w:rsidRPr="00E02607">
        <w:rPr>
          <w:rFonts w:ascii="宋体" w:eastAsia="宋体" w:hAnsi="宋体" w:cs="Times New Roman" w:hint="eastAsia"/>
          <w:sz w:val="32"/>
          <w:szCs w:val="32"/>
          <w14:ligatures w14:val="none"/>
        </w:rPr>
        <w:t>乙方</w:t>
      </w:r>
      <w:r w:rsidRPr="00E02607">
        <w:rPr>
          <w:rFonts w:ascii="宋体" w:eastAsia="宋体" w:hAnsi="宋体" w:cs="Times New Roman"/>
          <w:sz w:val="32"/>
          <w:szCs w:val="32"/>
          <w14:ligatures w14:val="none"/>
        </w:rPr>
        <w:t>(</w:t>
      </w:r>
      <w:r w:rsidRPr="00E02607">
        <w:rPr>
          <w:rFonts w:ascii="宋体" w:eastAsia="宋体" w:hAnsi="宋体" w:cs="Times New Roman" w:hint="eastAsia"/>
          <w:sz w:val="32"/>
          <w:szCs w:val="32"/>
          <w14:ligatures w14:val="none"/>
        </w:rPr>
        <w:t>供应商</w:t>
      </w:r>
      <w:r w:rsidRPr="00E02607">
        <w:rPr>
          <w:rFonts w:ascii="宋体" w:eastAsia="宋体" w:hAnsi="宋体" w:cs="Times New Roman"/>
          <w:sz w:val="32"/>
          <w:szCs w:val="32"/>
          <w14:ligatures w14:val="none"/>
        </w:rPr>
        <w:t>):</w:t>
      </w:r>
    </w:p>
    <w:p w14:paraId="7B31B659" w14:textId="77777777" w:rsidR="00E02607" w:rsidRPr="00E02607" w:rsidRDefault="00E02607" w:rsidP="00E02607">
      <w:pPr>
        <w:spacing w:after="0" w:line="240" w:lineRule="auto"/>
        <w:jc w:val="both"/>
        <w:rPr>
          <w:rFonts w:ascii="宋体" w:eastAsia="宋体" w:hAnsi="宋体" w:cs="Times New Roman" w:hint="eastAsia"/>
          <w:sz w:val="32"/>
          <w:szCs w:val="32"/>
          <w14:ligatures w14:val="none"/>
        </w:rPr>
      </w:pPr>
    </w:p>
    <w:p w14:paraId="3D2D5BE2" w14:textId="77777777" w:rsidR="00E02607" w:rsidRDefault="00E02607" w:rsidP="00E02607">
      <w:pPr>
        <w:spacing w:after="0" w:line="240" w:lineRule="auto"/>
        <w:jc w:val="center"/>
        <w:rPr>
          <w:rFonts w:ascii="宋体" w:eastAsia="宋体" w:hAnsi="宋体" w:cs="Times New Roman"/>
          <w:sz w:val="28"/>
          <w:szCs w:val="28"/>
          <w14:ligatures w14:val="none"/>
        </w:rPr>
      </w:pPr>
      <w:r w:rsidRPr="00E02607">
        <w:rPr>
          <w:rFonts w:ascii="宋体" w:eastAsia="宋体" w:hAnsi="宋体" w:cs="Times New Roman" w:hint="eastAsia"/>
          <w:sz w:val="28"/>
          <w:szCs w:val="28"/>
          <w14:ligatures w14:val="none"/>
        </w:rPr>
        <w:t>签订日期</w:t>
      </w:r>
      <w:r w:rsidRPr="00E02607">
        <w:rPr>
          <w:rFonts w:ascii="宋体" w:eastAsia="宋体" w:hAnsi="宋体" w:cs="Times New Roman"/>
          <w:sz w:val="28"/>
          <w:szCs w:val="28"/>
          <w14:ligatures w14:val="none"/>
        </w:rPr>
        <w:t>:20</w:t>
      </w:r>
      <w:r w:rsidRPr="00E02607">
        <w:rPr>
          <w:rFonts w:ascii="宋体" w:eastAsia="宋体" w:hAnsi="宋体" w:cs="Times New Roman" w:hint="eastAsia"/>
          <w:sz w:val="28"/>
          <w:szCs w:val="28"/>
          <w14:ligatures w14:val="none"/>
        </w:rPr>
        <w:t>25年 月 日</w:t>
      </w:r>
    </w:p>
    <w:p w14:paraId="2B0FA54A" w14:textId="77777777" w:rsidR="00015511" w:rsidRPr="00E02607" w:rsidRDefault="00015511" w:rsidP="00E02607">
      <w:pPr>
        <w:spacing w:after="0" w:line="240" w:lineRule="auto"/>
        <w:jc w:val="center"/>
        <w:rPr>
          <w:rFonts w:ascii="宋体" w:eastAsia="宋体" w:hAnsi="宋体" w:cs="Times New Roman" w:hint="eastAsia"/>
          <w:sz w:val="28"/>
          <w:szCs w:val="28"/>
          <w14:ligatures w14:val="none"/>
        </w:rPr>
      </w:pPr>
    </w:p>
    <w:p w14:paraId="102AC825" w14:textId="77777777" w:rsidR="00E02607" w:rsidRPr="00E02607" w:rsidRDefault="00E02607" w:rsidP="00E02607">
      <w:pPr>
        <w:spacing w:after="0" w:line="480" w:lineRule="auto"/>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lastRenderedPageBreak/>
        <w:t xml:space="preserve">甲方(采购人): </w:t>
      </w:r>
    </w:p>
    <w:p w14:paraId="544CDB27" w14:textId="77777777" w:rsidR="00E02607" w:rsidRPr="00E02607" w:rsidRDefault="00E02607" w:rsidP="00E02607">
      <w:pPr>
        <w:spacing w:after="0" w:line="480" w:lineRule="auto"/>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乙方(供应商):</w:t>
      </w:r>
    </w:p>
    <w:p w14:paraId="23804B59"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陕西</w:t>
      </w:r>
      <w:proofErr w:type="gramStart"/>
      <w:r w:rsidRPr="00E02607">
        <w:rPr>
          <w:rFonts w:ascii="宋体" w:eastAsia="宋体" w:hAnsi="宋体" w:cs="Times New Roman" w:hint="eastAsia"/>
          <w:sz w:val="24"/>
          <w14:ligatures w14:val="none"/>
        </w:rPr>
        <w:t>嘉信瑞诚</w:t>
      </w:r>
      <w:proofErr w:type="gramEnd"/>
      <w:r w:rsidRPr="00E02607">
        <w:rPr>
          <w:rFonts w:ascii="宋体" w:eastAsia="宋体" w:hAnsi="宋体" w:cs="Times New Roman" w:hint="eastAsia"/>
          <w:sz w:val="24"/>
          <w14:ligatures w14:val="none"/>
        </w:rPr>
        <w:t>招标有限公司按照政府采购程序就甲方所需组织采购工作，确定乙方</w:t>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hint="eastAsia"/>
          <w:sz w:val="24"/>
          <w14:ligatures w14:val="none"/>
        </w:rPr>
        <w:t>为</w:t>
      </w:r>
      <w:r w:rsidRPr="00E02607">
        <w:rPr>
          <w:rFonts w:ascii="宋体" w:eastAsia="宋体" w:hAnsi="宋体" w:cs="Times New Roman" w:hint="eastAsia"/>
          <w:b/>
          <w:bCs/>
          <w:sz w:val="24"/>
          <w14:ligatures w14:val="none"/>
        </w:rPr>
        <w:t>西安市精神卫生中心业务内网支撑平台改造项目</w:t>
      </w:r>
      <w:r w:rsidRPr="00E02607">
        <w:rPr>
          <w:rFonts w:ascii="宋体" w:eastAsia="宋体" w:hAnsi="宋体" w:cs="Times New Roman"/>
          <w:b/>
          <w:bCs/>
          <w:sz w:val="24"/>
          <w14:ligatures w14:val="none"/>
        </w:rPr>
        <w:t>(采购项目编号：</w:t>
      </w:r>
      <w:r w:rsidRPr="00E02607">
        <w:rPr>
          <w:rFonts w:ascii="宋体" w:eastAsia="宋体" w:hAnsi="宋体" w:cs="Times New Roman" w:hint="eastAsia"/>
          <w:b/>
          <w:bCs/>
          <w:sz w:val="24"/>
          <w14:ligatures w14:val="none"/>
        </w:rPr>
        <w:t>JXRC-251213</w:t>
      </w:r>
      <w:r w:rsidRPr="00E02607">
        <w:rPr>
          <w:rFonts w:ascii="宋体" w:eastAsia="宋体" w:hAnsi="宋体" w:cs="Times New Roman"/>
          <w:b/>
          <w:bCs/>
          <w:sz w:val="24"/>
          <w14:ligatures w14:val="none"/>
        </w:rPr>
        <w:t>)</w:t>
      </w:r>
      <w:r w:rsidRPr="00E02607">
        <w:rPr>
          <w:rFonts w:ascii="宋体" w:eastAsia="宋体" w:hAnsi="宋体" w:cs="Times New Roman" w:hint="eastAsia"/>
          <w:sz w:val="24"/>
          <w14:ligatures w14:val="none"/>
        </w:rPr>
        <w:t>的成交供应商。经甲、乙双方协商，达成如下合同条款。</w:t>
      </w:r>
    </w:p>
    <w:p w14:paraId="0BD7698E"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第一条  项目基本情况</w:t>
      </w:r>
    </w:p>
    <w:p w14:paraId="61F9265B"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为配合完成西安市</w:t>
      </w:r>
      <w:proofErr w:type="gramStart"/>
      <w:r w:rsidRPr="00E02607">
        <w:rPr>
          <w:rFonts w:ascii="宋体" w:eastAsia="宋体" w:hAnsi="宋体" w:cs="Times New Roman" w:hint="eastAsia"/>
          <w:sz w:val="24"/>
          <w14:ligatures w14:val="none"/>
        </w:rPr>
        <w:t>卫健委要求</w:t>
      </w:r>
      <w:proofErr w:type="gramEnd"/>
      <w:r w:rsidRPr="00E02607">
        <w:rPr>
          <w:rFonts w:ascii="宋体" w:eastAsia="宋体" w:hAnsi="宋体" w:cs="Times New Roman" w:hint="eastAsia"/>
          <w:sz w:val="24"/>
          <w14:ligatures w14:val="none"/>
        </w:rPr>
        <w:t>的《西安市全民健康信息平台升级建设项目》建设、与西安市检验结果汇聚共享平台进行数据对接及共享互认工作、以及采购人进行自助机升级对接的三项工作，实现医院数据标准化、互通化，打通数据壁垒；提高医疗资源利用率，减轻人民群众看病就医负担；提升患者就医体验和医疗效率。我院特开展西安市全民健康信息平台升级医院数据接入、医院检验结果汇聚共享平台接入及自助机对接三项内容的建设工作。</w:t>
      </w:r>
    </w:p>
    <w:p w14:paraId="2E414C9F"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第二条  合同期限</w:t>
      </w:r>
    </w:p>
    <w:p w14:paraId="1A254841"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自合同签订之日起90个工作日内完成所有相关服务。</w:t>
      </w:r>
    </w:p>
    <w:p w14:paraId="2351ACF2"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第三条  服务内容</w:t>
      </w:r>
      <w:r w:rsidRPr="00E02607">
        <w:rPr>
          <w:rFonts w:ascii="宋体" w:eastAsia="宋体" w:hAnsi="宋体" w:cs="Times New Roman" w:hint="eastAsia"/>
          <w:b/>
          <w:bCs/>
          <w:sz w:val="24"/>
          <w14:ligatures w14:val="none"/>
        </w:rPr>
        <w:t>以及其他要求</w:t>
      </w:r>
    </w:p>
    <w:p w14:paraId="0F6496C2"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一、</w:t>
      </w:r>
      <w:r w:rsidRPr="00E02607">
        <w:rPr>
          <w:rFonts w:ascii="宋体" w:eastAsia="宋体" w:hAnsi="宋体" w:cs="Times New Roman"/>
          <w:sz w:val="24"/>
          <w14:ligatures w14:val="none"/>
        </w:rPr>
        <w:t>服务内容：</w:t>
      </w:r>
    </w:p>
    <w:p w14:paraId="20F857F6"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1、西安市全民健康信息平台升级医院数据接入</w:t>
      </w:r>
    </w:p>
    <w:p w14:paraId="725336C8"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2、医院检验结果汇聚共享平台</w:t>
      </w:r>
    </w:p>
    <w:p w14:paraId="7D697C41"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3、自助机对接</w:t>
      </w:r>
    </w:p>
    <w:p w14:paraId="52D0D581"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二、技术要求</w:t>
      </w:r>
    </w:p>
    <w:p w14:paraId="309B9480"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严格按照上级单位下发的《西安市全民健康信息平台升级建设项目数据接入指南》要求与《西安市全民健康信息平台-业务系统标准规范》、《西安市全民健康信息平台-数据集标准规范》等接口规范标准进行系统对标改造，完成本项数据接入工作。</w:t>
      </w:r>
    </w:p>
    <w:p w14:paraId="5B9CB5C9"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严格按照上级单位下发的《7-1-4西安市卫生健康委员会关于转发省卫生健康委加强检查检验结果互认监测评估工作的通知》要求与《西安市检验结果汇聚共享平台用户接入手册》、《检验结果汇聚共享平台数据标准》、《西安市卫生健康信息化标准规范第三部分：数据交互标准规范》等接口规范标准进行系统对标改造，完成本项工作。</w:t>
      </w:r>
    </w:p>
    <w:p w14:paraId="25F6BE35"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lastRenderedPageBreak/>
        <w:t>3、根据甲方实际业务流程，向自助机厂商提供对接标准化服务，配合自助机厂商完成对接集成工作。</w:t>
      </w:r>
    </w:p>
    <w:p w14:paraId="05EBB719"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三、服务要求</w:t>
      </w:r>
    </w:p>
    <w:p w14:paraId="3EDBE444"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1、现场实施需派驻具备对接类项目实施经验的技术人员，同时达到以下服务标准：</w:t>
      </w:r>
    </w:p>
    <w:p w14:paraId="14D0E8A9"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（1）实施服务标准：需对项目实施过程做每周进度管理，梳理医院业务流程及标准交互场景；</w:t>
      </w:r>
    </w:p>
    <w:p w14:paraId="2D7A5AB6"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（2）培训服务标准：需对信息管理人员进行系统维护培训；对临床科室及业务科室的人员进行系统操作培训。</w:t>
      </w:r>
    </w:p>
    <w:p w14:paraId="49F6BE40"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项目实施期间严格按照人员配置要求，安排人员到场实施，结合人员角色、工作任务及具体工作内容输出对应文档资料，按计划节点完成工作内容。确保各类接口设计全面、开发达标、测试完整、培训到位、上线稳定、运行正常、需求响应及时。</w:t>
      </w:r>
    </w:p>
    <w:p w14:paraId="19ED77B1"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四、进度要求</w:t>
      </w:r>
    </w:p>
    <w:p w14:paraId="46157DFE"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（1）西安市全民健康信息平台升级医院数据接入工作严格按照上级单位下发通知的进度要求，完成各阶段的工作任务。</w:t>
      </w:r>
    </w:p>
    <w:p w14:paraId="418F580F"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（2）医院检验结果汇聚共享平台对接工作严格按照上级单位下发通知的进度要求，完成各阶段的工作任务。</w:t>
      </w:r>
    </w:p>
    <w:p w14:paraId="333208AC"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（3）自助机对接合同签订后90个工作日内完成上线应用。</w:t>
      </w:r>
    </w:p>
    <w:p w14:paraId="2183846E"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五、成果交付要求</w:t>
      </w:r>
    </w:p>
    <w:p w14:paraId="4D7C308C"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（1）完成接口改造及联调测试</w:t>
      </w:r>
    </w:p>
    <w:p w14:paraId="305F5ABB"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根据上级单位下发的接口规范文档,进行医院内部系统接口改造，对接各类接口，并进行联调测试通过。</w:t>
      </w:r>
    </w:p>
    <w:p w14:paraId="552872AD"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（2）完成接口验收及上线工作</w:t>
      </w:r>
    </w:p>
    <w:p w14:paraId="0BC44046"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完成各类接口服务联调测试通过后，向对应的主管部门申请接口验收，并协助完成最终系统的上线工作。</w:t>
      </w:r>
    </w:p>
    <w:p w14:paraId="02E286B7"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六、质量验收标准或规范要求</w:t>
      </w:r>
    </w:p>
    <w:p w14:paraId="4756C052"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质量达到现行合格标准，符合国家、行业、地方规定以及采购人规定的合格质量及安全标准要求。</w:t>
      </w:r>
    </w:p>
    <w:p w14:paraId="661CD937"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lastRenderedPageBreak/>
        <w:t>第四条  合同价款</w:t>
      </w:r>
    </w:p>
    <w:p w14:paraId="7BC5F223"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1.合同总价款为人民币(大写):</w:t>
      </w:r>
      <w:r w:rsidRPr="00E02607">
        <w:rPr>
          <w:rFonts w:ascii="宋体" w:eastAsia="宋体" w:hAnsi="宋体" w:cs="Times New Roman"/>
          <w:sz w:val="24"/>
          <w:u w:val="single"/>
          <w14:ligatures w14:val="none"/>
        </w:rPr>
        <w:t xml:space="preserve"> </w:t>
      </w:r>
      <w:r w:rsidRPr="00E02607">
        <w:rPr>
          <w:rFonts w:ascii="宋体" w:eastAsia="宋体" w:hAnsi="宋体" w:cs="Times New Roman"/>
          <w:sz w:val="24"/>
          <w:u w:val="single"/>
          <w14:ligatures w14:val="none"/>
        </w:rPr>
        <w:tab/>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sz w:val="24"/>
          <w14:ligatures w14:val="none"/>
        </w:rPr>
        <w:t xml:space="preserve">，¥ </w:t>
      </w:r>
      <w:r w:rsidRPr="00E02607">
        <w:rPr>
          <w:rFonts w:ascii="宋体" w:eastAsia="宋体" w:hAnsi="宋体" w:cs="Times New Roman"/>
          <w:sz w:val="24"/>
          <w:u w:val="single"/>
          <w14:ligatures w14:val="none"/>
        </w:rPr>
        <w:tab/>
      </w:r>
      <w:r w:rsidRPr="00E02607">
        <w:rPr>
          <w:rFonts w:ascii="宋体" w:eastAsia="宋体" w:hAnsi="宋体" w:cs="Times New Roman" w:hint="eastAsia"/>
          <w:sz w:val="24"/>
          <w:u w:val="single"/>
          <w14:ligatures w14:val="none"/>
        </w:rPr>
        <w:t xml:space="preserve">            包括税费、服务工时费、交通费、更换配件费、检测验收费及其它乙方为履行本合同所需支出的全部费用。</w:t>
      </w:r>
      <w:r w:rsidRPr="00E02607">
        <w:rPr>
          <w:rFonts w:ascii="Calibri" w:eastAsia="宋体" w:hAnsi="Calibri" w:cs="Times New Roman"/>
          <w:sz w:val="24"/>
          <w14:ligatures w14:val="none"/>
        </w:rPr>
        <w:t>总价一次性包死，不随市场变化因素调整。</w:t>
      </w:r>
    </w:p>
    <w:p w14:paraId="73E71CC7"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2.甲方无须另向乙方支付本合同规定之外的其他任何费用。</w:t>
      </w:r>
    </w:p>
    <w:p w14:paraId="0447E613"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3</w:t>
      </w:r>
      <w:r w:rsidRPr="00E02607">
        <w:rPr>
          <w:rFonts w:ascii="宋体" w:eastAsia="宋体" w:hAnsi="宋体" w:cs="Times New Roman"/>
          <w:sz w:val="24"/>
          <w14:ligatures w14:val="none"/>
        </w:rPr>
        <w:t xml:space="preserve">.履约保证金: </w:t>
      </w:r>
      <w:r w:rsidRPr="00E02607">
        <w:rPr>
          <w:rFonts w:ascii="宋体" w:eastAsia="宋体" w:hAnsi="宋体" w:cs="Times New Roman"/>
          <w:sz w:val="24"/>
          <w:u w:val="single"/>
          <w14:ligatures w14:val="none"/>
        </w:rPr>
        <w:t xml:space="preserve"> </w:t>
      </w:r>
      <w:r w:rsidRPr="00E02607">
        <w:rPr>
          <w:rFonts w:ascii="宋体" w:eastAsia="宋体" w:hAnsi="宋体" w:cs="Times New Roman"/>
          <w:sz w:val="24"/>
          <w:u w:val="single"/>
          <w14:ligatures w14:val="none"/>
        </w:rPr>
        <w:tab/>
        <w:t xml:space="preserve">不涉及 </w:t>
      </w:r>
      <w:r w:rsidRPr="00E02607">
        <w:rPr>
          <w:rFonts w:ascii="宋体" w:eastAsia="宋体" w:hAnsi="宋体" w:cs="Times New Roman"/>
          <w:sz w:val="24"/>
          <w:u w:val="single"/>
          <w14:ligatures w14:val="none"/>
        </w:rPr>
        <w:tab/>
        <w:t xml:space="preserve"> </w:t>
      </w:r>
    </w:p>
    <w:p w14:paraId="55520A0B"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第五条  付款时间及付款</w:t>
      </w:r>
      <w:r w:rsidRPr="00E02607">
        <w:rPr>
          <w:rFonts w:ascii="宋体" w:eastAsia="宋体" w:hAnsi="宋体" w:cs="Times New Roman" w:hint="eastAsia"/>
          <w:b/>
          <w:bCs/>
          <w:sz w:val="24"/>
          <w14:ligatures w14:val="none"/>
        </w:rPr>
        <w:t>方式</w:t>
      </w:r>
    </w:p>
    <w:p w14:paraId="4758291A" w14:textId="77777777" w:rsidR="00E02607" w:rsidRPr="00E02607" w:rsidRDefault="00E02607" w:rsidP="00E02607">
      <w:pPr>
        <w:spacing w:after="0" w:line="360" w:lineRule="auto"/>
        <w:jc w:val="both"/>
        <w:rPr>
          <w:rFonts w:ascii="宋体" w:eastAsia="宋体" w:hAnsi="宋体" w:cs="Times New Roman" w:hint="eastAsia"/>
          <w:sz w:val="24"/>
          <w14:ligatures w14:val="none"/>
        </w:rPr>
      </w:pPr>
      <w:bookmarkStart w:id="1" w:name="_Hlk190851810"/>
      <w:r w:rsidRPr="00E02607">
        <w:rPr>
          <w:rFonts w:ascii="宋体" w:eastAsia="宋体" w:hAnsi="宋体" w:cs="Times New Roman" w:hint="eastAsia"/>
          <w:sz w:val="24"/>
          <w14:ligatures w14:val="none"/>
        </w:rPr>
        <w:t>1.付款时间：</w:t>
      </w:r>
    </w:p>
    <w:p w14:paraId="1C2DB3DF" w14:textId="77777777" w:rsidR="00E02607" w:rsidRPr="00E02607" w:rsidRDefault="00E02607" w:rsidP="00E02607">
      <w:pPr>
        <w:spacing w:after="0" w:line="360"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合同签订生效后30日内支付合同金额的95%，验收满一年后30日内无息支付合同金额的5%。</w:t>
      </w:r>
    </w:p>
    <w:p w14:paraId="205A3B4B" w14:textId="77777777" w:rsidR="00E02607" w:rsidRPr="00E02607" w:rsidRDefault="00E02607" w:rsidP="00E02607">
      <w:pPr>
        <w:spacing w:after="0" w:line="360"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2.付款方式：</w:t>
      </w:r>
    </w:p>
    <w:p w14:paraId="40A17873" w14:textId="77777777" w:rsidR="00E02607" w:rsidRPr="00E02607" w:rsidRDefault="00E02607" w:rsidP="00E02607">
      <w:pPr>
        <w:spacing w:after="0" w:line="360"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银行转账：采购方通过银行转账方式，将款项支付</w:t>
      </w:r>
      <w:proofErr w:type="gramStart"/>
      <w:r w:rsidRPr="00E02607">
        <w:rPr>
          <w:rFonts w:ascii="宋体" w:eastAsia="宋体" w:hAnsi="宋体" w:cs="Times New Roman" w:hint="eastAsia"/>
          <w:sz w:val="24"/>
          <w14:ligatures w14:val="none"/>
        </w:rPr>
        <w:t>至供应</w:t>
      </w:r>
      <w:proofErr w:type="gramEnd"/>
      <w:r w:rsidRPr="00E02607">
        <w:rPr>
          <w:rFonts w:ascii="宋体" w:eastAsia="宋体" w:hAnsi="宋体" w:cs="Times New Roman" w:hint="eastAsia"/>
          <w:sz w:val="24"/>
          <w14:ligatures w14:val="none"/>
        </w:rPr>
        <w:t>商合同指定的银行账户。</w:t>
      </w:r>
    </w:p>
    <w:p w14:paraId="0D96A334" w14:textId="77777777" w:rsidR="00E02607" w:rsidRPr="00E02607" w:rsidRDefault="00E02607" w:rsidP="00E02607">
      <w:pPr>
        <w:spacing w:after="0" w:line="360"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甲方每次付款前，乙方应向甲方出具等额合</w:t>
      </w:r>
      <w:proofErr w:type="gramStart"/>
      <w:r w:rsidRPr="00E02607">
        <w:rPr>
          <w:rFonts w:ascii="宋体" w:eastAsia="宋体" w:hAnsi="宋体" w:cs="Times New Roman" w:hint="eastAsia"/>
          <w:sz w:val="24"/>
          <w14:ligatures w14:val="none"/>
        </w:rPr>
        <w:t>规</w:t>
      </w:r>
      <w:proofErr w:type="gramEnd"/>
      <w:r w:rsidRPr="00E02607">
        <w:rPr>
          <w:rFonts w:ascii="宋体" w:eastAsia="宋体" w:hAnsi="宋体" w:cs="Times New Roman" w:hint="eastAsia"/>
          <w:sz w:val="24"/>
          <w14:ligatures w14:val="none"/>
        </w:rPr>
        <w:t>的发票，因乙方延迟出具发票的，甲方有权拒付任何款项且不承担任何责任，同时并不因此免除乙方的任意合同义务。</w:t>
      </w:r>
    </w:p>
    <w:bookmarkEnd w:id="1"/>
    <w:p w14:paraId="66FFCA0B"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第六条  交付地点、方式</w:t>
      </w:r>
    </w:p>
    <w:p w14:paraId="7DF7051F"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w:t>
      </w:r>
      <w:r w:rsidRPr="00E02607">
        <w:rPr>
          <w:rFonts w:ascii="宋体" w:eastAsia="宋体" w:hAnsi="宋体" w:cs="Times New Roman"/>
          <w:sz w:val="24"/>
          <w14:ligatures w14:val="none"/>
        </w:rPr>
        <w:t xml:space="preserve">.交付地点：甲方指定地点                                                             </w:t>
      </w:r>
    </w:p>
    <w:p w14:paraId="088C8381"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w:t>
      </w:r>
      <w:r w:rsidRPr="00E02607">
        <w:rPr>
          <w:rFonts w:ascii="宋体" w:eastAsia="宋体" w:hAnsi="宋体" w:cs="Times New Roman"/>
          <w:sz w:val="24"/>
          <w14:ligatures w14:val="none"/>
        </w:rPr>
        <w:t xml:space="preserve">.交付条件：本次所有服务内容完成 </w:t>
      </w:r>
    </w:p>
    <w:p w14:paraId="119DAE7A"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甲方联系人及电话：</w:t>
      </w:r>
      <w:r w:rsidRPr="00E02607">
        <w:rPr>
          <w:rFonts w:ascii="宋体" w:eastAsia="宋体" w:hAnsi="宋体" w:cs="Times New Roman"/>
          <w:sz w:val="24"/>
          <w:u w:val="single"/>
          <w14:ligatures w14:val="none"/>
        </w:rPr>
        <w:t xml:space="preserve">                       </w:t>
      </w:r>
    </w:p>
    <w:p w14:paraId="693B4427"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 xml:space="preserve">乙方联系人及电话: </w:t>
      </w:r>
      <w:r w:rsidRPr="00E02607">
        <w:rPr>
          <w:rFonts w:ascii="宋体" w:eastAsia="宋体" w:hAnsi="宋体" w:cs="Times New Roman"/>
          <w:sz w:val="24"/>
          <w:u w:val="single"/>
          <w14:ligatures w14:val="none"/>
        </w:rPr>
        <w:t xml:space="preserve">                       </w:t>
      </w:r>
      <w:r w:rsidRPr="00E02607">
        <w:rPr>
          <w:rFonts w:ascii="宋体" w:eastAsia="宋体" w:hAnsi="宋体" w:cs="Times New Roman"/>
          <w:sz w:val="24"/>
          <w14:ligatures w14:val="none"/>
        </w:rPr>
        <w:t xml:space="preserve">                                                 </w:t>
      </w:r>
    </w:p>
    <w:p w14:paraId="21B27119"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第七条  质量保证及售后服务</w:t>
      </w:r>
    </w:p>
    <w:p w14:paraId="55A99942"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质保期限：自验收合格之日起</w:t>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hint="eastAsia"/>
          <w:sz w:val="24"/>
          <w14:ligatures w14:val="none"/>
        </w:rPr>
        <w:t>年。</w:t>
      </w:r>
      <w:r w:rsidRPr="00E02607">
        <w:rPr>
          <w:rFonts w:ascii="宋体" w:eastAsia="宋体" w:hAnsi="宋体" w:cs="Times New Roman"/>
          <w:sz w:val="24"/>
          <w14:ligatures w14:val="none"/>
        </w:rPr>
        <w:t xml:space="preserve"> </w:t>
      </w:r>
    </w:p>
    <w:p w14:paraId="66695643"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质量保证：乙方应保证所提供的服务，符合甲方的要求。如不符时，乙方应负全责。并尽快处理解决，由此造成的损失和相关费用由乙方负责，甲方保留终止合同及索赔的权利 。</w:t>
      </w:r>
    </w:p>
    <w:p w14:paraId="721F27A5"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售后服务：</w:t>
      </w:r>
      <w:proofErr w:type="gramStart"/>
      <w:r w:rsidRPr="00E02607">
        <w:rPr>
          <w:rFonts w:ascii="宋体" w:eastAsia="宋体" w:hAnsi="宋体" w:cs="Times New Roman"/>
          <w:sz w:val="24"/>
          <w14:ligatures w14:val="none"/>
        </w:rPr>
        <w:t>自项目</w:t>
      </w:r>
      <w:proofErr w:type="gramEnd"/>
      <w:r w:rsidRPr="00E02607">
        <w:rPr>
          <w:rFonts w:ascii="宋体" w:eastAsia="宋体" w:hAnsi="宋体" w:cs="Times New Roman"/>
          <w:sz w:val="24"/>
          <w14:ligatures w14:val="none"/>
        </w:rPr>
        <w:t xml:space="preserve">开始之日起，直至本次所有服务内容完成 。 </w:t>
      </w:r>
    </w:p>
    <w:p w14:paraId="3040E6F1"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第八条  验收</w:t>
      </w:r>
    </w:p>
    <w:p w14:paraId="44E88B16"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乙方完成服务后应及时通知甲方进行验收，验收合格的，甲方在验收合格单上签字；验收不合格的，乙方应当在 7 日内进行返工或调整，并重新提交甲方</w:t>
      </w:r>
      <w:r w:rsidRPr="00E02607">
        <w:rPr>
          <w:rFonts w:ascii="宋体" w:eastAsia="宋体" w:hAnsi="宋体" w:cs="Times New Roman"/>
          <w:sz w:val="24"/>
          <w14:ligatures w14:val="none"/>
        </w:rPr>
        <w:lastRenderedPageBreak/>
        <w:t>验收。</w:t>
      </w:r>
    </w:p>
    <w:p w14:paraId="282C952C"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 xml:space="preserve">第九条  无产权瑕疵条款 </w:t>
      </w:r>
    </w:p>
    <w:p w14:paraId="51638C14"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乙方保证所提供的服务的所有权完全属于</w:t>
      </w:r>
      <w:proofErr w:type="gramStart"/>
      <w:r w:rsidRPr="00E02607">
        <w:rPr>
          <w:rFonts w:ascii="宋体" w:eastAsia="宋体" w:hAnsi="宋体" w:cs="Times New Roman"/>
          <w:sz w:val="24"/>
          <w14:ligatures w14:val="none"/>
        </w:rPr>
        <w:t>乙方且</w:t>
      </w:r>
      <w:proofErr w:type="gramEnd"/>
      <w:r w:rsidRPr="00E02607">
        <w:rPr>
          <w:rFonts w:ascii="宋体" w:eastAsia="宋体" w:hAnsi="宋体" w:cs="Times New Roman"/>
          <w:sz w:val="24"/>
          <w14:ligatures w14:val="none"/>
        </w:rPr>
        <w:t>无任何抵押、查封等产权瑕疵。如有产权瑕疵的，视为乙方违约，乙方应负担由此而产生的一切损失。</w:t>
      </w:r>
    </w:p>
    <w:p w14:paraId="7301C5F6" w14:textId="77777777" w:rsidR="00E02607" w:rsidRPr="00E02607" w:rsidRDefault="00E02607" w:rsidP="00E02607">
      <w:pPr>
        <w:spacing w:after="0" w:line="360"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第十条  甲方的权利和义务</w:t>
      </w:r>
    </w:p>
    <w:p w14:paraId="26146162" w14:textId="77777777" w:rsidR="00E02607" w:rsidRPr="00E02607" w:rsidRDefault="00E02607" w:rsidP="00E02607">
      <w:pPr>
        <w:spacing w:after="0" w:line="360"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1.</w:t>
      </w:r>
      <w:r w:rsidRPr="00E02607">
        <w:rPr>
          <w:rFonts w:ascii="宋体" w:eastAsia="宋体" w:hAnsi="宋体" w:cs="Times New Roman"/>
          <w:sz w:val="24"/>
          <w14:ligatures w14:val="none"/>
        </w:rPr>
        <w:t>甲方有权对合同规定范围内乙方的服务行为进行监督和检查，拥有监 管权；有权定期核对乙方提供服务所配备的人员数量，对甲方认为不合理的 部分有权下达整改通知书，并要求乙方限期整改。</w:t>
      </w:r>
    </w:p>
    <w:p w14:paraId="76E8BF8B"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2.甲方有权对乙方提供的服务进行定期考评，当考评结果未达到标准时，有权要求乙方返还已支付相应数额的费用。</w:t>
      </w:r>
    </w:p>
    <w:p w14:paraId="5A093A9F"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3.负责检查监督乙方管理工作的实施及制度的执行情况</w:t>
      </w:r>
      <w:r w:rsidRPr="00E02607">
        <w:rPr>
          <w:rFonts w:ascii="宋体" w:eastAsia="宋体" w:hAnsi="宋体" w:cs="Times New Roman" w:hint="eastAsia"/>
          <w:sz w:val="24"/>
          <w14:ligatures w14:val="none"/>
        </w:rPr>
        <w:t>。</w:t>
      </w:r>
    </w:p>
    <w:p w14:paraId="2F1ABACF"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4.根据本合同规定，按时向乙方支付应付服务费用。</w:t>
      </w:r>
    </w:p>
    <w:p w14:paraId="2F7D50E5"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 xml:space="preserve">5.国家法律、法规所规定由甲方承担的其它责任。 </w:t>
      </w:r>
    </w:p>
    <w:p w14:paraId="759535C8"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第十一条  乙方的权利和义务</w:t>
      </w:r>
    </w:p>
    <w:p w14:paraId="783D3CA1"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1.对本合同规定的委托服务范围内的项目享有管理权及服务义务。</w:t>
      </w:r>
    </w:p>
    <w:p w14:paraId="604BD9CF"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2.根据本合同的规定向甲方收取相关服务费用，并有权在本项目管理范围内管理及合理使用。</w:t>
      </w:r>
    </w:p>
    <w:p w14:paraId="58EFB4A3"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3.及时向甲方通告本项目服务范围内有关服务的重大事项，及时配合处理投诉。</w:t>
      </w:r>
    </w:p>
    <w:p w14:paraId="7EF1B444"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4.接受项目行业管理部门及政府有关部门的指导，接受甲方的监督。</w:t>
      </w:r>
    </w:p>
    <w:p w14:paraId="199D99DA"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 xml:space="preserve">5.国家法律、法规所规定由乙方承担的其它责任。 </w:t>
      </w:r>
    </w:p>
    <w:p w14:paraId="4E24117E"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第十二条  违约责任</w:t>
      </w:r>
    </w:p>
    <w:p w14:paraId="58BFEBAF"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1.甲乙双方必须遵守本合同并执行合同中的各项规定，保证本合同的正常履行。</w:t>
      </w:r>
    </w:p>
    <w:p w14:paraId="55C17B67"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2.乙方应自合同签订之日起90个工作日内完成所有相关服务并获得甲方验收通过，否则每逾期一日应按合同总额的【】%向甲方支付违约金，逾期超过【】日视为乙方根本违约，甲方有权单方解除本合同并按照本条第3款约定处理。</w:t>
      </w:r>
    </w:p>
    <w:p w14:paraId="7AA80EA8"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3</w:t>
      </w:r>
      <w:r w:rsidRPr="00E02607">
        <w:rPr>
          <w:rFonts w:ascii="宋体" w:eastAsia="宋体" w:hAnsi="宋体" w:cs="Times New Roman"/>
          <w:sz w:val="24"/>
          <w14:ligatures w14:val="none"/>
        </w:rPr>
        <w:t>.乙方未全面履行合同义务或者发生违约，甲方有权解除合同，要求乙方承担本合同总价款20%的违约金。依法向乙方进行经济索赔(包括但不限于律师费、诉讼费、保全费等</w:t>
      </w:r>
      <w:r w:rsidRPr="00E02607">
        <w:rPr>
          <w:rFonts w:ascii="宋体" w:eastAsia="宋体" w:hAnsi="宋体" w:cs="Times New Roman" w:hint="eastAsia"/>
          <w:sz w:val="24"/>
          <w14:ligatures w14:val="none"/>
        </w:rPr>
        <w:t>维权费用及重新采购的支出</w:t>
      </w:r>
      <w:r w:rsidRPr="00E02607">
        <w:rPr>
          <w:rFonts w:ascii="宋体" w:eastAsia="宋体" w:hAnsi="宋体" w:cs="Times New Roman"/>
          <w:sz w:val="24"/>
          <w14:ligatures w14:val="none"/>
        </w:rPr>
        <w:t>)，并报请政府采购监督管理机关依法进行相应的行政处罚。</w:t>
      </w:r>
    </w:p>
    <w:p w14:paraId="1C4746FC" w14:textId="77777777" w:rsidR="00E02607" w:rsidRPr="00E02607" w:rsidRDefault="00E02607" w:rsidP="00E02607">
      <w:pPr>
        <w:spacing w:after="0" w:line="336" w:lineRule="auto"/>
        <w:ind w:firstLineChars="200" w:firstLine="480"/>
        <w:jc w:val="both"/>
        <w:rPr>
          <w:rFonts w:ascii="宋体" w:eastAsia="宋体" w:hAnsi="宋体" w:cs="Times New Roman" w:hint="eastAsia"/>
          <w:b/>
          <w:bCs/>
          <w:sz w:val="24"/>
          <w14:ligatures w14:val="none"/>
        </w:rPr>
      </w:pPr>
      <w:r w:rsidRPr="00E02607">
        <w:rPr>
          <w:rFonts w:ascii="宋体" w:eastAsia="宋体" w:hAnsi="宋体" w:cs="Times New Roman" w:hint="eastAsia"/>
          <w:sz w:val="24"/>
          <w14:ligatures w14:val="none"/>
        </w:rPr>
        <w:lastRenderedPageBreak/>
        <w:t>4.乙方保证对所交付的服务成果不侵犯第三方的权利，否则按照合同总额的10%向甲方支付违约金，并承担因此给采购人造成的所有损失。</w:t>
      </w:r>
    </w:p>
    <w:p w14:paraId="757AE013"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第十三条  不可抗力事件处理</w:t>
      </w:r>
    </w:p>
    <w:p w14:paraId="05F33164"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1.在合同有效期内，任何一方因不可抗力事件导致不能履行合同，则合同履行期可延长，其延长期与不可抗力影响期相同。</w:t>
      </w:r>
    </w:p>
    <w:p w14:paraId="5DBA7FCD"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2.不可抗力事件发生后，应立即通知对方，并寄送有关权威机构出具的证明。</w:t>
      </w:r>
    </w:p>
    <w:p w14:paraId="56C5B755"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3.不可抗力事件延续 30 天以上，双方应通过友好协商，确定是否继续履行合同。</w:t>
      </w:r>
    </w:p>
    <w:p w14:paraId="7A172C3D"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第十四条  合同的变更和终止</w:t>
      </w:r>
    </w:p>
    <w:p w14:paraId="660923BB"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除《中华人民共和国政府采购法》第 49 条、第 50 条第二款规定的情形外，本合同一经签订，甲乙双方不得擅自变更、中止或终止合同。</w:t>
      </w:r>
    </w:p>
    <w:p w14:paraId="07ACBBA4"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 xml:space="preserve">第十五条  争议解决条款 </w:t>
      </w:r>
    </w:p>
    <w:p w14:paraId="08A73BFA"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在执行本合同中发生的或与本合同有关的争端，双方应通过友好协商解</w:t>
      </w:r>
    </w:p>
    <w:p w14:paraId="12B49E8B"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决，经协商在 7 天内不能达成协议时，双方可按下列第</w:t>
      </w:r>
      <w:r w:rsidRPr="00E02607">
        <w:rPr>
          <w:rFonts w:ascii="宋体" w:eastAsia="宋体" w:hAnsi="宋体" w:cs="Times New Roman"/>
          <w:sz w:val="24"/>
          <w:u w:val="single"/>
          <w14:ligatures w14:val="none"/>
        </w:rPr>
        <w:t xml:space="preserve"> </w:t>
      </w:r>
      <w:r w:rsidRPr="00E02607">
        <w:rPr>
          <w:rFonts w:ascii="宋体" w:eastAsia="宋体" w:hAnsi="宋体" w:cs="Times New Roman" w:hint="eastAsia"/>
          <w:sz w:val="24"/>
          <w:u w:val="single"/>
          <w14:ligatures w14:val="none"/>
        </w:rPr>
        <w:t xml:space="preserve">二  </w:t>
      </w:r>
      <w:r w:rsidRPr="00E02607">
        <w:rPr>
          <w:rFonts w:ascii="宋体" w:eastAsia="宋体" w:hAnsi="宋体" w:cs="Times New Roman"/>
          <w:sz w:val="24"/>
          <w14:ligatures w14:val="none"/>
        </w:rPr>
        <w:t>种方式解决：</w:t>
      </w:r>
    </w:p>
    <w:p w14:paraId="3633013B"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（一）提交西安仲裁委员会仲裁；</w:t>
      </w:r>
    </w:p>
    <w:p w14:paraId="5DC2F9E4"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 xml:space="preserve">（二）依法向甲方所在地人民法院起诉。 </w:t>
      </w:r>
    </w:p>
    <w:p w14:paraId="1BF98848" w14:textId="77777777" w:rsidR="00E02607" w:rsidRPr="00E02607" w:rsidRDefault="00E02607" w:rsidP="00E02607">
      <w:pPr>
        <w:spacing w:after="0" w:line="336" w:lineRule="auto"/>
        <w:ind w:firstLineChars="200" w:firstLine="482"/>
        <w:jc w:val="both"/>
        <w:rPr>
          <w:rFonts w:ascii="宋体" w:eastAsia="宋体" w:hAnsi="宋体" w:cs="Times New Roman" w:hint="eastAsia"/>
          <w:b/>
          <w:bCs/>
          <w:sz w:val="24"/>
          <w14:ligatures w14:val="none"/>
        </w:rPr>
      </w:pPr>
      <w:r w:rsidRPr="00E02607">
        <w:rPr>
          <w:rFonts w:ascii="宋体" w:eastAsia="宋体" w:hAnsi="宋体" w:cs="Times New Roman"/>
          <w:b/>
          <w:bCs/>
          <w:sz w:val="24"/>
          <w14:ligatures w14:val="none"/>
        </w:rPr>
        <w:t>第十六条  合同生效及其他</w:t>
      </w:r>
    </w:p>
    <w:p w14:paraId="4EEDED93"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1.合同经双方法定代表人或授权委托代理人签字并加盖单位公章后生效。</w:t>
      </w:r>
    </w:p>
    <w:p w14:paraId="18BFFBD1"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2.合同执行中涉及采购资金和采购内容修改或补充的，须经政府采购监管部门审批，并签书面补充协议报政府采购监督管理部门备案，方可作为主合同不可分割的一部分。</w:t>
      </w:r>
    </w:p>
    <w:p w14:paraId="182C4B7B"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3.本合同一式</w:t>
      </w:r>
      <w:r w:rsidRPr="00E02607">
        <w:rPr>
          <w:rFonts w:ascii="宋体" w:eastAsia="宋体" w:hAnsi="宋体" w:cs="Times New Roman"/>
          <w:sz w:val="24"/>
          <w:u w:val="single"/>
          <w14:ligatures w14:val="none"/>
        </w:rPr>
        <w:t xml:space="preserve"> </w:t>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sz w:val="24"/>
          <w14:ligatures w14:val="none"/>
        </w:rPr>
        <w:t>份，自双方签章之日起起效。甲方</w:t>
      </w:r>
      <w:r w:rsidRPr="00E02607">
        <w:rPr>
          <w:rFonts w:ascii="宋体" w:eastAsia="宋体" w:hAnsi="宋体" w:cs="Times New Roman"/>
          <w:sz w:val="24"/>
          <w:u w:val="single"/>
          <w14:ligatures w14:val="none"/>
        </w:rPr>
        <w:t xml:space="preserve"> </w:t>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sz w:val="24"/>
          <w14:ligatures w14:val="none"/>
        </w:rPr>
        <w:t>份，乙方</w:t>
      </w:r>
      <w:r w:rsidRPr="00E02607">
        <w:rPr>
          <w:rFonts w:ascii="宋体" w:eastAsia="宋体" w:hAnsi="宋体" w:cs="Times New Roman"/>
          <w:sz w:val="24"/>
          <w:u w:val="single"/>
          <w14:ligatures w14:val="none"/>
        </w:rPr>
        <w:t xml:space="preserve"> </w:t>
      </w:r>
      <w:r w:rsidRPr="00E02607">
        <w:rPr>
          <w:rFonts w:ascii="宋体" w:eastAsia="宋体" w:hAnsi="宋体" w:cs="Times New Roman" w:hint="eastAsia"/>
          <w:sz w:val="24"/>
          <w:u w:val="single"/>
          <w14:ligatures w14:val="none"/>
        </w:rPr>
        <w:t xml:space="preserve"> </w:t>
      </w:r>
      <w:r w:rsidRPr="00E02607">
        <w:rPr>
          <w:rFonts w:ascii="宋体" w:eastAsia="宋体" w:hAnsi="宋体" w:cs="Times New Roman"/>
          <w:sz w:val="24"/>
          <w14:ligatures w14:val="none"/>
        </w:rPr>
        <w:t>份， 具有同等法律效力。</w:t>
      </w:r>
    </w:p>
    <w:p w14:paraId="76587D41"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第十七条  附件</w:t>
      </w:r>
    </w:p>
    <w:p w14:paraId="3BCA2312"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1.竞争性磋商文件</w:t>
      </w:r>
    </w:p>
    <w:p w14:paraId="54B03823"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2.修改澄清文件(若有)</w:t>
      </w:r>
    </w:p>
    <w:p w14:paraId="07668550"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3.响应文件</w:t>
      </w:r>
    </w:p>
    <w:p w14:paraId="03150570"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4.成交通知书</w:t>
      </w:r>
    </w:p>
    <w:p w14:paraId="587E5614" w14:textId="77777777" w:rsidR="00E02607" w:rsidRPr="00E02607" w:rsidRDefault="00E02607" w:rsidP="00E02607">
      <w:pPr>
        <w:spacing w:after="0" w:line="336" w:lineRule="auto"/>
        <w:ind w:firstLineChars="200" w:firstLine="480"/>
        <w:jc w:val="both"/>
        <w:rPr>
          <w:rFonts w:ascii="宋体" w:eastAsia="宋体" w:hAnsi="宋体" w:cs="Times New Roman" w:hint="eastAsia"/>
          <w:sz w:val="24"/>
          <w14:ligatures w14:val="none"/>
        </w:rPr>
      </w:pPr>
      <w:r w:rsidRPr="00E02607">
        <w:rPr>
          <w:rFonts w:ascii="宋体" w:eastAsia="宋体" w:hAnsi="宋体" w:cs="Times New Roman"/>
          <w:sz w:val="24"/>
          <w14:ligatures w14:val="none"/>
        </w:rPr>
        <w:t>5.其他</w:t>
      </w:r>
    </w:p>
    <w:tbl>
      <w:tblPr>
        <w:tblW w:w="483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8"/>
        <w:gridCol w:w="3894"/>
      </w:tblGrid>
      <w:tr w:rsidR="00E02607" w:rsidRPr="00E02607" w14:paraId="5A774DD9" w14:textId="77777777" w:rsidTr="00C60924">
        <w:trPr>
          <w:trHeight w:val="543"/>
        </w:trPr>
        <w:tc>
          <w:tcPr>
            <w:tcW w:w="2573" w:type="pct"/>
            <w:tcBorders>
              <w:top w:val="single" w:sz="4" w:space="0" w:color="auto"/>
              <w:left w:val="single" w:sz="4" w:space="0" w:color="auto"/>
              <w:bottom w:val="single" w:sz="4" w:space="0" w:color="auto"/>
              <w:right w:val="single" w:sz="4" w:space="0" w:color="auto"/>
            </w:tcBorders>
            <w:vAlign w:val="center"/>
          </w:tcPr>
          <w:p w14:paraId="01B9268C"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甲  方</w:t>
            </w:r>
          </w:p>
        </w:tc>
        <w:tc>
          <w:tcPr>
            <w:tcW w:w="2427" w:type="pct"/>
            <w:tcBorders>
              <w:top w:val="single" w:sz="4" w:space="0" w:color="auto"/>
              <w:left w:val="single" w:sz="4" w:space="0" w:color="auto"/>
              <w:bottom w:val="single" w:sz="4" w:space="0" w:color="auto"/>
              <w:right w:val="single" w:sz="4" w:space="0" w:color="auto"/>
            </w:tcBorders>
            <w:vAlign w:val="center"/>
          </w:tcPr>
          <w:p w14:paraId="370874D8"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乙  方</w:t>
            </w:r>
          </w:p>
        </w:tc>
      </w:tr>
      <w:tr w:rsidR="00E02607" w:rsidRPr="00E02607" w14:paraId="7022437A" w14:textId="77777777" w:rsidTr="00C60924">
        <w:trPr>
          <w:trHeight w:val="1395"/>
        </w:trPr>
        <w:tc>
          <w:tcPr>
            <w:tcW w:w="2573" w:type="pct"/>
            <w:tcBorders>
              <w:top w:val="single" w:sz="4" w:space="0" w:color="auto"/>
              <w:left w:val="single" w:sz="4" w:space="0" w:color="auto"/>
              <w:bottom w:val="single" w:sz="4" w:space="0" w:color="auto"/>
              <w:right w:val="single" w:sz="4" w:space="0" w:color="auto"/>
            </w:tcBorders>
            <w:vAlign w:val="center"/>
          </w:tcPr>
          <w:p w14:paraId="2DF26456"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lastRenderedPageBreak/>
              <w:t>采购人名称（盖章）</w:t>
            </w:r>
          </w:p>
          <w:p w14:paraId="46FFFD4D"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kern w:val="0"/>
                <w:sz w:val="24"/>
                <w14:ligatures w14:val="none"/>
              </w:rPr>
              <w:t>西安市精神卫生中心</w:t>
            </w:r>
          </w:p>
        </w:tc>
        <w:tc>
          <w:tcPr>
            <w:tcW w:w="2427" w:type="pct"/>
            <w:tcBorders>
              <w:top w:val="single" w:sz="4" w:space="0" w:color="auto"/>
              <w:left w:val="single" w:sz="4" w:space="0" w:color="auto"/>
              <w:bottom w:val="single" w:sz="4" w:space="0" w:color="auto"/>
              <w:right w:val="single" w:sz="4" w:space="0" w:color="auto"/>
            </w:tcBorders>
            <w:vAlign w:val="center"/>
          </w:tcPr>
          <w:p w14:paraId="65A54671"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供应商全称（盖章）</w:t>
            </w:r>
          </w:p>
          <w:p w14:paraId="108C443B"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p>
        </w:tc>
      </w:tr>
      <w:tr w:rsidR="00E02607" w:rsidRPr="00E02607" w14:paraId="573B7A77" w14:textId="77777777" w:rsidTr="00C60924">
        <w:trPr>
          <w:trHeight w:hRule="exact" w:val="867"/>
        </w:trPr>
        <w:tc>
          <w:tcPr>
            <w:tcW w:w="2573" w:type="pct"/>
            <w:tcBorders>
              <w:top w:val="single" w:sz="4" w:space="0" w:color="auto"/>
              <w:left w:val="single" w:sz="4" w:space="0" w:color="auto"/>
              <w:bottom w:val="single" w:sz="4" w:space="0" w:color="auto"/>
              <w:right w:val="single" w:sz="4" w:space="0" w:color="auto"/>
            </w:tcBorders>
            <w:vAlign w:val="center"/>
          </w:tcPr>
          <w:p w14:paraId="6D839A6D"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地址：</w:t>
            </w:r>
            <w:r w:rsidRPr="00E02607">
              <w:rPr>
                <w:rFonts w:ascii="宋体" w:eastAsia="宋体" w:hAnsi="宋体" w:cs="Times New Roman" w:hint="eastAsia"/>
                <w:bCs/>
                <w:sz w:val="24"/>
                <w14:ligatures w14:val="none"/>
              </w:rPr>
              <w:t>西安市长安区康和路666号</w:t>
            </w:r>
          </w:p>
        </w:tc>
        <w:tc>
          <w:tcPr>
            <w:tcW w:w="2427" w:type="pct"/>
            <w:tcBorders>
              <w:top w:val="single" w:sz="4" w:space="0" w:color="auto"/>
              <w:left w:val="single" w:sz="4" w:space="0" w:color="auto"/>
              <w:bottom w:val="single" w:sz="4" w:space="0" w:color="auto"/>
              <w:right w:val="single" w:sz="4" w:space="0" w:color="auto"/>
            </w:tcBorders>
            <w:vAlign w:val="center"/>
          </w:tcPr>
          <w:p w14:paraId="6CC83238"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地址：</w:t>
            </w:r>
          </w:p>
        </w:tc>
      </w:tr>
      <w:tr w:rsidR="00E02607" w:rsidRPr="00E02607" w14:paraId="197AD7E3" w14:textId="77777777" w:rsidTr="00C60924">
        <w:trPr>
          <w:trHeight w:hRule="exact" w:val="680"/>
        </w:trPr>
        <w:tc>
          <w:tcPr>
            <w:tcW w:w="2573" w:type="pct"/>
            <w:tcBorders>
              <w:top w:val="single" w:sz="4" w:space="0" w:color="auto"/>
              <w:left w:val="single" w:sz="4" w:space="0" w:color="auto"/>
              <w:bottom w:val="single" w:sz="4" w:space="0" w:color="auto"/>
              <w:right w:val="single" w:sz="4" w:space="0" w:color="auto"/>
            </w:tcBorders>
            <w:vAlign w:val="center"/>
          </w:tcPr>
          <w:p w14:paraId="1FD60545"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邮编：</w:t>
            </w:r>
          </w:p>
        </w:tc>
        <w:tc>
          <w:tcPr>
            <w:tcW w:w="2427" w:type="pct"/>
            <w:tcBorders>
              <w:top w:val="single" w:sz="4" w:space="0" w:color="auto"/>
              <w:left w:val="single" w:sz="4" w:space="0" w:color="auto"/>
              <w:bottom w:val="single" w:sz="4" w:space="0" w:color="auto"/>
              <w:right w:val="single" w:sz="4" w:space="0" w:color="auto"/>
            </w:tcBorders>
            <w:vAlign w:val="center"/>
          </w:tcPr>
          <w:p w14:paraId="7094D9F7"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邮编：</w:t>
            </w:r>
          </w:p>
        </w:tc>
      </w:tr>
      <w:tr w:rsidR="00E02607" w:rsidRPr="00E02607" w14:paraId="10253753" w14:textId="77777777" w:rsidTr="00C60924">
        <w:trPr>
          <w:trHeight w:hRule="exact" w:val="850"/>
        </w:trPr>
        <w:tc>
          <w:tcPr>
            <w:tcW w:w="2573" w:type="pct"/>
            <w:tcBorders>
              <w:top w:val="single" w:sz="4" w:space="0" w:color="auto"/>
              <w:left w:val="single" w:sz="4" w:space="0" w:color="auto"/>
              <w:bottom w:val="single" w:sz="4" w:space="0" w:color="auto"/>
              <w:right w:val="single" w:sz="4" w:space="0" w:color="auto"/>
            </w:tcBorders>
            <w:vAlign w:val="center"/>
          </w:tcPr>
          <w:p w14:paraId="18B8DC62"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 xml:space="preserve">法定代表人： </w:t>
            </w:r>
          </w:p>
        </w:tc>
        <w:tc>
          <w:tcPr>
            <w:tcW w:w="2427" w:type="pct"/>
            <w:tcBorders>
              <w:top w:val="single" w:sz="4" w:space="0" w:color="auto"/>
              <w:left w:val="single" w:sz="4" w:space="0" w:color="auto"/>
              <w:bottom w:val="single" w:sz="4" w:space="0" w:color="auto"/>
              <w:right w:val="single" w:sz="4" w:space="0" w:color="auto"/>
            </w:tcBorders>
            <w:vAlign w:val="center"/>
          </w:tcPr>
          <w:p w14:paraId="06EB68EE"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法定代表人：</w:t>
            </w:r>
          </w:p>
        </w:tc>
      </w:tr>
      <w:tr w:rsidR="00E02607" w:rsidRPr="00E02607" w14:paraId="2E832868" w14:textId="77777777" w:rsidTr="00C60924">
        <w:trPr>
          <w:trHeight w:hRule="exact" w:val="680"/>
        </w:trPr>
        <w:tc>
          <w:tcPr>
            <w:tcW w:w="2573" w:type="pct"/>
            <w:tcBorders>
              <w:top w:val="single" w:sz="4" w:space="0" w:color="auto"/>
              <w:left w:val="single" w:sz="4" w:space="0" w:color="auto"/>
              <w:bottom w:val="single" w:sz="4" w:space="0" w:color="auto"/>
              <w:right w:val="single" w:sz="4" w:space="0" w:color="auto"/>
            </w:tcBorders>
            <w:vAlign w:val="center"/>
          </w:tcPr>
          <w:p w14:paraId="7EC81BDA"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电话：</w:t>
            </w:r>
            <w:r w:rsidRPr="00E02607">
              <w:rPr>
                <w:rFonts w:ascii="宋体" w:eastAsia="宋体" w:hAnsi="宋体" w:cs="Times New Roman" w:hint="eastAsia"/>
                <w:bCs/>
                <w:sz w:val="24"/>
                <w14:ligatures w14:val="none"/>
              </w:rPr>
              <w:t>029-63609379</w:t>
            </w:r>
          </w:p>
        </w:tc>
        <w:tc>
          <w:tcPr>
            <w:tcW w:w="2427" w:type="pct"/>
            <w:tcBorders>
              <w:top w:val="single" w:sz="4" w:space="0" w:color="auto"/>
              <w:left w:val="single" w:sz="4" w:space="0" w:color="auto"/>
              <w:bottom w:val="single" w:sz="4" w:space="0" w:color="auto"/>
              <w:right w:val="single" w:sz="4" w:space="0" w:color="auto"/>
            </w:tcBorders>
            <w:vAlign w:val="center"/>
          </w:tcPr>
          <w:p w14:paraId="5DE17CF2"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电话：</w:t>
            </w:r>
          </w:p>
        </w:tc>
      </w:tr>
      <w:tr w:rsidR="00E02607" w:rsidRPr="00E02607" w14:paraId="721130CB" w14:textId="77777777" w:rsidTr="00C60924">
        <w:trPr>
          <w:trHeight w:hRule="exact" w:val="961"/>
        </w:trPr>
        <w:tc>
          <w:tcPr>
            <w:tcW w:w="2573" w:type="pct"/>
            <w:tcBorders>
              <w:top w:val="single" w:sz="4" w:space="0" w:color="auto"/>
              <w:left w:val="single" w:sz="4" w:space="0" w:color="auto"/>
              <w:bottom w:val="single" w:sz="4" w:space="0" w:color="auto"/>
              <w:right w:val="single" w:sz="4" w:space="0" w:color="auto"/>
            </w:tcBorders>
            <w:vAlign w:val="center"/>
          </w:tcPr>
          <w:p w14:paraId="78B1E51C"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纳税人识别号：</w:t>
            </w:r>
          </w:p>
        </w:tc>
        <w:tc>
          <w:tcPr>
            <w:tcW w:w="2427" w:type="pct"/>
            <w:tcBorders>
              <w:top w:val="single" w:sz="4" w:space="0" w:color="auto"/>
              <w:left w:val="single" w:sz="4" w:space="0" w:color="auto"/>
              <w:bottom w:val="single" w:sz="4" w:space="0" w:color="auto"/>
              <w:right w:val="single" w:sz="4" w:space="0" w:color="auto"/>
            </w:tcBorders>
            <w:vAlign w:val="center"/>
          </w:tcPr>
          <w:p w14:paraId="5BAF6060"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传真：</w:t>
            </w:r>
          </w:p>
        </w:tc>
      </w:tr>
      <w:tr w:rsidR="00E02607" w:rsidRPr="00E02607" w14:paraId="21B07942" w14:textId="77777777" w:rsidTr="00C60924">
        <w:trPr>
          <w:trHeight w:hRule="exact" w:val="848"/>
        </w:trPr>
        <w:tc>
          <w:tcPr>
            <w:tcW w:w="2573" w:type="pct"/>
            <w:tcBorders>
              <w:top w:val="single" w:sz="4" w:space="0" w:color="auto"/>
              <w:left w:val="single" w:sz="4" w:space="0" w:color="auto"/>
              <w:bottom w:val="single" w:sz="4" w:space="0" w:color="auto"/>
              <w:right w:val="single" w:sz="4" w:space="0" w:color="auto"/>
            </w:tcBorders>
            <w:vAlign w:val="center"/>
          </w:tcPr>
          <w:p w14:paraId="1889C77F"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 xml:space="preserve">开户银行： </w:t>
            </w:r>
          </w:p>
        </w:tc>
        <w:tc>
          <w:tcPr>
            <w:tcW w:w="2427" w:type="pct"/>
            <w:tcBorders>
              <w:top w:val="single" w:sz="4" w:space="0" w:color="auto"/>
              <w:left w:val="single" w:sz="4" w:space="0" w:color="auto"/>
              <w:bottom w:val="single" w:sz="4" w:space="0" w:color="auto"/>
              <w:right w:val="single" w:sz="4" w:space="0" w:color="auto"/>
            </w:tcBorders>
            <w:vAlign w:val="center"/>
          </w:tcPr>
          <w:p w14:paraId="78B70E67"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开户银行：</w:t>
            </w:r>
          </w:p>
        </w:tc>
      </w:tr>
      <w:tr w:rsidR="00E02607" w:rsidRPr="00E02607" w14:paraId="396E3208" w14:textId="77777777" w:rsidTr="00C60924">
        <w:trPr>
          <w:trHeight w:hRule="exact" w:val="680"/>
        </w:trPr>
        <w:tc>
          <w:tcPr>
            <w:tcW w:w="2573" w:type="pct"/>
            <w:tcBorders>
              <w:top w:val="single" w:sz="4" w:space="0" w:color="auto"/>
              <w:left w:val="single" w:sz="4" w:space="0" w:color="auto"/>
              <w:bottom w:val="single" w:sz="4" w:space="0" w:color="auto"/>
              <w:right w:val="single" w:sz="4" w:space="0" w:color="auto"/>
            </w:tcBorders>
            <w:vAlign w:val="center"/>
          </w:tcPr>
          <w:p w14:paraId="0A28ABED"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账号：</w:t>
            </w:r>
          </w:p>
        </w:tc>
        <w:tc>
          <w:tcPr>
            <w:tcW w:w="2427" w:type="pct"/>
            <w:tcBorders>
              <w:top w:val="single" w:sz="4" w:space="0" w:color="auto"/>
              <w:left w:val="single" w:sz="4" w:space="0" w:color="auto"/>
              <w:bottom w:val="single" w:sz="4" w:space="0" w:color="auto"/>
              <w:right w:val="single" w:sz="4" w:space="0" w:color="auto"/>
            </w:tcBorders>
            <w:vAlign w:val="center"/>
          </w:tcPr>
          <w:p w14:paraId="5558597F"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账号：</w:t>
            </w:r>
          </w:p>
        </w:tc>
      </w:tr>
      <w:tr w:rsidR="00E02607" w:rsidRPr="00E02607" w14:paraId="3EA8F11A" w14:textId="77777777" w:rsidTr="00C60924">
        <w:trPr>
          <w:trHeight w:hRule="exact" w:val="680"/>
        </w:trPr>
        <w:tc>
          <w:tcPr>
            <w:tcW w:w="2573" w:type="pct"/>
            <w:tcBorders>
              <w:top w:val="single" w:sz="4" w:space="0" w:color="auto"/>
              <w:left w:val="single" w:sz="4" w:space="0" w:color="auto"/>
              <w:bottom w:val="single" w:sz="4" w:space="0" w:color="auto"/>
              <w:right w:val="single" w:sz="4" w:space="0" w:color="auto"/>
            </w:tcBorders>
            <w:vAlign w:val="center"/>
          </w:tcPr>
          <w:p w14:paraId="53822F07"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日期：  年   月    日</w:t>
            </w:r>
          </w:p>
        </w:tc>
        <w:tc>
          <w:tcPr>
            <w:tcW w:w="2427" w:type="pct"/>
            <w:tcBorders>
              <w:top w:val="single" w:sz="4" w:space="0" w:color="auto"/>
              <w:left w:val="single" w:sz="4" w:space="0" w:color="auto"/>
              <w:bottom w:val="single" w:sz="4" w:space="0" w:color="auto"/>
              <w:right w:val="single" w:sz="4" w:space="0" w:color="auto"/>
            </w:tcBorders>
            <w:vAlign w:val="center"/>
          </w:tcPr>
          <w:p w14:paraId="4452FC61" w14:textId="77777777" w:rsidR="00E02607" w:rsidRPr="00E02607" w:rsidRDefault="00E02607" w:rsidP="00E02607">
            <w:pPr>
              <w:spacing w:after="0" w:line="312" w:lineRule="auto"/>
              <w:jc w:val="both"/>
              <w:rPr>
                <w:rFonts w:ascii="宋体" w:eastAsia="宋体" w:hAnsi="宋体" w:cs="Times New Roman" w:hint="eastAsia"/>
                <w:sz w:val="24"/>
                <w14:ligatures w14:val="none"/>
              </w:rPr>
            </w:pPr>
            <w:r w:rsidRPr="00E02607">
              <w:rPr>
                <w:rFonts w:ascii="宋体" w:eastAsia="宋体" w:hAnsi="宋体" w:cs="Times New Roman" w:hint="eastAsia"/>
                <w:sz w:val="24"/>
                <w14:ligatures w14:val="none"/>
              </w:rPr>
              <w:t>日期： 年   月    日</w:t>
            </w:r>
          </w:p>
        </w:tc>
      </w:tr>
    </w:tbl>
    <w:p w14:paraId="72364071" w14:textId="77777777" w:rsidR="00E02607" w:rsidRPr="00E02607" w:rsidRDefault="00E02607" w:rsidP="00E02607">
      <w:pPr>
        <w:spacing w:after="0" w:line="240" w:lineRule="auto"/>
        <w:jc w:val="center"/>
        <w:rPr>
          <w:rFonts w:ascii="宋体" w:eastAsia="宋体" w:hAnsi="宋体" w:cs="Times New Roman" w:hint="eastAsia"/>
          <w:sz w:val="24"/>
          <w14:ligatures w14:val="none"/>
        </w:rPr>
      </w:pPr>
    </w:p>
    <w:p w14:paraId="3984471B" w14:textId="77777777" w:rsidR="00A53AF9" w:rsidRDefault="00A53AF9">
      <w:pPr>
        <w:rPr>
          <w:rFonts w:hint="eastAsia"/>
        </w:rPr>
      </w:pPr>
    </w:p>
    <w:sectPr w:rsidR="00A53AF9" w:rsidSect="00E02607">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27F52" w14:textId="77777777" w:rsidR="00A4674E" w:rsidRDefault="00A4674E">
      <w:pPr>
        <w:spacing w:after="0" w:line="240" w:lineRule="auto"/>
        <w:rPr>
          <w:rFonts w:hint="eastAsia"/>
        </w:rPr>
      </w:pPr>
      <w:r>
        <w:separator/>
      </w:r>
    </w:p>
  </w:endnote>
  <w:endnote w:type="continuationSeparator" w:id="0">
    <w:p w14:paraId="339ACEEC" w14:textId="77777777" w:rsidR="00A4674E" w:rsidRDefault="00A4674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p w14:paraId="265332A0" w14:textId="77777777" w:rsidR="00E02607" w:rsidRDefault="00E02607">
        <w:pPr>
          <w:pStyle w:val="ae"/>
          <w:jc w:val="center"/>
          <w:rPr>
            <w:rFonts w:hint="eastAsia"/>
          </w:rPr>
        </w:pPr>
        <w:r>
          <w:fldChar w:fldCharType="begin"/>
        </w:r>
        <w:r>
          <w:instrText>PAGE   \* MERGEFORMAT</w:instrText>
        </w:r>
        <w:r>
          <w:fldChar w:fldCharType="separate"/>
        </w:r>
        <w:r>
          <w:rPr>
            <w:lang w:val="zh-CN"/>
          </w:rPr>
          <w:t>2</w:t>
        </w:r>
        <w:r>
          <w:fldChar w:fldCharType="end"/>
        </w:r>
      </w:p>
    </w:sdtContent>
  </w:sdt>
  <w:p w14:paraId="60C9FC77" w14:textId="77777777" w:rsidR="00E02607" w:rsidRDefault="00E02607">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AB7E" w14:textId="77777777" w:rsidR="00A4674E" w:rsidRDefault="00A4674E">
      <w:pPr>
        <w:spacing w:after="0" w:line="240" w:lineRule="auto"/>
        <w:rPr>
          <w:rFonts w:hint="eastAsia"/>
        </w:rPr>
      </w:pPr>
      <w:r>
        <w:separator/>
      </w:r>
    </w:p>
  </w:footnote>
  <w:footnote w:type="continuationSeparator" w:id="0">
    <w:p w14:paraId="6F2BEE54" w14:textId="77777777" w:rsidR="00A4674E" w:rsidRDefault="00A4674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607"/>
    <w:rsid w:val="00015511"/>
    <w:rsid w:val="00701966"/>
    <w:rsid w:val="00A4674E"/>
    <w:rsid w:val="00A53AF9"/>
    <w:rsid w:val="00DA6E57"/>
    <w:rsid w:val="00E02607"/>
    <w:rsid w:val="00EA419A"/>
    <w:rsid w:val="00EF0834"/>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23AFCD"/>
  <w15:chartTrackingRefBased/>
  <w15:docId w15:val="{E60A3805-39B8-402F-90BE-30264F38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0260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E0260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E0260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E0260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E0260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E02607"/>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E02607"/>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02607"/>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02607"/>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0260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0260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0260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02607"/>
    <w:rPr>
      <w:rFonts w:cstheme="majorBidi"/>
      <w:color w:val="2F5496" w:themeColor="accent1" w:themeShade="BF"/>
      <w:sz w:val="28"/>
      <w:szCs w:val="28"/>
    </w:rPr>
  </w:style>
  <w:style w:type="character" w:customStyle="1" w:styleId="50">
    <w:name w:val="标题 5 字符"/>
    <w:basedOn w:val="a0"/>
    <w:link w:val="5"/>
    <w:uiPriority w:val="9"/>
    <w:semiHidden/>
    <w:rsid w:val="00E02607"/>
    <w:rPr>
      <w:rFonts w:cstheme="majorBidi"/>
      <w:color w:val="2F5496" w:themeColor="accent1" w:themeShade="BF"/>
      <w:sz w:val="24"/>
    </w:rPr>
  </w:style>
  <w:style w:type="character" w:customStyle="1" w:styleId="60">
    <w:name w:val="标题 6 字符"/>
    <w:basedOn w:val="a0"/>
    <w:link w:val="6"/>
    <w:uiPriority w:val="9"/>
    <w:semiHidden/>
    <w:rsid w:val="00E02607"/>
    <w:rPr>
      <w:rFonts w:cstheme="majorBidi"/>
      <w:b/>
      <w:bCs/>
      <w:color w:val="2F5496" w:themeColor="accent1" w:themeShade="BF"/>
    </w:rPr>
  </w:style>
  <w:style w:type="character" w:customStyle="1" w:styleId="70">
    <w:name w:val="标题 7 字符"/>
    <w:basedOn w:val="a0"/>
    <w:link w:val="7"/>
    <w:uiPriority w:val="9"/>
    <w:semiHidden/>
    <w:rsid w:val="00E02607"/>
    <w:rPr>
      <w:rFonts w:cstheme="majorBidi"/>
      <w:b/>
      <w:bCs/>
      <w:color w:val="595959" w:themeColor="text1" w:themeTint="A6"/>
    </w:rPr>
  </w:style>
  <w:style w:type="character" w:customStyle="1" w:styleId="80">
    <w:name w:val="标题 8 字符"/>
    <w:basedOn w:val="a0"/>
    <w:link w:val="8"/>
    <w:uiPriority w:val="9"/>
    <w:semiHidden/>
    <w:rsid w:val="00E02607"/>
    <w:rPr>
      <w:rFonts w:cstheme="majorBidi"/>
      <w:color w:val="595959" w:themeColor="text1" w:themeTint="A6"/>
    </w:rPr>
  </w:style>
  <w:style w:type="character" w:customStyle="1" w:styleId="90">
    <w:name w:val="标题 9 字符"/>
    <w:basedOn w:val="a0"/>
    <w:link w:val="9"/>
    <w:uiPriority w:val="9"/>
    <w:semiHidden/>
    <w:rsid w:val="00E02607"/>
    <w:rPr>
      <w:rFonts w:eastAsiaTheme="majorEastAsia" w:cstheme="majorBidi"/>
      <w:color w:val="595959" w:themeColor="text1" w:themeTint="A6"/>
    </w:rPr>
  </w:style>
  <w:style w:type="paragraph" w:styleId="a3">
    <w:name w:val="Title"/>
    <w:basedOn w:val="a"/>
    <w:next w:val="a"/>
    <w:link w:val="a4"/>
    <w:uiPriority w:val="10"/>
    <w:qFormat/>
    <w:rsid w:val="00E0260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026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260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0260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2607"/>
    <w:pPr>
      <w:spacing w:before="160"/>
      <w:jc w:val="center"/>
    </w:pPr>
    <w:rPr>
      <w:i/>
      <w:iCs/>
      <w:color w:val="404040" w:themeColor="text1" w:themeTint="BF"/>
    </w:rPr>
  </w:style>
  <w:style w:type="character" w:customStyle="1" w:styleId="a8">
    <w:name w:val="引用 字符"/>
    <w:basedOn w:val="a0"/>
    <w:link w:val="a7"/>
    <w:uiPriority w:val="29"/>
    <w:rsid w:val="00E02607"/>
    <w:rPr>
      <w:i/>
      <w:iCs/>
      <w:color w:val="404040" w:themeColor="text1" w:themeTint="BF"/>
    </w:rPr>
  </w:style>
  <w:style w:type="paragraph" w:styleId="a9">
    <w:name w:val="List Paragraph"/>
    <w:basedOn w:val="a"/>
    <w:uiPriority w:val="34"/>
    <w:qFormat/>
    <w:rsid w:val="00E02607"/>
    <w:pPr>
      <w:ind w:left="720"/>
      <w:contextualSpacing/>
    </w:pPr>
  </w:style>
  <w:style w:type="character" w:styleId="aa">
    <w:name w:val="Intense Emphasis"/>
    <w:basedOn w:val="a0"/>
    <w:uiPriority w:val="21"/>
    <w:qFormat/>
    <w:rsid w:val="00E02607"/>
    <w:rPr>
      <w:i/>
      <w:iCs/>
      <w:color w:val="2F5496" w:themeColor="accent1" w:themeShade="BF"/>
    </w:rPr>
  </w:style>
  <w:style w:type="paragraph" w:styleId="ab">
    <w:name w:val="Intense Quote"/>
    <w:basedOn w:val="a"/>
    <w:next w:val="a"/>
    <w:link w:val="ac"/>
    <w:uiPriority w:val="30"/>
    <w:qFormat/>
    <w:rsid w:val="00E026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E02607"/>
    <w:rPr>
      <w:i/>
      <w:iCs/>
      <w:color w:val="2F5496" w:themeColor="accent1" w:themeShade="BF"/>
    </w:rPr>
  </w:style>
  <w:style w:type="character" w:styleId="ad">
    <w:name w:val="Intense Reference"/>
    <w:basedOn w:val="a0"/>
    <w:uiPriority w:val="32"/>
    <w:qFormat/>
    <w:rsid w:val="00E02607"/>
    <w:rPr>
      <w:b/>
      <w:bCs/>
      <w:smallCaps/>
      <w:color w:val="2F5496" w:themeColor="accent1" w:themeShade="BF"/>
      <w:spacing w:val="5"/>
    </w:rPr>
  </w:style>
  <w:style w:type="paragraph" w:styleId="ae">
    <w:name w:val="footer"/>
    <w:basedOn w:val="a"/>
    <w:link w:val="af"/>
    <w:uiPriority w:val="99"/>
    <w:qFormat/>
    <w:rsid w:val="00E02607"/>
    <w:pPr>
      <w:tabs>
        <w:tab w:val="center" w:pos="4153"/>
        <w:tab w:val="right" w:pos="8306"/>
      </w:tabs>
      <w:snapToGrid w:val="0"/>
      <w:spacing w:after="0" w:line="240" w:lineRule="auto"/>
    </w:pPr>
    <w:rPr>
      <w:sz w:val="18"/>
      <w:szCs w:val="18"/>
      <w14:ligatures w14:val="none"/>
    </w:rPr>
  </w:style>
  <w:style w:type="character" w:customStyle="1" w:styleId="af">
    <w:name w:val="页脚 字符"/>
    <w:basedOn w:val="a0"/>
    <w:link w:val="ae"/>
    <w:uiPriority w:val="99"/>
    <w:qFormat/>
    <w:rsid w:val="00E02607"/>
    <w:rPr>
      <w:sz w:val="18"/>
      <w:szCs w:val="18"/>
      <w14:ligatures w14:val="none"/>
    </w:rPr>
  </w:style>
  <w:style w:type="paragraph" w:styleId="af0">
    <w:name w:val="header"/>
    <w:basedOn w:val="a"/>
    <w:link w:val="af1"/>
    <w:uiPriority w:val="99"/>
    <w:unhideWhenUsed/>
    <w:rsid w:val="00015511"/>
    <w:pPr>
      <w:tabs>
        <w:tab w:val="center" w:pos="4153"/>
        <w:tab w:val="right" w:pos="8306"/>
      </w:tabs>
      <w:snapToGrid w:val="0"/>
      <w:spacing w:line="240" w:lineRule="auto"/>
      <w:jc w:val="center"/>
    </w:pPr>
    <w:rPr>
      <w:sz w:val="18"/>
      <w:szCs w:val="18"/>
    </w:rPr>
  </w:style>
  <w:style w:type="character" w:customStyle="1" w:styleId="af1">
    <w:name w:val="页眉 字符"/>
    <w:basedOn w:val="a0"/>
    <w:link w:val="af0"/>
    <w:uiPriority w:val="99"/>
    <w:rsid w:val="000155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1902</Words>
  <Characters>1942</Characters>
  <Application>Microsoft Office Word</Application>
  <DocSecurity>0</DocSecurity>
  <Lines>121</Lines>
  <Paragraphs>137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嘉信瑞诚</cp:lastModifiedBy>
  <cp:revision>2</cp:revision>
  <dcterms:created xsi:type="dcterms:W3CDTF">2026-01-05T03:46:00Z</dcterms:created>
  <dcterms:modified xsi:type="dcterms:W3CDTF">2026-01-05T06:38:00Z</dcterms:modified>
</cp:coreProperties>
</file>