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043ED">
      <w:pPr>
        <w:pageBreakBefore/>
        <w:adjustRightInd w:val="0"/>
        <w:snapToGrid w:val="0"/>
        <w:spacing w:line="360" w:lineRule="auto"/>
        <w:jc w:val="center"/>
        <w:outlineLvl w:val="1"/>
        <w:rPr>
          <w:rStyle w:val="23"/>
          <w:rFonts w:hint="eastAsia" w:ascii="仿宋" w:hAnsi="仿宋" w:eastAsia="仿宋" w:cs="仿宋"/>
          <w:highlight w:val="none"/>
        </w:rPr>
      </w:pPr>
      <w:bookmarkStart w:id="19" w:name="_GoBack"/>
      <w:r>
        <w:rPr>
          <w:rFonts w:hint="eastAsia" w:ascii="仿宋" w:hAnsi="仿宋" w:eastAsia="仿宋" w:cs="仿宋"/>
          <w:b/>
          <w:sz w:val="32"/>
          <w:szCs w:val="32"/>
          <w:highlight w:val="none"/>
        </w:rPr>
        <w:t>供应商资格证明文件</w:t>
      </w:r>
    </w:p>
    <w:bookmarkEnd w:id="19"/>
    <w:p w14:paraId="0A0414E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基本资格条件：符合《中华人民共和国政府采购法》第二十二条的规定；</w:t>
      </w:r>
    </w:p>
    <w:p w14:paraId="713BD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（1）提供统一社会信用代码的营业执照或其他组织经营的合法凭证或自然人的提供身份证明文件。</w:t>
      </w:r>
    </w:p>
    <w:p w14:paraId="47DFBA7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具有财务审计资质单位出具的2024年度完整的财务审计报告；或投标前六个月内其基本账户银行出具的资信证明；或财政部门认可的政府采购专业担保机构出具的担保函，以上形式的证明资料提供任何一种即可。</w:t>
      </w:r>
    </w:p>
    <w:p w14:paraId="1EF36D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（3）提供已缴存的 2024年11月1日以来至少三个月的社会保障资金缴存单据或社保机构开具的社会保险参保缴费情况证明。成立时间至提交响应文件截止时间不足一个月或依法不需要缴纳社会保障资金的供应商应提供相关文件证明。</w:t>
      </w:r>
    </w:p>
    <w:p w14:paraId="5FC1FD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（4）提供已缴纳的 2024年11月1日以来至少三个月的纳税证明或完税证明，纳税证明或完税证明上应有代收机构或税务机关的公章或业务专用章。依法免税的供应商应提供相关文件证明。</w:t>
      </w:r>
    </w:p>
    <w:p w14:paraId="27BFEC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（5）1.出具履行合同所必需的设备和专业技术能力的书面声明； 2.出具参加本次政府采购活动的书面声明。</w:t>
      </w:r>
    </w:p>
    <w:p w14:paraId="21304CDA">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特定资格条件： </w:t>
      </w:r>
    </w:p>
    <w:p w14:paraId="526F8C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（1）法定代表人授权委托书：法定代表人参加投标的，须提供法定代表人身份证明；法定代表人授权他人参加投标的，须提供法定代表人授权委托书，被授权代表本单位证明：</w:t>
      </w:r>
      <w:r>
        <w:rPr>
          <w:rFonts w:hint="eastAsia" w:ascii="仿宋" w:hAnsi="仿宋" w:eastAsia="仿宋" w:cs="仿宋"/>
          <w:sz w:val="24"/>
          <w:szCs w:val="24"/>
          <w:highlight w:val="none"/>
          <w:lang w:val="en-US" w:eastAsia="zh-CN"/>
        </w:rPr>
        <w:t>开标截止前连续近三个月（不含开标当月）投标人为其缴纳的的养老保险缴纳证明</w:t>
      </w:r>
      <w:r>
        <w:rPr>
          <w:rFonts w:hint="eastAsia" w:ascii="仿宋" w:hAnsi="仿宋" w:eastAsia="仿宋" w:cs="仿宋"/>
          <w:sz w:val="24"/>
          <w:szCs w:val="24"/>
          <w:highlight w:val="none"/>
          <w:lang w:val="en-US" w:eastAsia="zh-CN"/>
        </w:rPr>
        <w:t>。（法定代表人参加只需提供法定代表人身份证明）</w:t>
      </w:r>
    </w:p>
    <w:p w14:paraId="469E5B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信用记录：经查，供应商未被列入“信用中国”网站记录的“失信被执行人”或“重大税收违法失信主体”名单；不处于“中国政府采购网”记录的“政府采购严重违法失信行为记录名单”中的禁止参加政府采购活动期间。</w:t>
      </w:r>
    </w:p>
    <w:p w14:paraId="4DC4300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0EF4C96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（4）本项目不接受西安市第一医院职工及其亲属投资开办的企业参与本医院的政府采购活动（提供承诺书）。</w:t>
      </w:r>
    </w:p>
    <w:p w14:paraId="62ABD1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（5）提供所投产品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设备及试剂</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 xml:space="preserve">的《医疗器械产品注册证》或备案证； </w:t>
      </w:r>
    </w:p>
    <w:p w14:paraId="12BBEB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（6）供应商为生产厂家的须提供《医疗器械生产许可证》，供应商为代理商的须提供《医疗器械经营许可证》或《医疗器械经营备案证》及生产厂家的《医疗器械生产许可证》。</w:t>
      </w:r>
    </w:p>
    <w:p w14:paraId="60221D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p>
    <w:p w14:paraId="5FE331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DC50154">
      <w:pPr>
        <w:adjustRightInd w:val="0"/>
        <w:snapToGrid w:val="0"/>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供应商基本情况表</w:t>
      </w:r>
    </w:p>
    <w:tbl>
      <w:tblPr>
        <w:tblStyle w:val="17"/>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63"/>
        <w:gridCol w:w="498"/>
        <w:gridCol w:w="973"/>
        <w:gridCol w:w="2038"/>
        <w:gridCol w:w="182"/>
        <w:gridCol w:w="1135"/>
        <w:gridCol w:w="1496"/>
        <w:gridCol w:w="1534"/>
      </w:tblGrid>
      <w:tr w14:paraId="60052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252" w:type="pct"/>
            <w:gridSpan w:val="3"/>
            <w:vAlign w:val="center"/>
          </w:tcPr>
          <w:p w14:paraId="0EEA1B1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1969" w:type="pct"/>
            <w:gridSpan w:val="3"/>
            <w:vAlign w:val="center"/>
          </w:tcPr>
          <w:p w14:paraId="6EA5EC9E">
            <w:pPr>
              <w:topLinePunct/>
              <w:spacing w:line="360" w:lineRule="auto"/>
              <w:jc w:val="center"/>
              <w:rPr>
                <w:rFonts w:hint="eastAsia" w:ascii="仿宋" w:hAnsi="仿宋" w:eastAsia="仿宋" w:cs="仿宋"/>
                <w:sz w:val="24"/>
                <w:szCs w:val="24"/>
                <w:highlight w:val="none"/>
              </w:rPr>
            </w:pPr>
          </w:p>
        </w:tc>
        <w:tc>
          <w:tcPr>
            <w:tcW w:w="878" w:type="pct"/>
            <w:vAlign w:val="center"/>
          </w:tcPr>
          <w:p w14:paraId="5DE31E9B">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899" w:type="pct"/>
            <w:vAlign w:val="center"/>
          </w:tcPr>
          <w:p w14:paraId="1B40B6FA">
            <w:pPr>
              <w:topLinePunct/>
              <w:spacing w:line="360" w:lineRule="auto"/>
              <w:jc w:val="center"/>
              <w:rPr>
                <w:rFonts w:hint="eastAsia" w:ascii="仿宋" w:hAnsi="仿宋" w:eastAsia="仿宋" w:cs="仿宋"/>
                <w:sz w:val="24"/>
                <w:szCs w:val="24"/>
                <w:highlight w:val="none"/>
              </w:rPr>
            </w:pPr>
          </w:p>
        </w:tc>
      </w:tr>
      <w:tr w14:paraId="55D2A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252" w:type="pct"/>
            <w:gridSpan w:val="3"/>
            <w:vAlign w:val="center"/>
          </w:tcPr>
          <w:p w14:paraId="07F425B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69708E3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1969" w:type="pct"/>
            <w:gridSpan w:val="3"/>
            <w:vAlign w:val="center"/>
          </w:tcPr>
          <w:p w14:paraId="2E7426A8">
            <w:pPr>
              <w:topLinePunct/>
              <w:spacing w:line="360" w:lineRule="auto"/>
              <w:jc w:val="center"/>
              <w:rPr>
                <w:rFonts w:hint="eastAsia" w:ascii="仿宋" w:hAnsi="仿宋" w:eastAsia="仿宋" w:cs="仿宋"/>
                <w:sz w:val="24"/>
                <w:szCs w:val="24"/>
                <w:highlight w:val="none"/>
              </w:rPr>
            </w:pPr>
          </w:p>
        </w:tc>
        <w:tc>
          <w:tcPr>
            <w:tcW w:w="878" w:type="pct"/>
            <w:vAlign w:val="center"/>
          </w:tcPr>
          <w:p w14:paraId="7E243E8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899" w:type="pct"/>
            <w:vAlign w:val="center"/>
          </w:tcPr>
          <w:p w14:paraId="375F4830">
            <w:pPr>
              <w:topLinePunct/>
              <w:spacing w:line="360" w:lineRule="auto"/>
              <w:jc w:val="center"/>
              <w:rPr>
                <w:rFonts w:hint="eastAsia" w:ascii="仿宋" w:hAnsi="仿宋" w:eastAsia="仿宋" w:cs="仿宋"/>
                <w:sz w:val="24"/>
                <w:szCs w:val="24"/>
                <w:highlight w:val="none"/>
              </w:rPr>
            </w:pPr>
          </w:p>
        </w:tc>
      </w:tr>
      <w:tr w14:paraId="55852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252" w:type="pct"/>
            <w:gridSpan w:val="3"/>
            <w:vAlign w:val="center"/>
          </w:tcPr>
          <w:p w14:paraId="6D856BE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tc>
        <w:tc>
          <w:tcPr>
            <w:tcW w:w="1969" w:type="pct"/>
            <w:gridSpan w:val="3"/>
            <w:vAlign w:val="center"/>
          </w:tcPr>
          <w:p w14:paraId="483FC54A">
            <w:pPr>
              <w:topLinePunct/>
              <w:spacing w:line="360" w:lineRule="auto"/>
              <w:jc w:val="center"/>
              <w:rPr>
                <w:rFonts w:hint="eastAsia" w:ascii="仿宋" w:hAnsi="仿宋" w:eastAsia="仿宋" w:cs="仿宋"/>
                <w:sz w:val="24"/>
                <w:szCs w:val="24"/>
                <w:highlight w:val="none"/>
              </w:rPr>
            </w:pPr>
          </w:p>
        </w:tc>
        <w:tc>
          <w:tcPr>
            <w:tcW w:w="878" w:type="pct"/>
            <w:vAlign w:val="center"/>
          </w:tcPr>
          <w:p w14:paraId="7FB839ED">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企业类型</w:t>
            </w:r>
          </w:p>
        </w:tc>
        <w:tc>
          <w:tcPr>
            <w:tcW w:w="899" w:type="pct"/>
            <w:vAlign w:val="center"/>
          </w:tcPr>
          <w:p w14:paraId="099A947E">
            <w:pPr>
              <w:topLinePunct/>
              <w:spacing w:line="360" w:lineRule="auto"/>
              <w:jc w:val="center"/>
              <w:rPr>
                <w:rFonts w:hint="eastAsia" w:ascii="仿宋" w:hAnsi="仿宋" w:eastAsia="仿宋" w:cs="仿宋"/>
                <w:sz w:val="24"/>
                <w:szCs w:val="24"/>
                <w:highlight w:val="none"/>
              </w:rPr>
            </w:pPr>
          </w:p>
        </w:tc>
      </w:tr>
      <w:tr w14:paraId="0DA07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252" w:type="pct"/>
            <w:gridSpan w:val="3"/>
            <w:vAlign w:val="center"/>
          </w:tcPr>
          <w:p w14:paraId="50EA4D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1969" w:type="pct"/>
            <w:gridSpan w:val="3"/>
            <w:vAlign w:val="center"/>
          </w:tcPr>
          <w:p w14:paraId="3604BF45">
            <w:pPr>
              <w:topLinePunct/>
              <w:spacing w:line="360" w:lineRule="auto"/>
              <w:jc w:val="center"/>
              <w:rPr>
                <w:rFonts w:hint="eastAsia" w:ascii="仿宋" w:hAnsi="仿宋" w:eastAsia="仿宋" w:cs="仿宋"/>
                <w:sz w:val="24"/>
                <w:szCs w:val="24"/>
                <w:highlight w:val="none"/>
              </w:rPr>
            </w:pPr>
          </w:p>
        </w:tc>
        <w:tc>
          <w:tcPr>
            <w:tcW w:w="878" w:type="pct"/>
            <w:vAlign w:val="center"/>
          </w:tcPr>
          <w:p w14:paraId="277A33B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899" w:type="pct"/>
            <w:vAlign w:val="center"/>
          </w:tcPr>
          <w:p w14:paraId="3E4C0986">
            <w:pPr>
              <w:topLinePunct/>
              <w:spacing w:line="360" w:lineRule="auto"/>
              <w:jc w:val="center"/>
              <w:rPr>
                <w:rFonts w:hint="eastAsia" w:ascii="仿宋" w:hAnsi="仿宋" w:eastAsia="仿宋" w:cs="仿宋"/>
                <w:sz w:val="24"/>
                <w:szCs w:val="24"/>
                <w:highlight w:val="none"/>
              </w:rPr>
            </w:pPr>
          </w:p>
        </w:tc>
      </w:tr>
      <w:tr w14:paraId="5A6AC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389" w:type="pct"/>
            <w:vMerge w:val="restart"/>
            <w:vAlign w:val="center"/>
          </w:tcPr>
          <w:p w14:paraId="73704792">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863" w:type="pct"/>
            <w:gridSpan w:val="2"/>
            <w:vAlign w:val="center"/>
          </w:tcPr>
          <w:p w14:paraId="308D575C">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1196" w:type="pct"/>
            <w:vAlign w:val="center"/>
          </w:tcPr>
          <w:p w14:paraId="5B5F9138">
            <w:pPr>
              <w:topLinePunct/>
              <w:spacing w:line="360" w:lineRule="auto"/>
              <w:jc w:val="center"/>
              <w:rPr>
                <w:rFonts w:hint="eastAsia" w:ascii="仿宋" w:hAnsi="仿宋" w:eastAsia="仿宋" w:cs="仿宋"/>
                <w:sz w:val="24"/>
                <w:szCs w:val="24"/>
                <w:highlight w:val="none"/>
              </w:rPr>
            </w:pPr>
          </w:p>
        </w:tc>
        <w:tc>
          <w:tcPr>
            <w:tcW w:w="773" w:type="pct"/>
            <w:gridSpan w:val="2"/>
            <w:vAlign w:val="center"/>
          </w:tcPr>
          <w:p w14:paraId="7D41CA0C">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1777" w:type="pct"/>
            <w:gridSpan w:val="2"/>
            <w:vAlign w:val="center"/>
          </w:tcPr>
          <w:p w14:paraId="6E445872">
            <w:pPr>
              <w:topLinePunct/>
              <w:spacing w:line="360" w:lineRule="auto"/>
              <w:ind w:firstLine="120" w:firstLineChars="50"/>
              <w:jc w:val="center"/>
              <w:rPr>
                <w:rFonts w:hint="eastAsia" w:ascii="仿宋" w:hAnsi="仿宋" w:eastAsia="仿宋" w:cs="仿宋"/>
                <w:sz w:val="24"/>
                <w:szCs w:val="24"/>
                <w:highlight w:val="none"/>
              </w:rPr>
            </w:pPr>
          </w:p>
        </w:tc>
      </w:tr>
      <w:tr w14:paraId="6912E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389" w:type="pct"/>
            <w:vMerge w:val="continue"/>
            <w:vAlign w:val="center"/>
          </w:tcPr>
          <w:p w14:paraId="020D5320">
            <w:pPr>
              <w:topLinePunct/>
              <w:spacing w:line="360" w:lineRule="auto"/>
              <w:jc w:val="center"/>
              <w:rPr>
                <w:rFonts w:hint="eastAsia" w:ascii="仿宋" w:hAnsi="仿宋" w:eastAsia="仿宋" w:cs="仿宋"/>
                <w:sz w:val="24"/>
                <w:szCs w:val="24"/>
                <w:highlight w:val="none"/>
              </w:rPr>
            </w:pPr>
          </w:p>
        </w:tc>
        <w:tc>
          <w:tcPr>
            <w:tcW w:w="863" w:type="pct"/>
            <w:gridSpan w:val="2"/>
            <w:vAlign w:val="center"/>
          </w:tcPr>
          <w:p w14:paraId="038F0B3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1196" w:type="pct"/>
            <w:vAlign w:val="center"/>
          </w:tcPr>
          <w:p w14:paraId="724DCC21">
            <w:pPr>
              <w:topLinePunct/>
              <w:spacing w:line="360" w:lineRule="auto"/>
              <w:jc w:val="center"/>
              <w:rPr>
                <w:rFonts w:hint="eastAsia" w:ascii="仿宋" w:hAnsi="仿宋" w:eastAsia="仿宋" w:cs="仿宋"/>
                <w:sz w:val="24"/>
                <w:szCs w:val="24"/>
                <w:highlight w:val="none"/>
              </w:rPr>
            </w:pPr>
          </w:p>
        </w:tc>
        <w:tc>
          <w:tcPr>
            <w:tcW w:w="773" w:type="pct"/>
            <w:gridSpan w:val="2"/>
            <w:vAlign w:val="center"/>
          </w:tcPr>
          <w:p w14:paraId="41FF518D">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1777" w:type="pct"/>
            <w:gridSpan w:val="2"/>
            <w:vAlign w:val="center"/>
          </w:tcPr>
          <w:p w14:paraId="6BCE1BFE">
            <w:pPr>
              <w:topLinePunct/>
              <w:spacing w:line="360" w:lineRule="auto"/>
              <w:ind w:firstLine="120" w:firstLineChars="50"/>
              <w:jc w:val="center"/>
              <w:rPr>
                <w:rFonts w:hint="eastAsia" w:ascii="仿宋" w:hAnsi="仿宋" w:eastAsia="仿宋" w:cs="仿宋"/>
                <w:sz w:val="24"/>
                <w:szCs w:val="24"/>
                <w:highlight w:val="none"/>
              </w:rPr>
            </w:pPr>
          </w:p>
        </w:tc>
      </w:tr>
      <w:tr w14:paraId="40859B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389" w:type="pct"/>
            <w:vMerge w:val="continue"/>
            <w:vAlign w:val="center"/>
          </w:tcPr>
          <w:p w14:paraId="711612CC">
            <w:pPr>
              <w:topLinePunct/>
              <w:spacing w:line="360" w:lineRule="auto"/>
              <w:jc w:val="center"/>
              <w:rPr>
                <w:rFonts w:hint="eastAsia" w:ascii="仿宋" w:hAnsi="仿宋" w:eastAsia="仿宋" w:cs="仿宋"/>
                <w:sz w:val="24"/>
                <w:szCs w:val="24"/>
                <w:highlight w:val="none"/>
              </w:rPr>
            </w:pPr>
          </w:p>
        </w:tc>
        <w:tc>
          <w:tcPr>
            <w:tcW w:w="863" w:type="pct"/>
            <w:gridSpan w:val="2"/>
            <w:vAlign w:val="center"/>
          </w:tcPr>
          <w:p w14:paraId="3A1405B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29A064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3747" w:type="pct"/>
            <w:gridSpan w:val="5"/>
            <w:vAlign w:val="center"/>
          </w:tcPr>
          <w:p w14:paraId="104AA482">
            <w:pPr>
              <w:topLinePunct/>
              <w:spacing w:line="360" w:lineRule="auto"/>
              <w:ind w:firstLine="120" w:firstLineChars="50"/>
              <w:jc w:val="center"/>
              <w:rPr>
                <w:rFonts w:hint="eastAsia" w:ascii="仿宋" w:hAnsi="仿宋" w:eastAsia="仿宋" w:cs="仿宋"/>
                <w:sz w:val="24"/>
                <w:szCs w:val="24"/>
                <w:highlight w:val="none"/>
              </w:rPr>
            </w:pPr>
          </w:p>
        </w:tc>
      </w:tr>
      <w:tr w14:paraId="1A5D5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389" w:type="pct"/>
            <w:vMerge w:val="continue"/>
            <w:vAlign w:val="center"/>
          </w:tcPr>
          <w:p w14:paraId="7F2A4457">
            <w:pPr>
              <w:topLinePunct/>
              <w:spacing w:line="360" w:lineRule="auto"/>
              <w:jc w:val="center"/>
              <w:rPr>
                <w:rFonts w:hint="eastAsia" w:ascii="仿宋" w:hAnsi="仿宋" w:eastAsia="仿宋" w:cs="仿宋"/>
                <w:sz w:val="24"/>
                <w:szCs w:val="24"/>
                <w:highlight w:val="none"/>
              </w:rPr>
            </w:pPr>
          </w:p>
        </w:tc>
        <w:tc>
          <w:tcPr>
            <w:tcW w:w="863" w:type="pct"/>
            <w:gridSpan w:val="2"/>
            <w:vAlign w:val="center"/>
          </w:tcPr>
          <w:p w14:paraId="1F29672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4799EC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3747" w:type="pct"/>
            <w:gridSpan w:val="5"/>
            <w:vAlign w:val="center"/>
          </w:tcPr>
          <w:p w14:paraId="26390376">
            <w:pPr>
              <w:topLinePunct/>
              <w:spacing w:line="360" w:lineRule="auto"/>
              <w:ind w:firstLine="120" w:firstLineChars="50"/>
              <w:jc w:val="center"/>
              <w:rPr>
                <w:rFonts w:hint="eastAsia" w:ascii="仿宋" w:hAnsi="仿宋" w:eastAsia="仿宋" w:cs="仿宋"/>
                <w:sz w:val="24"/>
                <w:szCs w:val="24"/>
                <w:highlight w:val="none"/>
              </w:rPr>
            </w:pPr>
          </w:p>
        </w:tc>
      </w:tr>
      <w:tr w14:paraId="49009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1252" w:type="pct"/>
            <w:gridSpan w:val="3"/>
            <w:vAlign w:val="center"/>
          </w:tcPr>
          <w:p w14:paraId="0BD56FE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3747" w:type="pct"/>
            <w:gridSpan w:val="5"/>
            <w:vAlign w:val="center"/>
          </w:tcPr>
          <w:p w14:paraId="15E6C78D">
            <w:pPr>
              <w:topLinePunct/>
              <w:spacing w:line="360" w:lineRule="auto"/>
              <w:jc w:val="center"/>
              <w:rPr>
                <w:rFonts w:hint="eastAsia" w:ascii="仿宋" w:hAnsi="仿宋" w:eastAsia="仿宋" w:cs="仿宋"/>
                <w:sz w:val="24"/>
                <w:szCs w:val="24"/>
                <w:highlight w:val="none"/>
              </w:rPr>
            </w:pPr>
          </w:p>
        </w:tc>
      </w:tr>
      <w:tr w14:paraId="6F155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1252" w:type="pct"/>
            <w:gridSpan w:val="3"/>
            <w:vAlign w:val="center"/>
          </w:tcPr>
          <w:p w14:paraId="0CB6853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3747" w:type="pct"/>
            <w:gridSpan w:val="5"/>
            <w:vAlign w:val="center"/>
          </w:tcPr>
          <w:p w14:paraId="49BBDA35">
            <w:pPr>
              <w:topLinePunct/>
              <w:spacing w:line="360" w:lineRule="auto"/>
              <w:jc w:val="center"/>
              <w:rPr>
                <w:rFonts w:hint="eastAsia" w:ascii="仿宋" w:hAnsi="仿宋" w:eastAsia="仿宋" w:cs="仿宋"/>
                <w:sz w:val="24"/>
                <w:szCs w:val="24"/>
                <w:highlight w:val="none"/>
              </w:rPr>
            </w:pPr>
          </w:p>
        </w:tc>
      </w:tr>
      <w:tr w14:paraId="7C54D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1252" w:type="pct"/>
            <w:gridSpan w:val="3"/>
            <w:vAlign w:val="center"/>
          </w:tcPr>
          <w:p w14:paraId="2679356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1303" w:type="pct"/>
            <w:gridSpan w:val="2"/>
            <w:vAlign w:val="center"/>
          </w:tcPr>
          <w:p w14:paraId="07C10EA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666" w:type="pct"/>
            <w:vAlign w:val="center"/>
          </w:tcPr>
          <w:p w14:paraId="57787C7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1777" w:type="pct"/>
            <w:gridSpan w:val="2"/>
            <w:vAlign w:val="center"/>
          </w:tcPr>
          <w:p w14:paraId="3CC37AD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7E8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1252" w:type="pct"/>
            <w:gridSpan w:val="3"/>
            <w:vAlign w:val="center"/>
          </w:tcPr>
          <w:p w14:paraId="66F5FA98">
            <w:pPr>
              <w:topLinePunct/>
              <w:spacing w:line="360" w:lineRule="auto"/>
              <w:jc w:val="center"/>
              <w:rPr>
                <w:rFonts w:hint="eastAsia" w:ascii="仿宋" w:hAnsi="仿宋" w:eastAsia="仿宋" w:cs="仿宋"/>
                <w:sz w:val="24"/>
                <w:szCs w:val="24"/>
                <w:highlight w:val="none"/>
              </w:rPr>
            </w:pPr>
          </w:p>
        </w:tc>
        <w:tc>
          <w:tcPr>
            <w:tcW w:w="1303" w:type="pct"/>
            <w:gridSpan w:val="2"/>
            <w:vAlign w:val="center"/>
          </w:tcPr>
          <w:p w14:paraId="44FC5B6C">
            <w:pPr>
              <w:topLinePunct/>
              <w:spacing w:line="360" w:lineRule="auto"/>
              <w:jc w:val="center"/>
              <w:rPr>
                <w:rFonts w:hint="eastAsia" w:ascii="仿宋" w:hAnsi="仿宋" w:eastAsia="仿宋" w:cs="仿宋"/>
                <w:sz w:val="24"/>
                <w:szCs w:val="24"/>
                <w:highlight w:val="none"/>
              </w:rPr>
            </w:pPr>
          </w:p>
        </w:tc>
        <w:tc>
          <w:tcPr>
            <w:tcW w:w="666" w:type="pct"/>
            <w:vAlign w:val="center"/>
          </w:tcPr>
          <w:p w14:paraId="17B63331">
            <w:pPr>
              <w:topLinePunct/>
              <w:spacing w:line="360" w:lineRule="auto"/>
              <w:jc w:val="center"/>
              <w:rPr>
                <w:rFonts w:hint="eastAsia" w:ascii="仿宋" w:hAnsi="仿宋" w:eastAsia="仿宋" w:cs="仿宋"/>
                <w:sz w:val="24"/>
                <w:szCs w:val="24"/>
                <w:highlight w:val="none"/>
              </w:rPr>
            </w:pPr>
          </w:p>
        </w:tc>
        <w:tc>
          <w:tcPr>
            <w:tcW w:w="1777" w:type="pct"/>
            <w:gridSpan w:val="2"/>
            <w:vAlign w:val="center"/>
          </w:tcPr>
          <w:p w14:paraId="372F4AEE">
            <w:pPr>
              <w:topLinePunct/>
              <w:spacing w:line="360" w:lineRule="auto"/>
              <w:jc w:val="center"/>
              <w:rPr>
                <w:rFonts w:hint="eastAsia" w:ascii="仿宋" w:hAnsi="仿宋" w:eastAsia="仿宋" w:cs="仿宋"/>
                <w:sz w:val="24"/>
                <w:szCs w:val="24"/>
                <w:highlight w:val="none"/>
              </w:rPr>
            </w:pPr>
          </w:p>
        </w:tc>
      </w:tr>
      <w:tr w14:paraId="74A7B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1252" w:type="pct"/>
            <w:gridSpan w:val="3"/>
            <w:vAlign w:val="center"/>
          </w:tcPr>
          <w:p w14:paraId="0B92A5B9">
            <w:pPr>
              <w:topLinePunct/>
              <w:spacing w:line="360" w:lineRule="auto"/>
              <w:jc w:val="center"/>
              <w:rPr>
                <w:rFonts w:hint="eastAsia" w:ascii="仿宋" w:hAnsi="仿宋" w:eastAsia="仿宋" w:cs="仿宋"/>
                <w:sz w:val="24"/>
                <w:szCs w:val="24"/>
                <w:highlight w:val="none"/>
              </w:rPr>
            </w:pPr>
          </w:p>
        </w:tc>
        <w:tc>
          <w:tcPr>
            <w:tcW w:w="1303" w:type="pct"/>
            <w:gridSpan w:val="2"/>
            <w:vAlign w:val="center"/>
          </w:tcPr>
          <w:p w14:paraId="2663F856">
            <w:pPr>
              <w:topLinePunct/>
              <w:spacing w:line="360" w:lineRule="auto"/>
              <w:jc w:val="center"/>
              <w:rPr>
                <w:rFonts w:hint="eastAsia" w:ascii="仿宋" w:hAnsi="仿宋" w:eastAsia="仿宋" w:cs="仿宋"/>
                <w:sz w:val="24"/>
                <w:szCs w:val="24"/>
                <w:highlight w:val="none"/>
              </w:rPr>
            </w:pPr>
          </w:p>
        </w:tc>
        <w:tc>
          <w:tcPr>
            <w:tcW w:w="666" w:type="pct"/>
            <w:vAlign w:val="center"/>
          </w:tcPr>
          <w:p w14:paraId="6ADFBC66">
            <w:pPr>
              <w:topLinePunct/>
              <w:spacing w:line="360" w:lineRule="auto"/>
              <w:jc w:val="center"/>
              <w:rPr>
                <w:rFonts w:hint="eastAsia" w:ascii="仿宋" w:hAnsi="仿宋" w:eastAsia="仿宋" w:cs="仿宋"/>
                <w:sz w:val="24"/>
                <w:szCs w:val="24"/>
                <w:highlight w:val="none"/>
              </w:rPr>
            </w:pPr>
          </w:p>
        </w:tc>
        <w:tc>
          <w:tcPr>
            <w:tcW w:w="1777" w:type="pct"/>
            <w:gridSpan w:val="2"/>
            <w:vAlign w:val="center"/>
          </w:tcPr>
          <w:p w14:paraId="24EB9FA0">
            <w:pPr>
              <w:topLinePunct/>
              <w:spacing w:line="360" w:lineRule="auto"/>
              <w:jc w:val="center"/>
              <w:rPr>
                <w:rFonts w:hint="eastAsia" w:ascii="仿宋" w:hAnsi="仿宋" w:eastAsia="仿宋" w:cs="仿宋"/>
                <w:sz w:val="24"/>
                <w:szCs w:val="24"/>
                <w:highlight w:val="none"/>
              </w:rPr>
            </w:pPr>
          </w:p>
        </w:tc>
      </w:tr>
      <w:tr w14:paraId="5EFC5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681" w:type="pct"/>
            <w:gridSpan w:val="2"/>
            <w:vAlign w:val="center"/>
          </w:tcPr>
          <w:p w14:paraId="445DFE55">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4318" w:type="pct"/>
            <w:gridSpan w:val="6"/>
            <w:vAlign w:val="center"/>
          </w:tcPr>
          <w:p w14:paraId="4821F113">
            <w:pPr>
              <w:topLinePunct/>
              <w:spacing w:line="360" w:lineRule="auto"/>
              <w:rPr>
                <w:rFonts w:hint="eastAsia" w:ascii="仿宋" w:hAnsi="仿宋" w:eastAsia="仿宋" w:cs="仿宋"/>
                <w:sz w:val="24"/>
                <w:szCs w:val="24"/>
                <w:highlight w:val="none"/>
              </w:rPr>
            </w:pPr>
          </w:p>
        </w:tc>
      </w:tr>
    </w:tbl>
    <w:p w14:paraId="1F7386C3">
      <w:pPr>
        <w:spacing w:line="360" w:lineRule="auto"/>
        <w:ind w:firstLine="3840" w:firstLineChars="1600"/>
        <w:rPr>
          <w:rFonts w:hint="eastAsia" w:ascii="仿宋" w:hAnsi="仿宋" w:eastAsia="仿宋" w:cs="仿宋"/>
          <w:sz w:val="24"/>
          <w:szCs w:val="24"/>
          <w:highlight w:val="none"/>
        </w:rPr>
      </w:pPr>
    </w:p>
    <w:p w14:paraId="5370BA78">
      <w:pPr>
        <w:spacing w:line="360" w:lineRule="auto"/>
        <w:ind w:firstLine="3840" w:firstLineChars="1600"/>
        <w:rPr>
          <w:rFonts w:hint="eastAsia" w:ascii="仿宋" w:hAnsi="仿宋" w:eastAsia="仿宋" w:cs="仿宋"/>
          <w:sz w:val="24"/>
          <w:szCs w:val="24"/>
          <w:highlight w:val="none"/>
        </w:rPr>
      </w:pPr>
    </w:p>
    <w:p w14:paraId="074001BD">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D204A44">
      <w:pPr>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授权代表（签字或盖章）：</w:t>
      </w:r>
      <w:r>
        <w:rPr>
          <w:rFonts w:hint="eastAsia" w:ascii="仿宋" w:hAnsi="仿宋" w:eastAsia="仿宋" w:cs="仿宋"/>
          <w:sz w:val="24"/>
          <w:szCs w:val="24"/>
          <w:highlight w:val="none"/>
          <w:u w:val="single"/>
        </w:rPr>
        <w:t xml:space="preserve">       </w:t>
      </w:r>
    </w:p>
    <w:p w14:paraId="5D3FC7E0">
      <w:pPr>
        <w:adjustRightInd w:val="0"/>
        <w:snapToGrid w:val="0"/>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A148E9D">
      <w:pPr>
        <w:adjustRightInd w:val="0"/>
        <w:snapToGrid w:val="0"/>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7C85DD2">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0" w:name="_Toc22457"/>
      <w:bookmarkStart w:id="1" w:name="_Toc27933"/>
      <w:r>
        <w:rPr>
          <w:rFonts w:hint="eastAsia" w:ascii="仿宋" w:hAnsi="仿宋" w:eastAsia="仿宋" w:cs="仿宋"/>
          <w:b/>
          <w:bCs/>
          <w:sz w:val="28"/>
          <w:szCs w:val="28"/>
          <w:highlight w:val="none"/>
          <w:lang w:val="zh-CN" w:eastAsia="zh-CN"/>
        </w:rPr>
        <w:t>（一）</w:t>
      </w:r>
      <w:r>
        <w:rPr>
          <w:rFonts w:hint="eastAsia" w:ascii="仿宋" w:hAnsi="仿宋" w:eastAsia="仿宋" w:cs="仿宋"/>
          <w:b/>
          <w:bCs/>
          <w:sz w:val="28"/>
          <w:szCs w:val="28"/>
          <w:highlight w:val="none"/>
          <w:lang w:val="zh-CN"/>
        </w:rPr>
        <w:t>提供统一社会信用代码的营业执照或其他组织经营的合法凭证或自然人的提供身份证明文件</w:t>
      </w:r>
      <w:bookmarkEnd w:id="0"/>
      <w:bookmarkEnd w:id="1"/>
    </w:p>
    <w:p w14:paraId="23A24356">
      <w:pPr>
        <w:rPr>
          <w:rFonts w:hint="eastAsia" w:ascii="仿宋" w:hAnsi="仿宋" w:eastAsia="仿宋" w:cs="仿宋"/>
          <w:b/>
          <w:bCs/>
          <w:color w:val="auto"/>
          <w:sz w:val="28"/>
          <w:szCs w:val="28"/>
          <w:highlight w:val="none"/>
        </w:rPr>
      </w:pPr>
    </w:p>
    <w:p w14:paraId="0DBCD5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1B3DF3AD">
      <w:pPr>
        <w:pStyle w:val="14"/>
        <w:keepLines w:val="0"/>
        <w:kinsoku/>
        <w:wordWrap/>
        <w:overflowPunct/>
        <w:bidi w:val="0"/>
        <w:adjustRightInd w:val="0"/>
        <w:snapToGrid w:val="0"/>
        <w:spacing w:line="360" w:lineRule="auto"/>
        <w:outlineLvl w:val="9"/>
        <w:rPr>
          <w:rFonts w:hint="eastAsia" w:ascii="仿宋" w:hAnsi="仿宋" w:eastAsia="仿宋" w:cs="仿宋"/>
          <w:highlight w:val="none"/>
        </w:rPr>
      </w:pPr>
    </w:p>
    <w:p w14:paraId="2E4E3907">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2" w:name="_Toc179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二</w:t>
      </w:r>
      <w:r>
        <w:rPr>
          <w:rFonts w:hint="eastAsia" w:ascii="仿宋" w:hAnsi="仿宋" w:eastAsia="仿宋" w:cs="仿宋"/>
          <w:b/>
          <w:bCs/>
          <w:sz w:val="28"/>
          <w:szCs w:val="28"/>
          <w:highlight w:val="none"/>
          <w:lang w:val="zh-CN"/>
        </w:rPr>
        <w:t>）财务状况报告</w:t>
      </w:r>
      <w:bookmarkEnd w:id="2"/>
      <w:bookmarkStart w:id="3" w:name="_Toc17757"/>
    </w:p>
    <w:p w14:paraId="7101D8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43B10B03">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4" w:name="_Toc19444"/>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三</w:t>
      </w:r>
      <w:r>
        <w:rPr>
          <w:rFonts w:hint="eastAsia" w:ascii="仿宋" w:hAnsi="仿宋" w:eastAsia="仿宋" w:cs="仿宋"/>
          <w:b/>
          <w:bCs/>
          <w:sz w:val="28"/>
          <w:szCs w:val="28"/>
          <w:highlight w:val="none"/>
          <w:lang w:val="zh-CN"/>
        </w:rPr>
        <w:t>）</w:t>
      </w:r>
      <w:bookmarkEnd w:id="3"/>
      <w:bookmarkEnd w:id="4"/>
      <w:r>
        <w:rPr>
          <w:rFonts w:hint="eastAsia" w:ascii="仿宋" w:hAnsi="仿宋" w:eastAsia="仿宋" w:cs="仿宋"/>
          <w:b/>
          <w:bCs/>
          <w:kern w:val="2"/>
          <w:sz w:val="28"/>
          <w:szCs w:val="28"/>
          <w:highlight w:val="none"/>
          <w:lang w:val="zh-CN" w:eastAsia="zh-CN" w:bidi="ar-SA"/>
        </w:rPr>
        <w:t>社会保障资金缴纳证明</w:t>
      </w:r>
    </w:p>
    <w:p w14:paraId="62A956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bookmarkStart w:id="5" w:name="_Toc8139"/>
      <w:r>
        <w:rPr>
          <w:rFonts w:hint="eastAsia" w:ascii="仿宋" w:hAnsi="仿宋" w:eastAsia="仿宋" w:cs="仿宋"/>
          <w:sz w:val="24"/>
          <w:szCs w:val="24"/>
          <w:highlight w:val="none"/>
          <w:lang w:val="en-US" w:eastAsia="zh-CN"/>
        </w:rPr>
        <w:t>提供扫描件或复印件加盖单位公章</w:t>
      </w:r>
    </w:p>
    <w:p w14:paraId="6225D669">
      <w:pPr>
        <w:pStyle w:val="15"/>
        <w:jc w:val="center"/>
        <w:outlineLvl w:val="2"/>
        <w:rPr>
          <w:rFonts w:hint="eastAsia" w:ascii="仿宋" w:hAnsi="仿宋" w:eastAsia="仿宋" w:cs="仿宋"/>
          <w:b/>
          <w:bCs/>
          <w:kern w:val="2"/>
          <w:sz w:val="28"/>
          <w:szCs w:val="28"/>
          <w:highlight w:val="none"/>
          <w:lang w:val="zh-CN" w:eastAsia="zh-CN" w:bidi="ar-SA"/>
        </w:rPr>
      </w:pPr>
      <w:r>
        <w:rPr>
          <w:rFonts w:hint="eastAsia" w:ascii="仿宋" w:hAnsi="仿宋" w:eastAsia="仿宋" w:cs="仿宋"/>
          <w:b/>
          <w:color w:val="auto"/>
          <w:sz w:val="28"/>
          <w:szCs w:val="28"/>
          <w:highlight w:val="none"/>
          <w:lang w:eastAsia="zh-CN"/>
        </w:rPr>
        <w:br w:type="page"/>
      </w:r>
      <w:bookmarkStart w:id="6" w:name="_Toc5375"/>
      <w:r>
        <w:rPr>
          <w:rFonts w:hint="eastAsia" w:ascii="仿宋" w:hAnsi="仿宋" w:eastAsia="仿宋" w:cs="仿宋"/>
          <w:b/>
          <w:bCs/>
          <w:kern w:val="2"/>
          <w:sz w:val="28"/>
          <w:szCs w:val="28"/>
          <w:highlight w:val="none"/>
          <w:lang w:val="zh-CN" w:eastAsia="zh-CN" w:bidi="ar-SA"/>
        </w:rPr>
        <w:t>（四）</w:t>
      </w:r>
      <w:bookmarkEnd w:id="5"/>
      <w:bookmarkEnd w:id="6"/>
      <w:r>
        <w:rPr>
          <w:rFonts w:hint="eastAsia" w:ascii="仿宋" w:hAnsi="仿宋" w:eastAsia="仿宋" w:cs="仿宋"/>
          <w:b/>
          <w:bCs/>
          <w:sz w:val="28"/>
          <w:szCs w:val="28"/>
          <w:highlight w:val="none"/>
          <w:lang w:val="zh-CN"/>
        </w:rPr>
        <w:t>税收缴纳证明</w:t>
      </w:r>
    </w:p>
    <w:p w14:paraId="650FFEEC">
      <w:pPr>
        <w:pStyle w:val="15"/>
        <w:jc w:val="center"/>
        <w:rPr>
          <w:rFonts w:hint="eastAsia" w:ascii="仿宋" w:hAnsi="仿宋" w:eastAsia="仿宋" w:cs="仿宋"/>
          <w:b w:val="0"/>
          <w:bCs w:val="0"/>
          <w:color w:val="auto"/>
          <w:sz w:val="24"/>
          <w:szCs w:val="24"/>
          <w:highlight w:val="none"/>
          <w:lang w:val="en-US" w:eastAsia="zh-CN"/>
        </w:rPr>
      </w:pPr>
      <w:bookmarkStart w:id="7" w:name="_Toc8586"/>
    </w:p>
    <w:p w14:paraId="33BAF8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5D2D0BB9">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8" w:name="_Toc171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五</w:t>
      </w:r>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出具履行合同所必需的设备和专业技术能力的书面</w:t>
      </w:r>
      <w:r>
        <w:rPr>
          <w:rFonts w:hint="eastAsia" w:ascii="仿宋" w:hAnsi="仿宋" w:eastAsia="仿宋" w:cs="仿宋"/>
          <w:b/>
          <w:bCs/>
          <w:sz w:val="28"/>
          <w:szCs w:val="28"/>
          <w:highlight w:val="none"/>
          <w:lang w:val="en-US" w:eastAsia="zh-CN"/>
        </w:rPr>
        <w:t>声</w:t>
      </w:r>
      <w:r>
        <w:rPr>
          <w:rFonts w:hint="eastAsia" w:ascii="仿宋" w:hAnsi="仿宋" w:eastAsia="仿宋" w:cs="仿宋"/>
          <w:b/>
          <w:bCs/>
          <w:sz w:val="28"/>
          <w:szCs w:val="28"/>
          <w:highlight w:val="none"/>
          <w:lang w:val="zh-CN" w:eastAsia="zh-CN"/>
        </w:rPr>
        <w:t>明</w:t>
      </w:r>
      <w:bookmarkEnd w:id="7"/>
      <w:bookmarkEnd w:id="8"/>
    </w:p>
    <w:p w14:paraId="5A97FCD0">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ADB128A">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3CA169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我方具备履行合同所必须的设备和专业技术能力。</w:t>
      </w:r>
    </w:p>
    <w:p w14:paraId="32FCC7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EEA3D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C711123">
      <w:pPr>
        <w:keepLines w:val="0"/>
        <w:wordWrap/>
        <w:bidi w:val="0"/>
        <w:spacing w:line="360" w:lineRule="auto"/>
        <w:ind w:firstLine="620" w:firstLineChars="250"/>
        <w:outlineLvl w:val="9"/>
        <w:rPr>
          <w:rFonts w:hint="eastAsia" w:ascii="仿宋" w:hAnsi="仿宋" w:eastAsia="仿宋" w:cs="仿宋"/>
          <w:color w:val="auto"/>
          <w:spacing w:val="4"/>
          <w:sz w:val="24"/>
          <w:szCs w:val="24"/>
          <w:highlight w:val="none"/>
        </w:rPr>
      </w:pPr>
    </w:p>
    <w:p w14:paraId="40B9A946">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0170794">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7B72AB7">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0EE351">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3DAD53C">
      <w:pPr>
        <w:keepLines w:val="0"/>
        <w:wordWrap/>
        <w:bidi w:val="0"/>
        <w:spacing w:line="360" w:lineRule="auto"/>
        <w:ind w:left="0" w:leftChars="0" w:firstLine="3998" w:firstLineChars="1666"/>
        <w:jc w:val="both"/>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AEDC671">
      <w:pPr>
        <w:keepLines w:val="0"/>
        <w:wordWrap/>
        <w:bidi w:val="0"/>
        <w:spacing w:line="360" w:lineRule="auto"/>
        <w:outlineLvl w:val="9"/>
        <w:rPr>
          <w:rFonts w:hint="eastAsia" w:ascii="仿宋" w:hAnsi="仿宋" w:eastAsia="仿宋" w:cs="仿宋"/>
          <w:bCs/>
          <w:color w:val="auto"/>
          <w:sz w:val="24"/>
          <w:szCs w:val="24"/>
          <w:highlight w:val="none"/>
        </w:rPr>
      </w:pPr>
    </w:p>
    <w:p w14:paraId="7251372F">
      <w:pPr>
        <w:keepLines w:val="0"/>
        <w:wordWrap/>
        <w:bidi w:val="0"/>
        <w:spacing w:line="360" w:lineRule="auto"/>
        <w:outlineLvl w:val="9"/>
        <w:rPr>
          <w:rFonts w:hint="eastAsia" w:ascii="仿宋" w:hAnsi="仿宋" w:eastAsia="仿宋" w:cs="仿宋"/>
          <w:bCs/>
          <w:color w:val="auto"/>
          <w:sz w:val="24"/>
          <w:szCs w:val="24"/>
          <w:highlight w:val="none"/>
        </w:rPr>
      </w:pPr>
    </w:p>
    <w:p w14:paraId="08C4A345">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9" w:name="_Toc19749"/>
      <w:bookmarkStart w:id="10" w:name="_Toc4693"/>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六</w:t>
      </w:r>
      <w:r>
        <w:rPr>
          <w:rFonts w:hint="eastAsia" w:ascii="仿宋" w:hAnsi="仿宋" w:eastAsia="仿宋" w:cs="仿宋"/>
          <w:b/>
          <w:bCs/>
          <w:sz w:val="28"/>
          <w:szCs w:val="28"/>
          <w:highlight w:val="none"/>
          <w:lang w:val="zh-CN"/>
        </w:rPr>
        <w:t>）参加政府采购活动的书面声明</w:t>
      </w:r>
      <w:bookmarkEnd w:id="9"/>
      <w:bookmarkEnd w:id="10"/>
    </w:p>
    <w:p w14:paraId="6982FFAA">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1C9E4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4635C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w:t>
      </w:r>
      <w:r>
        <w:rPr>
          <w:rFonts w:hint="eastAsia" w:ascii="仿宋" w:hAnsi="仿宋" w:eastAsia="仿宋" w:cs="仿宋"/>
          <w:b w:val="0"/>
          <w:bCs w:val="0"/>
          <w:color w:val="000000"/>
          <w:kern w:val="0"/>
          <w:sz w:val="24"/>
          <w:szCs w:val="24"/>
          <w:highlight w:val="none"/>
          <w:lang w:val="en-US" w:eastAsia="zh-CN" w:bidi="ar"/>
        </w:rPr>
        <w:t xml:space="preserve">供应商在参加政府采购活动前 3 年内因违法经营被禁止在一定期限内参加政府采购活动，期限届满的，可以参加政府采购活动，但应提供期限届满的证明材料。 </w:t>
      </w:r>
    </w:p>
    <w:p w14:paraId="16374B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14:paraId="2C441B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14:paraId="20AB24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14:paraId="7FB645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D7E6B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E5D51E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30A256A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1280F13C">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9D5759D">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3A558B0D">
      <w:pPr>
        <w:keepLines w:val="0"/>
        <w:wordWrap/>
        <w:bidi w:val="0"/>
        <w:spacing w:line="360" w:lineRule="auto"/>
        <w:ind w:firstLine="3840" w:firstLineChars="1600"/>
        <w:outlineLvl w:val="9"/>
        <w:rPr>
          <w:rFonts w:hint="eastAsia" w:ascii="仿宋" w:hAnsi="仿宋" w:eastAsia="仿宋" w:cs="仿宋"/>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28E346F">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11" w:name="_Toc19939"/>
      <w:bookmarkStart w:id="12" w:name="_Toc31531"/>
      <w:r>
        <w:rPr>
          <w:rFonts w:hint="eastAsia" w:ascii="仿宋" w:hAnsi="仿宋" w:eastAsia="仿宋" w:cs="仿宋"/>
          <w:b/>
          <w:bCs/>
          <w:sz w:val="28"/>
          <w:szCs w:val="28"/>
          <w:highlight w:val="none"/>
          <w:lang w:val="zh-CN" w:eastAsia="zh-CN"/>
        </w:rPr>
        <w:t>（七）</w:t>
      </w:r>
      <w:bookmarkEnd w:id="11"/>
      <w:bookmarkEnd w:id="12"/>
      <w:r>
        <w:rPr>
          <w:rFonts w:hint="eastAsia" w:ascii="仿宋" w:hAnsi="仿宋" w:eastAsia="仿宋" w:cs="仿宋"/>
          <w:b/>
          <w:bCs/>
          <w:sz w:val="28"/>
          <w:szCs w:val="28"/>
          <w:highlight w:val="none"/>
          <w:lang w:val="zh-CN" w:eastAsia="zh-CN"/>
        </w:rPr>
        <w:t>特定资格</w:t>
      </w:r>
    </w:p>
    <w:p w14:paraId="7EDE23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1、法定代表人身份证明</w:t>
      </w:r>
    </w:p>
    <w:p w14:paraId="25984D3C">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43CB7E80">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74FDDC28">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621CFAD">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58121D5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7652DA0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17AAACBE">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5C020BF">
      <w:pPr>
        <w:keepLines w:val="0"/>
        <w:wordWrap/>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483AA65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0B5117F">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AA1D98">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90C1D6">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28BF49F">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516E6A36">
      <w:pPr>
        <w:keepLines w:val="0"/>
        <w:wordWrap/>
        <w:bidi w:val="0"/>
        <w:spacing w:line="360" w:lineRule="auto"/>
        <w:ind w:firstLine="1920" w:firstLineChars="800"/>
        <w:outlineLvl w:val="9"/>
        <w:rPr>
          <w:rFonts w:hint="eastAsia" w:ascii="仿宋" w:hAnsi="仿宋" w:eastAsia="仿宋" w:cs="仿宋"/>
          <w:color w:val="auto"/>
          <w:sz w:val="24"/>
          <w:szCs w:val="24"/>
          <w:highlight w:val="none"/>
        </w:rPr>
      </w:pPr>
    </w:p>
    <w:p w14:paraId="0F4E20A5">
      <w:pPr>
        <w:keepLines w:val="0"/>
        <w:wordWrap/>
        <w:bidi w:val="0"/>
        <w:spacing w:line="360" w:lineRule="auto"/>
        <w:ind w:firstLine="5280" w:firstLineChars="2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35EB111">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50AFEFDD">
      <w:pPr>
        <w:keepLines w:val="0"/>
        <w:wordWrap/>
        <w:bidi w:val="0"/>
        <w:adjustRightInd w:val="0"/>
        <w:snapToGrid w:val="0"/>
        <w:spacing w:line="360" w:lineRule="auto"/>
        <w:ind w:firstLine="5280" w:firstLineChars="2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FA0AE5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sz w:val="28"/>
          <w:szCs w:val="28"/>
          <w:highlight w:val="none"/>
          <w:lang w:val="zh-CN" w:eastAsia="zh-CN"/>
        </w:rPr>
        <w:t>2、法定代表人授权书</w:t>
      </w:r>
    </w:p>
    <w:p w14:paraId="781981F0">
      <w:pPr>
        <w:keepLines w:val="0"/>
        <w:wordWrap/>
        <w:autoSpaceDE w:val="0"/>
        <w:autoSpaceDN w:val="0"/>
        <w:bidi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3F32C8F">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7E4B7D8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0CF7014">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104FF70A">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454F38C">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7297D0D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593406C9">
      <w:pPr>
        <w:keepLines w:val="0"/>
        <w:wordWrap/>
        <w:bidi w:val="0"/>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38B3C1D0">
      <w:pPr>
        <w:keepLines w:val="0"/>
        <w:wordWrap/>
        <w:bidi w:val="0"/>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4A0D59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p>
    <w:p w14:paraId="35E999AD">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7AA0C9C1">
        <w:tblPrEx>
          <w:tblCellMar>
            <w:top w:w="0" w:type="dxa"/>
            <w:left w:w="108" w:type="dxa"/>
            <w:bottom w:w="0" w:type="dxa"/>
            <w:right w:w="108" w:type="dxa"/>
          </w:tblCellMar>
        </w:tblPrEx>
        <w:trPr>
          <w:trHeight w:val="214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78C14FC">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4B597A">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法定代表人身份证复印件</w:t>
            </w:r>
          </w:p>
        </w:tc>
      </w:tr>
      <w:tr w14:paraId="6339E34C">
        <w:tblPrEx>
          <w:tblCellMar>
            <w:top w:w="0" w:type="dxa"/>
            <w:left w:w="108" w:type="dxa"/>
            <w:bottom w:w="0" w:type="dxa"/>
            <w:right w:w="108" w:type="dxa"/>
          </w:tblCellMar>
        </w:tblPrEx>
        <w:trPr>
          <w:trHeight w:val="2109"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FE0A348">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809AA39">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r>
    </w:tbl>
    <w:p w14:paraId="4DC13823">
      <w:pPr>
        <w:keepLines w:val="0"/>
        <w:wordWrap/>
        <w:bidi w:val="0"/>
        <w:spacing w:line="360" w:lineRule="auto"/>
        <w:rPr>
          <w:rFonts w:hint="eastAsia" w:ascii="仿宋" w:hAnsi="仿宋" w:eastAsia="仿宋" w:cs="仿宋"/>
          <w:sz w:val="24"/>
          <w:szCs w:val="24"/>
          <w:highlight w:val="none"/>
          <w:lang w:val="zh-CN"/>
        </w:rPr>
      </w:pPr>
    </w:p>
    <w:p w14:paraId="3BFA228C">
      <w:pPr>
        <w:keepLines w:val="0"/>
        <w:wordWrap/>
        <w:bidi w:val="0"/>
        <w:spacing w:line="360" w:lineRule="auto"/>
        <w:ind w:firstLine="482" w:firstLineChars="200"/>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说明：后附被授权代表本单位证明：</w:t>
      </w:r>
      <w:r>
        <w:rPr>
          <w:rFonts w:hint="eastAsia" w:ascii="仿宋" w:hAnsi="仿宋" w:eastAsia="仿宋" w:cs="仿宋"/>
          <w:b/>
          <w:bCs/>
          <w:sz w:val="24"/>
          <w:szCs w:val="24"/>
          <w:highlight w:val="none"/>
          <w:lang w:val="zh-CN"/>
        </w:rPr>
        <w:t>开标截止前连续近三个月（不含开标当月）投标人为其缴纳的的养老保险缴纳证明</w:t>
      </w:r>
      <w:r>
        <w:rPr>
          <w:rFonts w:hint="eastAsia" w:ascii="仿宋" w:hAnsi="仿宋" w:eastAsia="仿宋" w:cs="仿宋"/>
          <w:b/>
          <w:bCs/>
          <w:sz w:val="24"/>
          <w:szCs w:val="24"/>
          <w:highlight w:val="none"/>
          <w:lang w:val="zh-CN"/>
        </w:rPr>
        <w:t>。</w:t>
      </w:r>
    </w:p>
    <w:p w14:paraId="742EEE1B">
      <w:pPr>
        <w:keepLines w:val="0"/>
        <w:wordWrap/>
        <w:bidi w:val="0"/>
        <w:spacing w:line="360" w:lineRule="auto"/>
        <w:ind w:firstLine="480" w:firstLineChars="200"/>
        <w:rPr>
          <w:rFonts w:hint="eastAsia" w:ascii="仿宋" w:hAnsi="仿宋" w:eastAsia="仿宋" w:cs="仿宋"/>
          <w:sz w:val="24"/>
          <w:szCs w:val="24"/>
          <w:highlight w:val="none"/>
        </w:rPr>
      </w:pPr>
    </w:p>
    <w:p w14:paraId="541B12F3">
      <w:pPr>
        <w:bidi w:val="0"/>
        <w:rPr>
          <w:rFonts w:hint="eastAsia" w:ascii="仿宋" w:hAnsi="仿宋" w:eastAsia="仿宋" w:cs="仿宋"/>
          <w:highlight w:val="none"/>
        </w:rPr>
      </w:pPr>
      <w:bookmarkStart w:id="13" w:name="_Toc19123"/>
      <w:bookmarkStart w:id="14" w:name="_Toc26985"/>
      <w:bookmarkStart w:id="15" w:name="_Toc30197"/>
      <w:bookmarkStart w:id="16" w:name="_Toc10374"/>
    </w:p>
    <w:bookmarkEnd w:id="13"/>
    <w:bookmarkEnd w:id="14"/>
    <w:bookmarkEnd w:id="15"/>
    <w:bookmarkEnd w:id="16"/>
    <w:p w14:paraId="080467F9">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0BD7FC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bookmarkStart w:id="17" w:name="_Toc21386"/>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lang w:val="zh-CN" w:eastAsia="zh-CN"/>
        </w:rPr>
        <w:t>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3C6C7B8D">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7E7E80F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w:t>
      </w:r>
      <w:r>
        <w:rPr>
          <w:rFonts w:hint="eastAsia" w:ascii="仿宋" w:hAnsi="仿宋" w:eastAsia="仿宋" w:cs="仿宋"/>
          <w:color w:val="auto"/>
          <w:spacing w:val="4"/>
          <w:sz w:val="24"/>
          <w:szCs w:val="24"/>
          <w:highlight w:val="none"/>
          <w:lang w:eastAsia="zh-CN"/>
        </w:rPr>
        <w:t>采购</w:t>
      </w:r>
      <w:r>
        <w:rPr>
          <w:rFonts w:hint="eastAsia" w:ascii="仿宋" w:hAnsi="仿宋" w:eastAsia="仿宋" w:cs="仿宋"/>
          <w:color w:val="auto"/>
          <w:spacing w:val="4"/>
          <w:sz w:val="24"/>
          <w:szCs w:val="24"/>
          <w:highlight w:val="none"/>
        </w:rPr>
        <w:t>代理机构职工在该单位兼职的情况，不向采购单位和代理机构相关人员输送利益等行贿行为。</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C566DA3">
      <w:pPr>
        <w:spacing w:line="360" w:lineRule="auto"/>
        <w:ind w:firstLine="3715" w:firstLineChars="1689"/>
        <w:rPr>
          <w:rFonts w:hint="eastAsia" w:ascii="仿宋" w:hAnsi="仿宋" w:eastAsia="仿宋" w:cs="仿宋"/>
          <w:color w:val="auto"/>
          <w:sz w:val="22"/>
          <w:szCs w:val="28"/>
          <w:highlight w:val="none"/>
        </w:rPr>
      </w:pPr>
      <w:r>
        <w:rPr>
          <w:rFonts w:hint="eastAsia" w:ascii="仿宋" w:hAnsi="仿宋" w:eastAsia="仿宋" w:cs="仿宋"/>
          <w:color w:val="auto"/>
          <w:sz w:val="22"/>
          <w:szCs w:val="28"/>
          <w:highlight w:val="none"/>
          <w:lang w:eastAsia="zh-CN"/>
        </w:rPr>
        <w:t>供应商</w:t>
      </w:r>
      <w:r>
        <w:rPr>
          <w:rFonts w:hint="eastAsia" w:ascii="仿宋" w:hAnsi="仿宋" w:eastAsia="仿宋" w:cs="仿宋"/>
          <w:color w:val="auto"/>
          <w:sz w:val="22"/>
          <w:szCs w:val="28"/>
          <w:highlight w:val="none"/>
        </w:rPr>
        <w:t>（公章）：</w:t>
      </w:r>
      <w:r>
        <w:rPr>
          <w:rFonts w:hint="eastAsia" w:ascii="仿宋" w:hAnsi="仿宋" w:eastAsia="仿宋" w:cs="仿宋"/>
          <w:color w:val="auto"/>
          <w:sz w:val="22"/>
          <w:szCs w:val="28"/>
          <w:highlight w:val="none"/>
          <w:u w:val="single"/>
        </w:rPr>
        <w:t xml:space="preserve">                         </w:t>
      </w:r>
    </w:p>
    <w:p w14:paraId="241FE7D4">
      <w:pPr>
        <w:spacing w:line="360" w:lineRule="auto"/>
        <w:ind w:firstLine="3715" w:firstLineChars="1689"/>
        <w:rPr>
          <w:rFonts w:hint="eastAsia" w:ascii="仿宋" w:hAnsi="仿宋" w:eastAsia="仿宋" w:cs="仿宋"/>
          <w:color w:val="auto"/>
          <w:sz w:val="22"/>
          <w:szCs w:val="28"/>
          <w:highlight w:val="none"/>
          <w:lang w:eastAsia="zh-CN"/>
        </w:rPr>
      </w:pPr>
      <w:r>
        <w:rPr>
          <w:rFonts w:hint="eastAsia" w:ascii="仿宋" w:hAnsi="仿宋" w:eastAsia="仿宋" w:cs="仿宋"/>
          <w:color w:val="auto"/>
          <w:sz w:val="22"/>
          <w:szCs w:val="28"/>
          <w:highlight w:val="none"/>
          <w:lang w:eastAsia="zh-CN"/>
        </w:rPr>
        <w:t>法定代表人或授权代表（签字或盖章）：</w:t>
      </w:r>
      <w:r>
        <w:rPr>
          <w:rFonts w:hint="eastAsia" w:ascii="仿宋" w:hAnsi="仿宋" w:eastAsia="仿宋" w:cs="仿宋"/>
          <w:color w:val="auto"/>
          <w:sz w:val="22"/>
          <w:szCs w:val="28"/>
          <w:highlight w:val="none"/>
          <w:u w:val="single"/>
          <w:lang w:eastAsia="zh-CN"/>
        </w:rPr>
        <w:t xml:space="preserve">       </w:t>
      </w:r>
      <w:r>
        <w:rPr>
          <w:rFonts w:hint="eastAsia" w:ascii="仿宋" w:hAnsi="仿宋" w:eastAsia="仿宋" w:cs="仿宋"/>
          <w:color w:val="auto"/>
          <w:sz w:val="22"/>
          <w:szCs w:val="28"/>
          <w:highlight w:val="none"/>
          <w:lang w:eastAsia="zh-CN"/>
        </w:rPr>
        <w:t xml:space="preserve"> </w:t>
      </w:r>
    </w:p>
    <w:p w14:paraId="29001A65">
      <w:pPr>
        <w:spacing w:line="360" w:lineRule="auto"/>
        <w:ind w:firstLine="3715" w:firstLineChars="1689"/>
        <w:rPr>
          <w:rFonts w:hint="eastAsia" w:ascii="仿宋" w:hAnsi="仿宋" w:eastAsia="仿宋" w:cs="仿宋"/>
          <w:color w:val="auto"/>
          <w:sz w:val="22"/>
          <w:szCs w:val="28"/>
          <w:highlight w:val="none"/>
          <w:u w:val="single"/>
        </w:rPr>
      </w:pPr>
      <w:r>
        <w:rPr>
          <w:rFonts w:hint="eastAsia" w:ascii="仿宋" w:hAnsi="仿宋" w:eastAsia="仿宋" w:cs="仿宋"/>
          <w:color w:val="auto"/>
          <w:sz w:val="22"/>
          <w:szCs w:val="28"/>
          <w:highlight w:val="none"/>
        </w:rPr>
        <w:t>日    期：</w:t>
      </w:r>
      <w:r>
        <w:rPr>
          <w:rFonts w:hint="eastAsia" w:ascii="仿宋" w:hAnsi="仿宋" w:eastAsia="仿宋" w:cs="仿宋"/>
          <w:color w:val="auto"/>
          <w:sz w:val="22"/>
          <w:szCs w:val="28"/>
          <w:highlight w:val="none"/>
          <w:u w:val="single"/>
        </w:rPr>
        <w:t xml:space="preserve">                               </w:t>
      </w:r>
    </w:p>
    <w:p w14:paraId="0C97448E">
      <w:pPr>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br w:type="page"/>
      </w:r>
    </w:p>
    <w:p w14:paraId="08FA370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en-US" w:eastAsia="zh-CN"/>
        </w:rPr>
        <w:t>4、</w:t>
      </w:r>
      <w:r>
        <w:rPr>
          <w:rFonts w:hint="eastAsia" w:ascii="仿宋" w:hAnsi="仿宋" w:eastAsia="仿宋" w:cs="仿宋"/>
          <w:b/>
          <w:bCs/>
          <w:sz w:val="28"/>
          <w:szCs w:val="28"/>
          <w:highlight w:val="none"/>
          <w:lang w:val="zh-CN" w:eastAsia="zh-CN"/>
        </w:rPr>
        <w:t>本项目不接受西安市第一医院职工及其亲属投资开办的企业参与本医院的政府采购活动（提供承诺书）</w:t>
      </w:r>
    </w:p>
    <w:p w14:paraId="685293C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2988E702">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w:t>
      </w:r>
      <w:r>
        <w:rPr>
          <w:rFonts w:hint="eastAsia" w:ascii="仿宋" w:hAnsi="仿宋" w:eastAsia="仿宋" w:cs="仿宋"/>
          <w:color w:val="auto"/>
          <w:spacing w:val="4"/>
          <w:sz w:val="24"/>
          <w:szCs w:val="24"/>
          <w:highlight w:val="none"/>
          <w:lang w:val="en-US" w:eastAsia="zh-CN"/>
        </w:rPr>
        <w:t>承诺</w:t>
      </w:r>
      <w:r>
        <w:rPr>
          <w:rFonts w:hint="eastAsia" w:ascii="仿宋" w:hAnsi="仿宋" w:eastAsia="仿宋" w:cs="仿宋"/>
          <w:color w:val="auto"/>
          <w:spacing w:val="4"/>
          <w:sz w:val="24"/>
          <w:szCs w:val="24"/>
          <w:highlight w:val="none"/>
        </w:rPr>
        <w:t>。</w:t>
      </w:r>
    </w:p>
    <w:p w14:paraId="38A9C20C">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D4F0B33">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1CB57226">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3F2C92B">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4FBC1DF">
      <w:pPr>
        <w:spacing w:line="360" w:lineRule="auto"/>
        <w:ind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46660816">
      <w:pPr>
        <w:spacing w:line="360" w:lineRule="auto"/>
        <w:ind w:left="0" w:leftChars="0" w:firstLine="2880" w:firstLineChars="1200"/>
        <w:rPr>
          <w:rFonts w:hint="default" w:ascii="仿宋" w:hAnsi="仿宋" w:eastAsia="仿宋" w:cs="仿宋"/>
          <w:color w:val="auto"/>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71C27777">
      <w:pPr>
        <w:spacing w:line="360" w:lineRule="auto"/>
        <w:ind w:firstLine="3578" w:firstLineChars="1491"/>
        <w:rPr>
          <w:rFonts w:hint="eastAsia" w:ascii="仿宋" w:hAnsi="仿宋" w:eastAsia="仿宋" w:cs="仿宋"/>
          <w:color w:val="auto"/>
          <w:sz w:val="22"/>
          <w:szCs w:val="28"/>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2"/>
          <w:szCs w:val="28"/>
          <w:highlight w:val="none"/>
          <w:u w:val="single"/>
        </w:rPr>
        <w:t xml:space="preserve">                        </w:t>
      </w:r>
    </w:p>
    <w:p w14:paraId="6FAC8107">
      <w:pPr>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br w:type="page"/>
      </w:r>
    </w:p>
    <w:p w14:paraId="61EC12E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5、</w:t>
      </w:r>
      <w:bookmarkEnd w:id="17"/>
      <w:r>
        <w:rPr>
          <w:rFonts w:hint="eastAsia" w:ascii="仿宋" w:hAnsi="仿宋" w:eastAsia="仿宋" w:cs="仿宋"/>
          <w:b/>
          <w:bCs/>
          <w:sz w:val="28"/>
          <w:szCs w:val="28"/>
          <w:highlight w:val="none"/>
          <w:lang w:val="en-US" w:eastAsia="zh-CN"/>
        </w:rPr>
        <w:t>提供所投产品</w:t>
      </w:r>
      <w:r>
        <w:rPr>
          <w:rFonts w:hint="eastAsia" w:ascii="仿宋" w:hAnsi="仿宋" w:eastAsia="仿宋" w:cs="仿宋"/>
          <w:b/>
          <w:bCs/>
          <w:sz w:val="28"/>
          <w:szCs w:val="36"/>
          <w:highlight w:val="none"/>
          <w:lang w:eastAsia="zh-CN"/>
        </w:rPr>
        <w:t>（</w:t>
      </w:r>
      <w:r>
        <w:rPr>
          <w:rFonts w:hint="eastAsia" w:ascii="仿宋" w:hAnsi="仿宋" w:eastAsia="仿宋" w:cs="仿宋"/>
          <w:b/>
          <w:bCs/>
          <w:sz w:val="28"/>
          <w:szCs w:val="36"/>
          <w:highlight w:val="none"/>
          <w:lang w:val="en-US" w:eastAsia="zh-CN"/>
        </w:rPr>
        <w:t>设备及试剂</w:t>
      </w:r>
      <w:r>
        <w:rPr>
          <w:rFonts w:hint="eastAsia" w:ascii="仿宋" w:hAnsi="仿宋" w:eastAsia="仿宋" w:cs="仿宋"/>
          <w:b/>
          <w:bCs/>
          <w:sz w:val="28"/>
          <w:szCs w:val="36"/>
          <w:highlight w:val="none"/>
          <w:lang w:eastAsia="zh-CN"/>
        </w:rPr>
        <w:t>）</w:t>
      </w:r>
      <w:r>
        <w:rPr>
          <w:rFonts w:hint="eastAsia" w:ascii="仿宋" w:hAnsi="仿宋" w:eastAsia="仿宋" w:cs="仿宋"/>
          <w:b/>
          <w:bCs/>
          <w:sz w:val="28"/>
          <w:szCs w:val="28"/>
          <w:highlight w:val="none"/>
          <w:lang w:val="en-US" w:eastAsia="zh-CN"/>
        </w:rPr>
        <w:t>的《医疗器械产品注册证》或备案证</w:t>
      </w:r>
    </w:p>
    <w:p w14:paraId="31A73C72">
      <w:pPr>
        <w:pStyle w:val="15"/>
        <w:keepNext w:val="0"/>
        <w:keepLines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4FBF6219">
      <w:pPr>
        <w:bidi w:val="0"/>
        <w:jc w:val="left"/>
        <w:rPr>
          <w:rFonts w:hint="eastAsia" w:ascii="仿宋" w:hAnsi="仿宋" w:eastAsia="仿宋" w:cs="仿宋"/>
          <w:highlight w:val="none"/>
          <w:lang w:val="en-US" w:eastAsia="zh-CN"/>
        </w:rPr>
      </w:pPr>
    </w:p>
    <w:p w14:paraId="0D628490">
      <w:pPr>
        <w:rPr>
          <w:rFonts w:hint="eastAsia" w:ascii="仿宋" w:hAnsi="仿宋" w:eastAsia="仿宋" w:cs="仿宋"/>
          <w:b/>
          <w:bCs/>
          <w:sz w:val="28"/>
          <w:szCs w:val="28"/>
          <w:highlight w:val="none"/>
          <w:lang w:val="en-US" w:eastAsia="zh-CN"/>
        </w:rPr>
      </w:pPr>
      <w:bookmarkStart w:id="18" w:name="_Toc2556"/>
      <w:r>
        <w:rPr>
          <w:rFonts w:hint="eastAsia" w:ascii="仿宋" w:hAnsi="仿宋" w:eastAsia="仿宋" w:cs="仿宋"/>
          <w:b/>
          <w:bCs/>
          <w:sz w:val="28"/>
          <w:szCs w:val="28"/>
          <w:highlight w:val="none"/>
          <w:lang w:val="en-US" w:eastAsia="zh-CN"/>
        </w:rPr>
        <w:br w:type="page"/>
      </w:r>
    </w:p>
    <w:p w14:paraId="2F686B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6、供应商为生产厂家的须提供《医疗器械生产许可证》，供应商为代理商的须提供《医疗器械经营许可证》或《医疗器械经营备案证》及生产厂家的《医疗器械生产许可证》</w:t>
      </w:r>
      <w:bookmarkEnd w:id="18"/>
    </w:p>
    <w:p w14:paraId="4C73727B">
      <w:pPr>
        <w:jc w:val="center"/>
        <w:rPr>
          <w:highlight w:val="none"/>
        </w:rPr>
      </w:pPr>
      <w:r>
        <w:rPr>
          <w:rFonts w:hint="eastAsia" w:ascii="仿宋" w:hAnsi="仿宋" w:eastAsia="仿宋" w:cs="仿宋"/>
          <w:sz w:val="24"/>
          <w:szCs w:val="24"/>
          <w:highlight w:val="none"/>
        </w:rPr>
        <w:t>提供扫描件或复印件加盖单位公章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9039C8"/>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253B3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902EA3"/>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602618"/>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2"/>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Plain Text"/>
    <w:basedOn w:val="1"/>
    <w:qFormat/>
    <w:uiPriority w:val="0"/>
    <w:rPr>
      <w:rFonts w:ascii="宋体" w:hAnsi="Courier New"/>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2"/>
    <w:qFormat/>
    <w:uiPriority w:val="0"/>
    <w:rPr>
      <w:rFonts w:ascii="宋体" w:hAnsi="宋体" w:eastAsia="宋体" w:cs="Arial"/>
      <w:b/>
      <w:snapToGrid w:val="0"/>
      <w:color w:val="000000"/>
      <w:kern w:val="0"/>
      <w:sz w:val="30"/>
      <w:szCs w:val="21"/>
      <w:u w:val="none"/>
      <w:lang w:val="zh-CN" w:bidi="zh-CN"/>
    </w:rPr>
  </w:style>
  <w:style w:type="character" w:customStyle="1" w:styleId="23">
    <w:name w:val="标题 2 Char"/>
    <w:link w:val="4"/>
    <w:qFormat/>
    <w:uiPriority w:val="0"/>
    <w:rPr>
      <w:rFonts w:ascii="Calibri" w:hAnsi="Calibri" w:eastAsia="宋体"/>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2026-01-07T06:57:27Z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4DCFB46D98FC4B6884206094916DA571_13</vt:lpwstr>
  </property>
  <property fmtid="{D5CDD505-2E9C-101B-9397-08002B2CF9AE}" pid="4" name="KSOTemplateDocerSaveRecord">
    <vt:lpwstr>eyJoZGlkIjoiMTIzYjBkMDE0MDUwZWU1MDYzY2M0YTJiMmIyMWQyNDYiLCJ1c2VySWQiOiI5MTQ3Njg1NjkifQ==</vt:lpwstr>
  </property>
</Properties>
</file>