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D8ABD">
      <w:pPr>
        <w:widowControl/>
        <w:jc w:val="center"/>
        <w:rPr>
          <w:sz w:val="32"/>
          <w:szCs w:val="32"/>
        </w:rPr>
      </w:pPr>
      <w:r>
        <w:rPr>
          <w:rFonts w:hint="eastAsia" w:ascii="宋体" w:hAnsi="宋体" w:cs="宋体"/>
          <w:b/>
          <w:color w:val="000000"/>
          <w:kern w:val="0"/>
          <w:sz w:val="32"/>
          <w:szCs w:val="32"/>
          <w:lang w:eastAsia="zh-CN" w:bidi="ar"/>
        </w:rPr>
        <w:t>详见附件：</w:t>
      </w:r>
      <w:bookmarkStart w:id="0" w:name="_GoBack"/>
      <w:r>
        <w:rPr>
          <w:rFonts w:hint="eastAsia" w:ascii="宋体" w:hAnsi="宋体" w:cs="宋体"/>
          <w:b/>
          <w:color w:val="000000"/>
          <w:kern w:val="0"/>
          <w:sz w:val="32"/>
          <w:szCs w:val="32"/>
          <w:lang w:bidi="ar"/>
        </w:rPr>
        <w:t>供应商资格证明文件</w:t>
      </w:r>
      <w:bookmarkEnd w:id="0"/>
    </w:p>
    <w:p w14:paraId="3593EEF5">
      <w:pPr>
        <w:widowControl/>
        <w:jc w:val="left"/>
        <w:rPr>
          <w:rFonts w:hint="eastAsia" w:ascii="宋体" w:hAnsi="宋体" w:cs="宋体"/>
          <w:color w:val="000000"/>
          <w:kern w:val="0"/>
          <w:sz w:val="24"/>
          <w:szCs w:val="24"/>
          <w:lang w:bidi="ar"/>
        </w:rPr>
      </w:pPr>
    </w:p>
    <w:p w14:paraId="2602887B">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eastAsia="zh-CN" w:bidi="ar-SA"/>
        </w:rPr>
        <w:t>1、营业执照等主体资格证明文件：在中华人民共和国境内注册，依法取得并有效存续的营业执照（含电子营业执照）\事业单位法人证书\民办非企业单位登记证书\非企业专业服务机构执业许可证等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snapToGrid/>
          <w:color w:val="auto"/>
          <w:spacing w:val="0"/>
          <w:kern w:val="2"/>
          <w:sz w:val="24"/>
          <w:szCs w:val="24"/>
          <w:lang w:val="en-US" w:eastAsia="zh-CN" w:bidi="ar-SA"/>
        </w:rPr>
        <w:t>。</w:t>
      </w:r>
    </w:p>
    <w:p w14:paraId="506B5D66">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eastAsia="zh-CN" w:bidi="ar-SA"/>
        </w:rPr>
      </w:pPr>
      <w:r>
        <w:rPr>
          <w:rFonts w:hint="eastAsia" w:ascii="宋体" w:hAnsi="宋体" w:eastAsia="宋体" w:cs="宋体"/>
          <w:b w:val="0"/>
          <w:snapToGrid/>
          <w:color w:val="auto"/>
          <w:spacing w:val="0"/>
          <w:kern w:val="2"/>
          <w:sz w:val="24"/>
          <w:szCs w:val="24"/>
          <w:lang w:eastAsia="zh-CN" w:bidi="ar-SA"/>
        </w:rPr>
        <w:t>2、授权书：法定代表人（主要负责人）委托代理人参加磋商时，应提供法定代表人（主要负责人）委托授权书；法定代表人（主要负责人）亲自参加磋商时，应提供法定代表人（主要负责人）身份证明书。</w:t>
      </w:r>
    </w:p>
    <w:p w14:paraId="55B068CB">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14:paraId="48E1ABE0">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43B04A53">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03A16157">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6、专业技术能力说明：供应商提供具有履行本合同所必需的设备和专业技术能力的承诺函。</w:t>
      </w:r>
    </w:p>
    <w:p w14:paraId="78FC7000">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7、参加本次政府采购活动前3年内在经营活动中没有重大违法记录。</w:t>
      </w:r>
    </w:p>
    <w:p w14:paraId="35C29702">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lang w:val="en-US" w:eastAsia="zh-CN" w:bidi="ar-SA"/>
        </w:rPr>
      </w:pPr>
      <w:r>
        <w:rPr>
          <w:rFonts w:hint="eastAsia" w:ascii="宋体" w:hAnsi="宋体" w:eastAsia="宋体" w:cs="宋体"/>
          <w:b w:val="0"/>
          <w:snapToGrid/>
          <w:color w:val="auto"/>
          <w:spacing w:val="0"/>
          <w:kern w:val="2"/>
          <w:sz w:val="24"/>
          <w:szCs w:val="24"/>
          <w:lang w:val="en-US" w:eastAsia="zh-CN" w:bidi="ar-SA"/>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磋商（供应商无须提供，磋商现场查询）。</w:t>
      </w:r>
    </w:p>
    <w:p w14:paraId="02AD2C41">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highlight w:val="none"/>
          <w:lang w:val="en-US" w:eastAsia="zh-CN" w:bidi="ar-SA"/>
        </w:rPr>
      </w:pPr>
      <w:r>
        <w:rPr>
          <w:rFonts w:hint="eastAsia" w:ascii="宋体" w:hAnsi="宋体" w:eastAsia="宋体" w:cs="宋体"/>
          <w:b w:val="0"/>
          <w:snapToGrid/>
          <w:color w:val="auto"/>
          <w:spacing w:val="0"/>
          <w:kern w:val="2"/>
          <w:sz w:val="24"/>
          <w:szCs w:val="24"/>
          <w:highlight w:val="none"/>
          <w:lang w:val="en-US" w:eastAsia="zh-CN" w:bidi="ar-SA"/>
        </w:rPr>
        <w:t>9、供应商承诺函：供应商非采购人单位职工及家属投资开办，其法人、股东和经营管理人员非采购人单位职工及家属。</w:t>
      </w:r>
    </w:p>
    <w:p w14:paraId="015E662C">
      <w:pPr>
        <w:numPr>
          <w:ilvl w:val="0"/>
          <w:numId w:val="0"/>
        </w:numPr>
        <w:kinsoku w:val="0"/>
        <w:autoSpaceDE w:val="0"/>
        <w:autoSpaceDN w:val="0"/>
        <w:adjustRightInd w:val="0"/>
        <w:snapToGrid w:val="0"/>
        <w:spacing w:line="360" w:lineRule="auto"/>
        <w:ind w:firstLineChars="200"/>
        <w:textAlignment w:val="baseline"/>
        <w:outlineLvl w:val="2"/>
        <w:rPr>
          <w:rFonts w:hint="eastAsia" w:ascii="宋体" w:hAnsi="宋体" w:eastAsia="宋体" w:cs="宋体"/>
          <w:b w:val="0"/>
          <w:snapToGrid/>
          <w:color w:val="auto"/>
          <w:spacing w:val="0"/>
          <w:kern w:val="2"/>
          <w:sz w:val="24"/>
          <w:szCs w:val="24"/>
          <w:highlight w:val="none"/>
          <w:lang w:val="en-US" w:eastAsia="zh-CN" w:bidi="ar-SA"/>
        </w:rPr>
      </w:pPr>
      <w:r>
        <w:rPr>
          <w:rFonts w:hint="eastAsia" w:ascii="宋体" w:hAnsi="宋体" w:eastAsia="宋体" w:cs="宋体"/>
          <w:b w:val="0"/>
          <w:snapToGrid/>
          <w:color w:val="auto"/>
          <w:spacing w:val="0"/>
          <w:kern w:val="2"/>
          <w:sz w:val="24"/>
          <w:szCs w:val="24"/>
          <w:highlight w:val="none"/>
          <w:lang w:val="en-US" w:eastAsia="zh-CN" w:bidi="ar-SA"/>
        </w:rPr>
        <w:t>10、非联合体承诺书：本项目不接受联合体磋商。</w:t>
      </w:r>
    </w:p>
    <w:p w14:paraId="7FD2B3F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D40E4"/>
    <w:rsid w:val="440D4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2026-01-07T09:01:00Z</dcterms:created>
  <dc:creator>Administrator</dc:creator>
  <cp:lastModifiedBy>Administrator</cp:lastModifiedBy>
  <dcterms:modified xsi:type="dcterms:W3CDTF">2026-01-07T09:01:22Z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005DEA67386042139804B514D82960F8_11</vt:lpwstr>
  </property>
  <property fmtid="{D5CDD505-2E9C-101B-9397-08002B2CF9AE}" pid="4" name="KSOTemplateDocerSaveRecord">
    <vt:lpwstr>eyJoZGlkIjoiZDg4YTM1MTc5ZWFlY2RmMTczNGYyZmE2Yzc3NTY2NzYiLCJ1c2VySWQiOiI2MDQ4Njc1NTEifQ==</vt:lpwstr>
  </property>
</Properties>
</file>