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1043B">
      <w:pPr>
        <w:pStyle w:val="3"/>
        <w:spacing w:before="0" w:after="0" w:line="360" w:lineRule="auto"/>
        <w:rPr>
          <w:rFonts w:hint="eastAsia" w:ascii="仿宋" w:hAnsi="仿宋" w:eastAsia="仿宋" w:cs="仿宋"/>
          <w:b/>
          <w:bCs/>
          <w:snapToGrid w:val="0"/>
          <w:color w:val="auto"/>
          <w:sz w:val="24"/>
          <w:szCs w:val="24"/>
          <w:highlight w:val="none"/>
          <w:lang w:val="en-US" w:eastAsia="en-US" w:bidi="ar-SA"/>
        </w:rPr>
      </w:pPr>
      <w:r>
        <w:rPr>
          <w:rFonts w:hint="eastAsia" w:ascii="仿宋" w:hAnsi="仿宋" w:eastAsia="仿宋" w:cs="仿宋"/>
          <w:b/>
          <w:bCs/>
          <w:snapToGrid w:val="0"/>
          <w:color w:val="auto"/>
          <w:sz w:val="24"/>
          <w:szCs w:val="24"/>
          <w:highlight w:val="none"/>
          <w:lang w:val="en-US" w:eastAsia="en-US" w:bidi="ar-SA"/>
        </w:rPr>
        <w:t>附件</w:t>
      </w:r>
      <w:r>
        <w:rPr>
          <w:rFonts w:hint="eastAsia" w:ascii="仿宋" w:hAnsi="仿宋" w:eastAsia="仿宋" w:cs="仿宋"/>
          <w:b/>
          <w:bCs/>
          <w:snapToGrid w:val="0"/>
          <w:color w:val="auto"/>
          <w:sz w:val="24"/>
          <w:szCs w:val="24"/>
          <w:highlight w:val="none"/>
          <w:lang w:val="en-US" w:eastAsia="zh-CN" w:bidi="ar-SA"/>
        </w:rPr>
        <w:t xml:space="preserve">   投标人参加政府采购活动承诺书</w:t>
      </w:r>
    </w:p>
    <w:p w14:paraId="55B269A8">
      <w:pPr>
        <w:rPr>
          <w:rFonts w:hint="eastAsia" w:ascii="仿宋" w:hAnsi="仿宋" w:eastAsia="仿宋" w:cs="仿宋"/>
          <w:color w:val="auto"/>
          <w:sz w:val="24"/>
          <w:szCs w:val="24"/>
          <w:highlight w:val="none"/>
        </w:rPr>
      </w:pPr>
    </w:p>
    <w:p w14:paraId="57B2AB21">
      <w:pPr>
        <w:spacing w:line="500" w:lineRule="exact"/>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投标人</w:t>
      </w:r>
      <w:r>
        <w:rPr>
          <w:rFonts w:hint="eastAsia" w:ascii="仿宋" w:hAnsi="仿宋" w:eastAsia="仿宋" w:cs="仿宋"/>
          <w:b/>
          <w:bCs/>
          <w:color w:val="auto"/>
          <w:sz w:val="24"/>
          <w:szCs w:val="24"/>
          <w:highlight w:val="none"/>
        </w:rPr>
        <w:t>参与</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的承诺函</w:t>
      </w:r>
    </w:p>
    <w:p w14:paraId="36CF3910">
      <w:pPr>
        <w:spacing w:line="500" w:lineRule="exact"/>
        <w:rPr>
          <w:rFonts w:hint="eastAsia" w:ascii="仿宋" w:hAnsi="仿宋" w:eastAsia="仿宋" w:cs="仿宋"/>
          <w:color w:val="auto"/>
          <w:sz w:val="24"/>
          <w:szCs w:val="24"/>
          <w:highlight w:val="none"/>
        </w:rPr>
      </w:pPr>
    </w:p>
    <w:p w14:paraId="4CB6020B">
      <w:pPr>
        <w:spacing w:before="312" w:beforeLines="100" w:after="156" w:afterLines="50" w:line="48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lang w:val="zh-CN"/>
        </w:rPr>
        <w:t>（采购人）、</w:t>
      </w:r>
      <w:r>
        <w:rPr>
          <w:rFonts w:hint="eastAsia" w:ascii="仿宋" w:hAnsi="仿宋" w:eastAsia="仿宋" w:cs="仿宋"/>
          <w:color w:val="auto"/>
          <w:spacing w:val="4"/>
          <w:sz w:val="24"/>
          <w:szCs w:val="24"/>
          <w:highlight w:val="none"/>
        </w:rPr>
        <w:t>（采购人名称）</w:t>
      </w:r>
      <w:bookmarkStart w:id="4" w:name="_GoBack"/>
      <w:bookmarkEnd w:id="4"/>
    </w:p>
    <w:p w14:paraId="6E8E3086">
      <w:pPr>
        <w:spacing w:before="312" w:beforeLines="100" w:after="156" w:afterLines="50" w:line="480" w:lineRule="auto"/>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我公司郑重承诺，在投标有效期内不随意撤回、撤销投标，在中标后按照</w:t>
      </w:r>
      <w:r>
        <w:rPr>
          <w:rFonts w:hint="eastAsia" w:ascii="仿宋" w:hAnsi="仿宋" w:eastAsia="仿宋" w:cs="仿宋"/>
          <w:color w:val="auto"/>
          <w:spacing w:val="4"/>
          <w:sz w:val="24"/>
          <w:szCs w:val="24"/>
          <w:highlight w:val="none"/>
          <w:lang w:eastAsia="zh-CN"/>
        </w:rPr>
        <w:t>招标文件</w:t>
      </w:r>
      <w:r>
        <w:rPr>
          <w:rFonts w:hint="eastAsia" w:ascii="仿宋" w:hAnsi="仿宋" w:eastAsia="仿宋" w:cs="仿宋"/>
          <w:color w:val="auto"/>
          <w:spacing w:val="4"/>
          <w:sz w:val="24"/>
          <w:szCs w:val="24"/>
          <w:highlight w:val="none"/>
        </w:rPr>
        <w:t>和</w:t>
      </w:r>
      <w:r>
        <w:rPr>
          <w:rFonts w:hint="eastAsia" w:ascii="仿宋" w:hAnsi="仿宋" w:eastAsia="仿宋" w:cs="仿宋"/>
          <w:color w:val="auto"/>
          <w:spacing w:val="4"/>
          <w:sz w:val="24"/>
          <w:szCs w:val="24"/>
          <w:highlight w:val="none"/>
          <w:lang w:eastAsia="zh-CN"/>
        </w:rPr>
        <w:t>投标文件</w:t>
      </w:r>
      <w:r>
        <w:rPr>
          <w:rFonts w:hint="eastAsia" w:ascii="仿宋" w:hAnsi="仿宋" w:eastAsia="仿宋" w:cs="仿宋"/>
          <w:color w:val="auto"/>
          <w:spacing w:val="4"/>
          <w:sz w:val="24"/>
          <w:szCs w:val="24"/>
          <w:highlight w:val="none"/>
        </w:rPr>
        <w:t>与采购人签订合同。如果违反以上承诺，给</w:t>
      </w:r>
      <w:r>
        <w:rPr>
          <w:rFonts w:hint="eastAsia" w:ascii="仿宋" w:hAnsi="仿宋" w:eastAsia="仿宋" w:cs="仿宋"/>
          <w:color w:val="auto"/>
          <w:spacing w:val="4"/>
          <w:sz w:val="24"/>
          <w:szCs w:val="24"/>
          <w:highlight w:val="none"/>
          <w:lang w:eastAsia="zh-CN"/>
        </w:rPr>
        <w:t>采购人</w:t>
      </w:r>
      <w:r>
        <w:rPr>
          <w:rFonts w:hint="eastAsia" w:ascii="仿宋" w:hAnsi="仿宋" w:eastAsia="仿宋" w:cs="仿宋"/>
          <w:color w:val="auto"/>
          <w:spacing w:val="4"/>
          <w:sz w:val="24"/>
          <w:szCs w:val="24"/>
          <w:highlight w:val="none"/>
        </w:rPr>
        <w:t>造成损失的，我公司自愿按照政府采购法等法律法规规定承担相应的责任。</w:t>
      </w:r>
    </w:p>
    <w:p w14:paraId="05BCA967">
      <w:pPr>
        <w:spacing w:line="500" w:lineRule="exact"/>
        <w:ind w:firstLine="480" w:firstLineChars="200"/>
        <w:rPr>
          <w:rFonts w:hint="eastAsia" w:ascii="仿宋" w:hAnsi="仿宋" w:eastAsia="仿宋" w:cs="仿宋"/>
          <w:color w:val="auto"/>
          <w:sz w:val="24"/>
          <w:szCs w:val="24"/>
          <w:highlight w:val="none"/>
        </w:rPr>
      </w:pPr>
    </w:p>
    <w:p w14:paraId="10E1A603">
      <w:pPr>
        <w:spacing w:line="500" w:lineRule="exact"/>
        <w:ind w:firstLine="480" w:firstLineChars="200"/>
        <w:rPr>
          <w:rFonts w:hint="eastAsia" w:ascii="仿宋" w:hAnsi="仿宋" w:eastAsia="仿宋" w:cs="仿宋"/>
          <w:color w:val="auto"/>
          <w:sz w:val="24"/>
          <w:szCs w:val="24"/>
          <w:highlight w:val="none"/>
        </w:rPr>
      </w:pPr>
    </w:p>
    <w:p w14:paraId="74DB4810">
      <w:pPr>
        <w:spacing w:before="312" w:beforeLines="100" w:after="156" w:afterLines="50" w:line="480" w:lineRule="auto"/>
        <w:ind w:firstLine="4039" w:firstLineChars="1629"/>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4"/>
          <w:sz w:val="24"/>
          <w:szCs w:val="24"/>
          <w:highlight w:val="none"/>
          <w:u w:val="single"/>
        </w:rPr>
        <w:t xml:space="preserve">               </w:t>
      </w:r>
    </w:p>
    <w:p w14:paraId="11C5A917">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法定代表人（单位负责人）（签字或盖章）：</w:t>
      </w:r>
      <w:r>
        <w:rPr>
          <w:rFonts w:hint="eastAsia" w:ascii="仿宋" w:hAnsi="仿宋" w:eastAsia="仿宋" w:cs="仿宋"/>
          <w:color w:val="auto"/>
          <w:spacing w:val="4"/>
          <w:sz w:val="24"/>
          <w:szCs w:val="24"/>
          <w:highlight w:val="none"/>
          <w:u w:val="single"/>
        </w:rPr>
        <w:t xml:space="preserve">              </w:t>
      </w:r>
    </w:p>
    <w:p w14:paraId="69BBDE02">
      <w:pPr>
        <w:spacing w:before="312" w:beforeLines="100" w:after="156" w:afterLines="50" w:line="480" w:lineRule="auto"/>
        <w:ind w:firstLine="4039" w:firstLineChars="1629"/>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     期：       年     月     日</w:t>
      </w:r>
    </w:p>
    <w:p w14:paraId="12DD59C9">
      <w:pPr>
        <w:pStyle w:val="10"/>
        <w:ind w:left="0" w:leftChars="0" w:right="63" w:firstLine="0" w:firstLineChars="0"/>
        <w:rPr>
          <w:rFonts w:hint="eastAsia" w:ascii="仿宋" w:hAnsi="仿宋" w:eastAsia="仿宋" w:cs="仿宋"/>
          <w:color w:val="auto"/>
          <w:sz w:val="24"/>
          <w:szCs w:val="24"/>
          <w:highlight w:val="none"/>
        </w:rPr>
      </w:pPr>
    </w:p>
    <w:p w14:paraId="5EF50650">
      <w:pPr>
        <w:pStyle w:val="2"/>
        <w:ind w:left="63" w:right="63"/>
        <w:rPr>
          <w:rFonts w:hint="eastAsia" w:ascii="仿宋" w:hAnsi="仿宋" w:eastAsia="仿宋" w:cs="仿宋"/>
          <w:color w:val="auto"/>
          <w:sz w:val="24"/>
          <w:szCs w:val="24"/>
          <w:highlight w:val="none"/>
        </w:rPr>
      </w:pPr>
    </w:p>
    <w:p w14:paraId="2309B79B">
      <w:pPr>
        <w:rPr>
          <w:rFonts w:hint="eastAsia" w:ascii="仿宋" w:hAnsi="仿宋" w:eastAsia="仿宋" w:cs="仿宋"/>
          <w:color w:val="auto"/>
          <w:sz w:val="24"/>
          <w:szCs w:val="24"/>
          <w:highlight w:val="none"/>
        </w:rPr>
      </w:pPr>
    </w:p>
    <w:p w14:paraId="518384B9">
      <w:pPr>
        <w:rPr>
          <w:rFonts w:hint="eastAsia" w:ascii="仿宋" w:hAnsi="仿宋" w:eastAsia="仿宋" w:cs="仿宋"/>
          <w:color w:val="auto"/>
          <w:sz w:val="24"/>
          <w:szCs w:val="24"/>
          <w:highlight w:val="none"/>
        </w:rPr>
      </w:pPr>
    </w:p>
    <w:p w14:paraId="2A3F958B">
      <w:pPr>
        <w:rPr>
          <w:rFonts w:hint="eastAsia" w:ascii="仿宋" w:hAnsi="仿宋" w:eastAsia="仿宋" w:cs="仿宋"/>
          <w:color w:val="auto"/>
          <w:sz w:val="24"/>
          <w:szCs w:val="24"/>
          <w:highlight w:val="none"/>
        </w:rPr>
      </w:pPr>
    </w:p>
    <w:p w14:paraId="58070E71">
      <w:pPr>
        <w:rPr>
          <w:rFonts w:hint="eastAsia" w:ascii="仿宋" w:hAnsi="仿宋" w:eastAsia="仿宋" w:cs="仿宋"/>
          <w:color w:val="auto"/>
          <w:sz w:val="24"/>
          <w:szCs w:val="24"/>
          <w:highlight w:val="none"/>
        </w:rPr>
      </w:pPr>
    </w:p>
    <w:p w14:paraId="20783431">
      <w:pPr>
        <w:rPr>
          <w:rFonts w:hint="eastAsia" w:ascii="仿宋" w:hAnsi="仿宋" w:eastAsia="仿宋" w:cs="仿宋"/>
          <w:color w:val="auto"/>
          <w:sz w:val="24"/>
          <w:szCs w:val="24"/>
          <w:highlight w:val="none"/>
        </w:rPr>
      </w:pPr>
    </w:p>
    <w:p w14:paraId="08D3785E">
      <w:pPr>
        <w:rPr>
          <w:rFonts w:hint="eastAsia" w:ascii="仿宋" w:hAnsi="仿宋" w:eastAsia="仿宋" w:cs="仿宋"/>
          <w:color w:val="auto"/>
          <w:sz w:val="24"/>
          <w:szCs w:val="24"/>
          <w:highlight w:val="none"/>
        </w:rPr>
      </w:pPr>
    </w:p>
    <w:p w14:paraId="35D5C418">
      <w:pPr>
        <w:rPr>
          <w:rFonts w:hint="eastAsia" w:ascii="仿宋" w:hAnsi="仿宋" w:eastAsia="仿宋" w:cs="仿宋"/>
          <w:color w:val="auto"/>
          <w:sz w:val="24"/>
          <w:szCs w:val="24"/>
          <w:highlight w:val="none"/>
        </w:rPr>
      </w:pPr>
    </w:p>
    <w:p w14:paraId="31EE29DA">
      <w:pPr>
        <w:pStyle w:val="15"/>
        <w:rPr>
          <w:rFonts w:hint="eastAsia" w:ascii="仿宋" w:hAnsi="仿宋" w:eastAsia="仿宋" w:cs="仿宋"/>
          <w:color w:val="auto"/>
          <w:sz w:val="24"/>
          <w:szCs w:val="24"/>
          <w:highlight w:val="none"/>
        </w:rPr>
      </w:pPr>
    </w:p>
    <w:p w14:paraId="4BBE234E">
      <w:pPr>
        <w:pStyle w:val="15"/>
        <w:rPr>
          <w:rFonts w:hint="eastAsia" w:ascii="仿宋" w:hAnsi="仿宋" w:eastAsia="仿宋" w:cs="仿宋"/>
          <w:color w:val="auto"/>
          <w:sz w:val="24"/>
          <w:szCs w:val="24"/>
          <w:highlight w:val="none"/>
        </w:rPr>
      </w:pPr>
    </w:p>
    <w:p w14:paraId="743D33FB">
      <w:pPr>
        <w:pStyle w:val="15"/>
        <w:rPr>
          <w:rFonts w:hint="eastAsia" w:ascii="仿宋" w:hAnsi="仿宋" w:eastAsia="仿宋" w:cs="仿宋"/>
          <w:color w:val="auto"/>
          <w:sz w:val="24"/>
          <w:szCs w:val="24"/>
          <w:highlight w:val="none"/>
        </w:rPr>
      </w:pPr>
    </w:p>
    <w:p w14:paraId="5BA84B94">
      <w:pPr>
        <w:pStyle w:val="15"/>
        <w:rPr>
          <w:rFonts w:hint="eastAsia" w:ascii="仿宋" w:hAnsi="仿宋" w:eastAsia="仿宋" w:cs="仿宋"/>
          <w:color w:val="auto"/>
          <w:sz w:val="24"/>
          <w:szCs w:val="24"/>
          <w:highlight w:val="none"/>
        </w:rPr>
      </w:pPr>
    </w:p>
    <w:p w14:paraId="5F4412B2">
      <w:pPr>
        <w:pStyle w:val="15"/>
        <w:rPr>
          <w:rFonts w:hint="eastAsia" w:ascii="仿宋" w:hAnsi="仿宋" w:eastAsia="仿宋" w:cs="仿宋"/>
          <w:color w:val="auto"/>
          <w:sz w:val="24"/>
          <w:szCs w:val="24"/>
          <w:highlight w:val="none"/>
        </w:rPr>
      </w:pPr>
    </w:p>
    <w:p w14:paraId="2CCC57B3">
      <w:pPr>
        <w:pStyle w:val="15"/>
        <w:rPr>
          <w:rFonts w:hint="eastAsia" w:ascii="仿宋" w:hAnsi="仿宋" w:eastAsia="仿宋" w:cs="仿宋"/>
          <w:color w:val="auto"/>
          <w:sz w:val="24"/>
          <w:szCs w:val="24"/>
          <w:highlight w:val="none"/>
        </w:rPr>
      </w:pPr>
    </w:p>
    <w:p w14:paraId="33783DD5">
      <w:pPr>
        <w:autoSpaceDE w:val="0"/>
        <w:autoSpaceDN w:val="0"/>
        <w:adjustRightInd w:val="0"/>
        <w:spacing w:line="360" w:lineRule="auto"/>
        <w:jc w:val="center"/>
        <w:rPr>
          <w:rFonts w:hint="eastAsia" w:ascii="仿宋" w:hAnsi="仿宋" w:eastAsia="仿宋" w:cs="仿宋"/>
          <w:b/>
          <w:bCs/>
          <w:color w:val="auto"/>
          <w:kern w:val="0"/>
          <w:sz w:val="24"/>
          <w:szCs w:val="24"/>
          <w:highlight w:val="none"/>
          <w:lang w:val="zh-CN"/>
        </w:rPr>
      </w:pP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kern w:val="0"/>
          <w:sz w:val="24"/>
          <w:szCs w:val="24"/>
          <w:highlight w:val="none"/>
          <w:lang w:val="zh-CN"/>
        </w:rPr>
        <w:t>投标人诚信承诺书</w:t>
      </w:r>
    </w:p>
    <w:p w14:paraId="18410A37">
      <w:pPr>
        <w:autoSpaceDE w:val="0"/>
        <w:autoSpaceDN w:val="0"/>
        <w:adjustRightInd w:val="0"/>
        <w:spacing w:line="360" w:lineRule="auto"/>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 xml:space="preserve"> </w:t>
      </w:r>
    </w:p>
    <w:p w14:paraId="03DF77E7">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zh-CN"/>
        </w:rPr>
        <w:t>致：（采购人）、</w:t>
      </w:r>
      <w:r>
        <w:rPr>
          <w:rFonts w:hint="eastAsia" w:ascii="仿宋" w:hAnsi="仿宋" w:eastAsia="仿宋" w:cs="仿宋"/>
          <w:color w:val="auto"/>
          <w:sz w:val="24"/>
          <w:szCs w:val="24"/>
          <w:highlight w:val="none"/>
        </w:rPr>
        <w:t>（采购人名称）</w:t>
      </w:r>
    </w:p>
    <w:p w14:paraId="3D2391FC">
      <w:pPr>
        <w:autoSpaceDE w:val="0"/>
        <w:autoSpaceDN w:val="0"/>
        <w:adjustRightInd w:val="0"/>
        <w:spacing w:line="360" w:lineRule="auto"/>
        <w:rPr>
          <w:rFonts w:hint="eastAsia" w:ascii="仿宋" w:hAnsi="仿宋" w:eastAsia="仿宋" w:cs="仿宋"/>
          <w:color w:val="auto"/>
          <w:kern w:val="0"/>
          <w:sz w:val="24"/>
          <w:szCs w:val="24"/>
          <w:highlight w:val="none"/>
          <w:lang w:val="zh-CN"/>
        </w:rPr>
      </w:pPr>
    </w:p>
    <w:p w14:paraId="3AEFE872">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为了诚实、客观、有序地参与陕西省政府采购活动，愿就以下内容作出承诺：</w:t>
      </w:r>
    </w:p>
    <w:p w14:paraId="3B6E8E29">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一、自觉遵守各项法律、法规、规章、制度以及社会公德，维护廉洁环境，与同场竞争的投标人平等参加政府采购活动。</w:t>
      </w:r>
    </w:p>
    <w:p w14:paraId="23FF9096">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二、参加采购代理机构组织的政府采购活动时，严格按照招标文件的规定和要求提供所需的相关材料，并对所提供的各类资料的真实性负责，不虚假应标，不虚列业绩。</w:t>
      </w:r>
    </w:p>
    <w:p w14:paraId="7018328F">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三、尊重参与政府采购活动各相关方的合法行为，接受政府采购活动依法形成的意见、结果。</w:t>
      </w:r>
    </w:p>
    <w:p w14:paraId="68F3A6D8">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四、依法参加政府采购活动，不围标、串标，维护市场秩序，不提供“三无”产品、以次充好。</w:t>
      </w:r>
    </w:p>
    <w:p w14:paraId="40AFEEEA">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五、积极推动政府采购活动健康开展，对采购活动有疑问、异议时，按法律规定的程序实名（加盖单位章和法定代表人（或负责人）签名）反映情况，不恶意中伤、无事生非，以和谐、平等的心态参加政府采购活动。</w:t>
      </w:r>
    </w:p>
    <w:p w14:paraId="7F28ED05">
      <w:pPr>
        <w:autoSpaceDE w:val="0"/>
        <w:autoSpaceDN w:val="0"/>
        <w:adjustRightInd w:val="0"/>
        <w:spacing w:line="360" w:lineRule="auto"/>
        <w:ind w:firstLine="48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六、认真履行成交投标人应承担的责任和义务，全面执行采购合同规定的各项内容，保质保量地按时提供采购服务。</w:t>
      </w:r>
    </w:p>
    <w:p w14:paraId="02568161">
      <w:pPr>
        <w:autoSpaceDE w:val="0"/>
        <w:autoSpaceDN w:val="0"/>
        <w:adjustRightInd w:val="0"/>
        <w:spacing w:line="360" w:lineRule="auto"/>
        <w:ind w:firstLine="480" w:firstLineChars="20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若本企业（单位）发生有悖于上述承诺的行为，愿意接受《中华人民共和国政府采购法》和《政府采购法实施条例》中对投标人的相关处理。</w:t>
      </w:r>
    </w:p>
    <w:p w14:paraId="0EF3B925">
      <w:pPr>
        <w:autoSpaceDE w:val="0"/>
        <w:autoSpaceDN w:val="0"/>
        <w:adjustRightInd w:val="0"/>
        <w:spacing w:line="360" w:lineRule="auto"/>
        <w:ind w:firstLine="480" w:firstLineChars="200"/>
        <w:rPr>
          <w:rFonts w:hint="eastAsia" w:ascii="仿宋" w:hAnsi="仿宋" w:eastAsia="仿宋" w:cs="仿宋"/>
          <w:color w:val="auto"/>
          <w:kern w:val="0"/>
          <w:sz w:val="24"/>
          <w:szCs w:val="24"/>
          <w:highlight w:val="none"/>
          <w:lang w:val="zh-CN"/>
        </w:rPr>
      </w:pPr>
      <w:r>
        <w:rPr>
          <w:rFonts w:hint="eastAsia" w:ascii="仿宋" w:hAnsi="仿宋" w:eastAsia="仿宋" w:cs="仿宋"/>
          <w:color w:val="auto"/>
          <w:kern w:val="0"/>
          <w:sz w:val="24"/>
          <w:szCs w:val="24"/>
          <w:highlight w:val="none"/>
          <w:lang w:val="zh-CN"/>
        </w:rPr>
        <w:t>本承诺是采购项目响应文件的组成部分。</w:t>
      </w:r>
    </w:p>
    <w:p w14:paraId="5E004987">
      <w:pPr>
        <w:pStyle w:val="2"/>
        <w:ind w:left="63" w:right="63"/>
        <w:rPr>
          <w:rFonts w:hint="eastAsia" w:ascii="仿宋" w:hAnsi="仿宋" w:eastAsia="仿宋" w:cs="仿宋"/>
          <w:color w:val="auto"/>
          <w:sz w:val="24"/>
          <w:szCs w:val="24"/>
          <w:highlight w:val="none"/>
        </w:rPr>
      </w:pPr>
    </w:p>
    <w:p w14:paraId="276BD733">
      <w:pPr>
        <w:spacing w:before="312" w:beforeLines="100" w:after="156" w:afterLines="50" w:line="480" w:lineRule="auto"/>
        <w:ind w:firstLine="4039" w:firstLineChars="1629"/>
        <w:jc w:val="left"/>
        <w:rPr>
          <w:rFonts w:hint="eastAsia" w:ascii="仿宋" w:hAnsi="仿宋" w:eastAsia="仿宋" w:cs="仿宋"/>
          <w:color w:val="auto"/>
          <w:spacing w:val="14"/>
          <w:kern w:val="0"/>
          <w:sz w:val="24"/>
          <w:szCs w:val="24"/>
          <w:highlight w:val="none"/>
        </w:rPr>
      </w:pPr>
      <w:r>
        <w:rPr>
          <w:rFonts w:hint="eastAsia" w:ascii="仿宋" w:hAnsi="仿宋" w:eastAsia="仿宋" w:cs="仿宋"/>
          <w:color w:val="auto"/>
          <w:spacing w:val="4"/>
          <w:sz w:val="24"/>
          <w:szCs w:val="24"/>
          <w:highlight w:val="none"/>
        </w:rPr>
        <w:t>投标人名称（盖章）：</w:t>
      </w:r>
      <w:r>
        <w:rPr>
          <w:rFonts w:hint="eastAsia" w:ascii="仿宋" w:hAnsi="仿宋" w:eastAsia="仿宋" w:cs="仿宋"/>
          <w:color w:val="auto"/>
          <w:spacing w:val="4"/>
          <w:sz w:val="24"/>
          <w:szCs w:val="24"/>
          <w:highlight w:val="none"/>
          <w:u w:val="single"/>
        </w:rPr>
        <w:t xml:space="preserve">               </w:t>
      </w:r>
    </w:p>
    <w:p w14:paraId="6F9B30A0">
      <w:pPr>
        <w:spacing w:before="312" w:beforeLines="100" w:after="156" w:afterLines="50" w:line="480" w:lineRule="auto"/>
        <w:ind w:firstLine="1488" w:firstLineChars="600"/>
        <w:jc w:val="left"/>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法定代表人（单位负责人）（签字或盖章）：</w:t>
      </w:r>
      <w:r>
        <w:rPr>
          <w:rFonts w:hint="eastAsia" w:ascii="仿宋" w:hAnsi="仿宋" w:eastAsia="仿宋" w:cs="仿宋"/>
          <w:color w:val="auto"/>
          <w:spacing w:val="4"/>
          <w:sz w:val="24"/>
          <w:szCs w:val="24"/>
          <w:highlight w:val="none"/>
          <w:u w:val="single"/>
        </w:rPr>
        <w:t xml:space="preserve">              </w:t>
      </w:r>
    </w:p>
    <w:p w14:paraId="1E4536A0">
      <w:pPr>
        <w:pStyle w:val="8"/>
        <w:jc w:val="righ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     期：       年     月     日</w:t>
      </w:r>
    </w:p>
    <w:p w14:paraId="50F5DCCF">
      <w:pPr>
        <w:pStyle w:val="2"/>
        <w:ind w:left="63" w:right="63"/>
        <w:rPr>
          <w:rFonts w:hint="eastAsia" w:ascii="仿宋" w:hAnsi="仿宋" w:eastAsia="仿宋" w:cs="仿宋"/>
          <w:color w:val="auto"/>
          <w:sz w:val="24"/>
          <w:szCs w:val="24"/>
          <w:highlight w:val="none"/>
        </w:rPr>
      </w:pPr>
    </w:p>
    <w:p w14:paraId="50F78EA7">
      <w:pPr>
        <w:rPr>
          <w:rFonts w:hint="eastAsia" w:ascii="仿宋" w:hAnsi="仿宋" w:eastAsia="仿宋" w:cs="仿宋"/>
          <w:color w:val="auto"/>
          <w:sz w:val="24"/>
          <w:szCs w:val="24"/>
          <w:highlight w:val="none"/>
        </w:rPr>
      </w:pPr>
    </w:p>
    <w:p w14:paraId="3D6E1988">
      <w:pPr>
        <w:rPr>
          <w:rFonts w:hint="eastAsia" w:ascii="仿宋" w:hAnsi="仿宋" w:eastAsia="仿宋" w:cs="仿宋"/>
          <w:color w:val="auto"/>
          <w:sz w:val="24"/>
          <w:szCs w:val="24"/>
          <w:highlight w:val="none"/>
        </w:rPr>
      </w:pPr>
    </w:p>
    <w:p w14:paraId="25EBA24F">
      <w:pPr>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zh-CN"/>
        </w:rPr>
        <w:t>（</w:t>
      </w: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lang w:val="zh-CN"/>
        </w:rPr>
        <w:t>）</w:t>
      </w:r>
      <w:r>
        <w:rPr>
          <w:rFonts w:hint="eastAsia" w:ascii="仿宋" w:hAnsi="仿宋" w:eastAsia="仿宋" w:cs="仿宋"/>
          <w:b/>
          <w:color w:val="auto"/>
          <w:sz w:val="24"/>
          <w:szCs w:val="24"/>
          <w:highlight w:val="none"/>
          <w:lang w:eastAsia="zh-CN"/>
        </w:rPr>
        <w:t>投标人</w:t>
      </w:r>
      <w:r>
        <w:rPr>
          <w:rFonts w:hint="eastAsia" w:ascii="仿宋" w:hAnsi="仿宋" w:eastAsia="仿宋" w:cs="仿宋"/>
          <w:b/>
          <w:color w:val="auto"/>
          <w:sz w:val="24"/>
          <w:szCs w:val="24"/>
          <w:highlight w:val="none"/>
        </w:rPr>
        <w:t>拒绝政府采购领域商业贿赂承诺书</w:t>
      </w:r>
    </w:p>
    <w:p w14:paraId="6F676F05">
      <w:pPr>
        <w:pStyle w:val="2"/>
        <w:ind w:left="0" w:leftChars="0" w:right="63"/>
        <w:jc w:val="both"/>
        <w:rPr>
          <w:rFonts w:hint="eastAsia" w:ascii="仿宋" w:hAnsi="仿宋" w:eastAsia="仿宋" w:cs="仿宋"/>
          <w:color w:val="auto"/>
          <w:sz w:val="24"/>
          <w:szCs w:val="24"/>
          <w:highlight w:val="none"/>
        </w:rPr>
      </w:pPr>
    </w:p>
    <w:p w14:paraId="68F02944">
      <w:pPr>
        <w:snapToGrid w:val="0"/>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为响应党中央、国务院关于治理采购领域商业贿赂行为的号召，我公司再次承诺：</w:t>
      </w:r>
    </w:p>
    <w:p w14:paraId="7ECB44C6">
      <w:pPr>
        <w:numPr>
          <w:ilvl w:val="0"/>
          <w:numId w:val="1"/>
        </w:numPr>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在参与采购活动中遵纪守法、诚信经营、公平竞标。</w:t>
      </w:r>
    </w:p>
    <w:p w14:paraId="474343CD">
      <w:pPr>
        <w:numPr>
          <w:ilvl w:val="0"/>
          <w:numId w:val="1"/>
        </w:numPr>
        <w:tabs>
          <w:tab w:val="left" w:pos="315"/>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不向采购人、采购代理机构和采购评审专家进行任何形式的商业贿赂以谋取交易机会。</w:t>
      </w:r>
    </w:p>
    <w:p w14:paraId="3B8B8103">
      <w:pPr>
        <w:numPr>
          <w:ilvl w:val="0"/>
          <w:numId w:val="1"/>
        </w:numPr>
        <w:tabs>
          <w:tab w:val="left" w:pos="525"/>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不向采购代理机构和采购人提供虚假资质文件或采用虚假应标方式参与采购市场竞争并谋取中标、成交。</w:t>
      </w:r>
    </w:p>
    <w:p w14:paraId="13ABF439">
      <w:pPr>
        <w:numPr>
          <w:ilvl w:val="0"/>
          <w:numId w:val="1"/>
        </w:numPr>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不采取“围标、陪标”等商业欺诈手段获取采购订单。</w:t>
      </w:r>
    </w:p>
    <w:p w14:paraId="1F3AB1E9">
      <w:pPr>
        <w:numPr>
          <w:ilvl w:val="0"/>
          <w:numId w:val="1"/>
        </w:numPr>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7C23E456">
      <w:pPr>
        <w:numPr>
          <w:ilvl w:val="0"/>
          <w:numId w:val="1"/>
        </w:numPr>
        <w:tabs>
          <w:tab w:val="left" w:pos="525"/>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44EB8400">
      <w:pPr>
        <w:numPr>
          <w:ilvl w:val="0"/>
          <w:numId w:val="1"/>
        </w:numPr>
        <w:tabs>
          <w:tab w:val="left" w:pos="315"/>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不与采购人、采购代理机构、采购评审专家或其他</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恶意串通，进行质疑和投诉，维护采购市场秩序。</w:t>
      </w:r>
    </w:p>
    <w:p w14:paraId="262E7FD1">
      <w:pPr>
        <w:numPr>
          <w:ilvl w:val="0"/>
          <w:numId w:val="1"/>
        </w:numPr>
        <w:tabs>
          <w:tab w:val="left" w:pos="420"/>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尊重和接受采购监督管理部门的监督和采购代理机构招标采购要求，承担因违约行为给采购人造成的损失。</w:t>
      </w:r>
    </w:p>
    <w:p w14:paraId="1218524C">
      <w:pPr>
        <w:numPr>
          <w:ilvl w:val="0"/>
          <w:numId w:val="1"/>
        </w:numPr>
        <w:tabs>
          <w:tab w:val="left" w:pos="420"/>
        </w:tabs>
        <w:snapToGrid w:val="0"/>
        <w:spacing w:line="560" w:lineRule="exact"/>
        <w:ind w:left="105" w:firstLine="523" w:firstLineChars="21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p>
    <w:p w14:paraId="605C7C02">
      <w:pPr>
        <w:snapToGrid w:val="0"/>
        <w:spacing w:line="480" w:lineRule="auto"/>
        <w:ind w:left="482"/>
        <w:rPr>
          <w:rFonts w:hint="eastAsia" w:ascii="仿宋" w:hAnsi="仿宋" w:eastAsia="仿宋" w:cs="仿宋"/>
          <w:color w:val="auto"/>
          <w:sz w:val="24"/>
          <w:szCs w:val="24"/>
          <w:highlight w:val="none"/>
        </w:rPr>
      </w:pPr>
    </w:p>
    <w:p w14:paraId="632C4808">
      <w:pPr>
        <w:snapToGrid w:val="0"/>
        <w:spacing w:line="480" w:lineRule="auto"/>
        <w:ind w:left="48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承诺单位：（盖章）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pacing w:val="4"/>
          <w:sz w:val="24"/>
          <w:szCs w:val="24"/>
          <w:highlight w:val="none"/>
        </w:rPr>
        <w:t>（单位负责人）（签字或盖章）</w:t>
      </w:r>
      <w:r>
        <w:rPr>
          <w:rFonts w:hint="eastAsia" w:ascii="仿宋" w:hAnsi="仿宋" w:eastAsia="仿宋" w:cs="仿宋"/>
          <w:color w:val="auto"/>
          <w:sz w:val="24"/>
          <w:szCs w:val="24"/>
          <w:highlight w:val="none"/>
        </w:rPr>
        <w:t>：</w:t>
      </w:r>
    </w:p>
    <w:p w14:paraId="6B745256">
      <w:pPr>
        <w:snapToGrid w:val="0"/>
        <w:spacing w:line="480" w:lineRule="auto"/>
        <w:ind w:left="48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                             邮编：</w:t>
      </w:r>
    </w:p>
    <w:p w14:paraId="1112434A">
      <w:pPr>
        <w:snapToGrid w:val="0"/>
        <w:spacing w:line="480" w:lineRule="auto"/>
        <w:ind w:left="48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电话：        </w:t>
      </w:r>
    </w:p>
    <w:p w14:paraId="17334841">
      <w:pPr>
        <w:rPr>
          <w:rFonts w:hint="eastAsia" w:ascii="仿宋" w:hAnsi="仿宋" w:eastAsia="仿宋" w:cs="仿宋"/>
          <w:color w:val="auto"/>
          <w:sz w:val="24"/>
          <w:szCs w:val="24"/>
          <w:highlight w:val="none"/>
        </w:rPr>
      </w:pPr>
    </w:p>
    <w:p w14:paraId="3D77A259">
      <w:pPr>
        <w:pStyle w:val="14"/>
        <w:jc w:val="center"/>
        <w:rPr>
          <w:rFonts w:hint="eastAsia" w:ascii="仿宋" w:hAnsi="仿宋" w:eastAsia="仿宋" w:cs="仿宋"/>
          <w:color w:val="auto"/>
          <w:sz w:val="24"/>
          <w:szCs w:val="24"/>
          <w:highlight w:val="none"/>
          <w:lang w:val="en-US" w:eastAsia="zh-Hans"/>
        </w:rPr>
      </w:pPr>
    </w:p>
    <w:p w14:paraId="5674195A">
      <w:pPr>
        <w:rPr>
          <w:rFonts w:hint="eastAsia" w:ascii="仿宋" w:hAnsi="仿宋" w:eastAsia="仿宋" w:cs="仿宋"/>
          <w:color w:val="auto"/>
          <w:sz w:val="24"/>
          <w:szCs w:val="24"/>
          <w:highlight w:val="none"/>
          <w:lang w:eastAsia="zh-CN"/>
        </w:rPr>
      </w:pPr>
    </w:p>
    <w:p w14:paraId="798276A3">
      <w:pPr>
        <w:rPr>
          <w:rFonts w:hint="eastAsia" w:ascii="仿宋" w:hAnsi="仿宋" w:eastAsia="仿宋" w:cs="仿宋"/>
          <w:color w:val="auto"/>
          <w:sz w:val="24"/>
          <w:szCs w:val="24"/>
          <w:highlight w:val="none"/>
          <w:lang w:eastAsia="zh-CN"/>
        </w:rPr>
      </w:pPr>
    </w:p>
    <w:p w14:paraId="09A962A1">
      <w:pPr>
        <w:pStyle w:val="4"/>
        <w:rPr>
          <w:rFonts w:eastAsia="仿宋_GB2312"/>
          <w:b/>
          <w:color w:val="auto"/>
          <w:sz w:val="24"/>
          <w:szCs w:val="24"/>
          <w:highlight w:val="none"/>
        </w:rPr>
      </w:pPr>
      <w:bookmarkStart w:id="0" w:name="_Toc60928819"/>
      <w:bookmarkStart w:id="1" w:name="_Toc7005127"/>
      <w:bookmarkStart w:id="2" w:name="_Toc60928900"/>
      <w:bookmarkStart w:id="3" w:name="_Toc60929132"/>
    </w:p>
    <w:p w14:paraId="4447F87D">
      <w:pPr>
        <w:pStyle w:val="4"/>
        <w:rPr>
          <w:rFonts w:eastAsia="仿宋_GB2312"/>
          <w:b/>
          <w:color w:val="auto"/>
          <w:sz w:val="24"/>
          <w:szCs w:val="24"/>
          <w:highlight w:val="none"/>
        </w:rPr>
      </w:pPr>
    </w:p>
    <w:bookmarkEnd w:id="0"/>
    <w:bookmarkEnd w:id="1"/>
    <w:bookmarkEnd w:id="2"/>
    <w:bookmarkEnd w:id="3"/>
    <w:p w14:paraId="08A96E2E">
      <w:pPr>
        <w:jc w:val="center"/>
        <w:rPr>
          <w:rFonts w:hint="eastAsia" w:eastAsia="仿宋_GB2312"/>
          <w:b/>
          <w:color w:val="auto"/>
          <w:sz w:val="24"/>
          <w:szCs w:val="24"/>
          <w:highlight w:val="none"/>
          <w:lang w:val="zh-CN"/>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lang w:eastAsia="zh-CN"/>
        </w:rPr>
        <w:t>）投标人</w:t>
      </w:r>
      <w:r>
        <w:rPr>
          <w:rFonts w:hint="eastAsia" w:eastAsia="仿宋_GB2312"/>
          <w:b/>
          <w:color w:val="auto"/>
          <w:sz w:val="24"/>
          <w:szCs w:val="24"/>
          <w:highlight w:val="none"/>
          <w:lang w:val="zh-CN"/>
        </w:rPr>
        <w:t>企业关系关联承诺书</w:t>
      </w:r>
    </w:p>
    <w:p w14:paraId="6AE90B78">
      <w:pPr>
        <w:rPr>
          <w:rFonts w:eastAsia="仿宋_GB2312"/>
          <w:b/>
          <w:color w:val="auto"/>
          <w:sz w:val="24"/>
          <w:szCs w:val="24"/>
          <w:highlight w:val="none"/>
        </w:rPr>
      </w:pPr>
    </w:p>
    <w:p w14:paraId="1F3B6B3D">
      <w:pPr>
        <w:ind w:firstLine="420"/>
        <w:rPr>
          <w:rFonts w:eastAsia="仿宋_GB2312"/>
          <w:color w:val="auto"/>
          <w:sz w:val="24"/>
          <w:szCs w:val="24"/>
          <w:highlight w:val="none"/>
        </w:rPr>
      </w:pPr>
    </w:p>
    <w:p w14:paraId="75E56CE5">
      <w:pPr>
        <w:rPr>
          <w:rFonts w:eastAsia="仿宋_GB2312"/>
          <w:color w:val="auto"/>
          <w:sz w:val="24"/>
          <w:szCs w:val="24"/>
          <w:highlight w:val="none"/>
        </w:rPr>
      </w:pPr>
    </w:p>
    <w:p w14:paraId="7D083FFB">
      <w:pPr>
        <w:spacing w:line="500" w:lineRule="exact"/>
        <w:rPr>
          <w:rFonts w:eastAsia="仿宋_GB2312"/>
          <w:color w:val="auto"/>
          <w:sz w:val="24"/>
          <w:szCs w:val="24"/>
          <w:highlight w:val="none"/>
        </w:rPr>
      </w:pPr>
      <w:r>
        <w:rPr>
          <w:rFonts w:hint="eastAsia" w:ascii="仿宋" w:hAnsi="仿宋" w:eastAsia="仿宋" w:cs="仿宋"/>
          <w:color w:val="auto"/>
          <w:kern w:val="0"/>
          <w:sz w:val="24"/>
          <w:szCs w:val="24"/>
          <w:highlight w:val="none"/>
          <w:lang w:val="zh-CN"/>
        </w:rPr>
        <w:t>致：（采购人）、</w:t>
      </w:r>
      <w:r>
        <w:rPr>
          <w:rFonts w:hint="eastAsia" w:ascii="仿宋" w:hAnsi="仿宋" w:eastAsia="仿宋" w:cs="仿宋"/>
          <w:color w:val="auto"/>
          <w:sz w:val="24"/>
          <w:szCs w:val="24"/>
          <w:highlight w:val="none"/>
        </w:rPr>
        <w:t>（采购人名称）</w:t>
      </w:r>
    </w:p>
    <w:p w14:paraId="75EC9E3C">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p>
    <w:p w14:paraId="5494681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eastAsia="zh-CN"/>
        </w:rPr>
        <w:t>在本项目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lang w:eastAsia="zh-CN"/>
        </w:rPr>
        <w:t>中，不存在与其它</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eastAsia="zh-CN"/>
        </w:rPr>
        <w:t>负责人为同一人，有控股、管理等关联关系：</w:t>
      </w:r>
    </w:p>
    <w:p w14:paraId="4264287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.1管理关系说明：</w:t>
      </w:r>
    </w:p>
    <w:p w14:paraId="49839B0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我单位管理的具有独立法人的下属单位有：</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16F464B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我单位的上级管理单位有</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2F861FF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.2股权关系说明：</w:t>
      </w:r>
    </w:p>
    <w:p w14:paraId="0013611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我单位控股的单位有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w:t>
      </w:r>
    </w:p>
    <w:p w14:paraId="1E22385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我单位被</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单位控股。</w:t>
      </w:r>
    </w:p>
    <w:p w14:paraId="27E8258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（是或否，没有填否）为采购项目提供整体设计、规范编制或者项目管理、监理、检测等服务的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eastAsia="zh-CN"/>
        </w:rPr>
        <w:t>。</w:t>
      </w:r>
    </w:p>
    <w:p w14:paraId="0A3D428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、其他与本项目有关的利害关系说明：</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58464D7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p>
    <w:p w14:paraId="51CE61C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我单位承诺以上</w:t>
      </w:r>
      <w:r>
        <w:rPr>
          <w:rFonts w:hint="eastAsia" w:ascii="仿宋" w:hAnsi="仿宋" w:eastAsia="仿宋" w:cs="仿宋"/>
          <w:color w:val="auto"/>
          <w:sz w:val="24"/>
          <w:szCs w:val="24"/>
          <w:highlight w:val="none"/>
        </w:rPr>
        <w:t>说明真实有效，无虚假内容或隐瞒。</w:t>
      </w:r>
    </w:p>
    <w:p w14:paraId="1F55C08B">
      <w:pPr>
        <w:ind w:firstLine="426"/>
        <w:rPr>
          <w:rFonts w:eastAsia="仿宋_GB2312"/>
          <w:color w:val="auto"/>
          <w:sz w:val="24"/>
          <w:szCs w:val="24"/>
          <w:highlight w:val="none"/>
        </w:rPr>
      </w:pPr>
    </w:p>
    <w:p w14:paraId="65DEEC51">
      <w:pPr>
        <w:ind w:firstLine="426"/>
        <w:rPr>
          <w:rFonts w:eastAsia="仿宋_GB2312"/>
          <w:color w:val="auto"/>
          <w:sz w:val="24"/>
          <w:szCs w:val="24"/>
          <w:highlight w:val="none"/>
        </w:rPr>
      </w:pPr>
    </w:p>
    <w:p w14:paraId="19C6464A">
      <w:pPr>
        <w:ind w:firstLine="426"/>
        <w:rPr>
          <w:rFonts w:eastAsia="仿宋_GB2312"/>
          <w:color w:val="auto"/>
          <w:sz w:val="24"/>
          <w:szCs w:val="24"/>
          <w:highlight w:val="none"/>
        </w:rPr>
      </w:pPr>
    </w:p>
    <w:p w14:paraId="56724498">
      <w:pPr>
        <w:ind w:firstLine="426"/>
        <w:rPr>
          <w:rFonts w:eastAsia="仿宋_GB2312"/>
          <w:color w:val="auto"/>
          <w:sz w:val="24"/>
          <w:szCs w:val="24"/>
          <w:highlight w:val="none"/>
        </w:rPr>
      </w:pPr>
    </w:p>
    <w:p w14:paraId="79EE8F86">
      <w:pPr>
        <w:spacing w:before="120" w:after="120" w:line="360" w:lineRule="auto"/>
        <w:ind w:firstLine="480" w:firstLineChars="200"/>
        <w:rPr>
          <w:rFonts w:eastAsia="仿宋_GB2312"/>
          <w:color w:val="auto"/>
          <w:sz w:val="24"/>
          <w:szCs w:val="24"/>
          <w:highlight w:val="none"/>
          <w:u w:val="single"/>
        </w:rPr>
      </w:pPr>
      <w:r>
        <w:rPr>
          <w:rFonts w:hint="eastAsia" w:eastAsia="仿宋_GB2312"/>
          <w:color w:val="auto"/>
          <w:sz w:val="24"/>
          <w:szCs w:val="24"/>
          <w:highlight w:val="none"/>
        </w:rPr>
        <w:t>投标人</w:t>
      </w:r>
      <w:r>
        <w:rPr>
          <w:rFonts w:eastAsia="仿宋_GB2312"/>
          <w:color w:val="auto"/>
          <w:sz w:val="24"/>
          <w:szCs w:val="24"/>
          <w:highlight w:val="none"/>
        </w:rPr>
        <w:t>名称（</w:t>
      </w:r>
      <w:r>
        <w:rPr>
          <w:rFonts w:hint="eastAsia" w:eastAsia="仿宋_GB2312"/>
          <w:color w:val="auto"/>
          <w:sz w:val="24"/>
          <w:szCs w:val="24"/>
          <w:highlight w:val="none"/>
        </w:rPr>
        <w:t>盖</w:t>
      </w:r>
      <w:r>
        <w:rPr>
          <w:rFonts w:eastAsia="仿宋_GB2312"/>
          <w:color w:val="auto"/>
          <w:sz w:val="24"/>
          <w:szCs w:val="24"/>
          <w:highlight w:val="none"/>
        </w:rPr>
        <w:t xml:space="preserve">公章）： </w:t>
      </w:r>
      <w:r>
        <w:rPr>
          <w:rFonts w:eastAsia="仿宋_GB2312"/>
          <w:color w:val="auto"/>
          <w:sz w:val="24"/>
          <w:szCs w:val="24"/>
          <w:highlight w:val="none"/>
          <w:u w:val="single"/>
        </w:rPr>
        <w:t xml:space="preserve">         </w:t>
      </w:r>
      <w:r>
        <w:rPr>
          <w:rFonts w:hint="eastAsia" w:eastAsia="仿宋_GB2312"/>
          <w:color w:val="auto"/>
          <w:sz w:val="24"/>
          <w:szCs w:val="24"/>
          <w:highlight w:val="none"/>
          <w:u w:val="single"/>
        </w:rPr>
        <w:t xml:space="preserve">                   </w:t>
      </w:r>
      <w:r>
        <w:rPr>
          <w:rFonts w:eastAsia="仿宋_GB2312"/>
          <w:color w:val="auto"/>
          <w:sz w:val="24"/>
          <w:szCs w:val="24"/>
          <w:highlight w:val="none"/>
          <w:u w:val="single"/>
        </w:rPr>
        <w:t xml:space="preserve">     </w:t>
      </w:r>
    </w:p>
    <w:p w14:paraId="554C92C7">
      <w:pPr>
        <w:spacing w:before="120" w:after="120" w:line="360" w:lineRule="auto"/>
        <w:ind w:firstLine="480" w:firstLineChars="200"/>
        <w:rPr>
          <w:rFonts w:eastAsia="仿宋_GB2312"/>
          <w:color w:val="auto"/>
          <w:sz w:val="24"/>
          <w:szCs w:val="24"/>
          <w:highlight w:val="none"/>
          <w:u w:val="single"/>
        </w:rPr>
      </w:pPr>
      <w:r>
        <w:rPr>
          <w:rFonts w:eastAsia="仿宋_GB2312"/>
          <w:color w:val="auto"/>
          <w:sz w:val="24"/>
          <w:szCs w:val="24"/>
          <w:highlight w:val="none"/>
        </w:rPr>
        <w:t>法定代表人或其授权代表（签字</w:t>
      </w:r>
      <w:r>
        <w:rPr>
          <w:rFonts w:hint="eastAsia" w:eastAsia="仿宋_GB2312"/>
          <w:color w:val="auto"/>
          <w:sz w:val="24"/>
          <w:szCs w:val="24"/>
          <w:highlight w:val="none"/>
        </w:rPr>
        <w:t>或盖章</w:t>
      </w:r>
      <w:r>
        <w:rPr>
          <w:rFonts w:eastAsia="仿宋_GB2312"/>
          <w:color w:val="auto"/>
          <w:sz w:val="24"/>
          <w:szCs w:val="24"/>
          <w:highlight w:val="none"/>
        </w:rPr>
        <w:t>）：</w:t>
      </w:r>
      <w:r>
        <w:rPr>
          <w:rFonts w:eastAsia="仿宋_GB2312"/>
          <w:color w:val="auto"/>
          <w:sz w:val="24"/>
          <w:szCs w:val="24"/>
          <w:highlight w:val="none"/>
          <w:u w:val="single"/>
        </w:rPr>
        <w:t xml:space="preserve">                  </w:t>
      </w:r>
    </w:p>
    <w:p w14:paraId="78E7CECE">
      <w:pPr>
        <w:spacing w:before="120" w:after="120" w:line="360" w:lineRule="auto"/>
        <w:ind w:firstLine="480" w:firstLineChars="200"/>
        <w:rPr>
          <w:rFonts w:eastAsia="仿宋_GB2312"/>
          <w:color w:val="auto"/>
          <w:sz w:val="24"/>
          <w:szCs w:val="24"/>
          <w:highlight w:val="none"/>
        </w:rPr>
      </w:pPr>
      <w:r>
        <w:rPr>
          <w:rFonts w:eastAsia="仿宋_GB2312"/>
          <w:color w:val="auto"/>
          <w:sz w:val="24"/>
          <w:szCs w:val="24"/>
          <w:highlight w:val="none"/>
        </w:rPr>
        <w:t>日    期：</w:t>
      </w:r>
      <w:r>
        <w:rPr>
          <w:rFonts w:eastAsia="仿宋_GB2312"/>
          <w:color w:val="auto"/>
          <w:sz w:val="24"/>
          <w:szCs w:val="24"/>
          <w:highlight w:val="none"/>
          <w:u w:val="single"/>
        </w:rPr>
        <w:t xml:space="preserve">     </w:t>
      </w:r>
      <w:r>
        <w:rPr>
          <w:rFonts w:eastAsia="仿宋_GB2312"/>
          <w:color w:val="auto"/>
          <w:sz w:val="24"/>
          <w:szCs w:val="24"/>
          <w:highlight w:val="none"/>
        </w:rPr>
        <w:t>年</w:t>
      </w:r>
      <w:r>
        <w:rPr>
          <w:rFonts w:eastAsia="仿宋_GB2312"/>
          <w:color w:val="auto"/>
          <w:sz w:val="24"/>
          <w:szCs w:val="24"/>
          <w:highlight w:val="none"/>
          <w:u w:val="single"/>
        </w:rPr>
        <w:t xml:space="preserve">      </w:t>
      </w:r>
      <w:r>
        <w:rPr>
          <w:rFonts w:eastAsia="仿宋_GB2312"/>
          <w:color w:val="auto"/>
          <w:sz w:val="24"/>
          <w:szCs w:val="24"/>
          <w:highlight w:val="none"/>
        </w:rPr>
        <w:t>月</w:t>
      </w:r>
      <w:r>
        <w:rPr>
          <w:rFonts w:eastAsia="仿宋_GB2312"/>
          <w:color w:val="auto"/>
          <w:sz w:val="24"/>
          <w:szCs w:val="24"/>
          <w:highlight w:val="none"/>
          <w:u w:val="single"/>
        </w:rPr>
        <w:t xml:space="preserve">     </w:t>
      </w:r>
      <w:r>
        <w:rPr>
          <w:rFonts w:eastAsia="仿宋_GB2312"/>
          <w:color w:val="auto"/>
          <w:sz w:val="24"/>
          <w:szCs w:val="24"/>
          <w:highlight w:val="none"/>
        </w:rPr>
        <w:t>日</w:t>
      </w:r>
    </w:p>
    <w:p w14:paraId="059796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0"/>
    <w:multiLevelType w:val="multilevel"/>
    <w:tmpl w:val="00000010"/>
    <w:lvl w:ilvl="0" w:tentative="0">
      <w:start w:val="1"/>
      <w:numFmt w:val="decimal"/>
      <w:lvlText w:val="%1、"/>
      <w:lvlJc w:val="left"/>
      <w:pPr>
        <w:tabs>
          <w:tab w:val="left" w:pos="1202"/>
        </w:tabs>
        <w:ind w:left="1202"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A11FF"/>
    <w:rsid w:val="4F1A1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spacing w:before="260" w:beforeLines="0" w:after="260" w:afterLines="0" w:line="413" w:lineRule="auto"/>
      <w:outlineLvl w:val="1"/>
    </w:pPr>
    <w:rPr>
      <w:rFonts w:ascii="Arial" w:hAnsi="Arial" w:eastAsia="黑体"/>
      <w:b/>
      <w:kern w:val="0"/>
      <w:sz w:val="32"/>
    </w:rPr>
  </w:style>
  <w:style w:type="paragraph" w:styleId="5">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rPr>
      <w:rFonts w:ascii="微软雅黑" w:hAnsi="微软雅黑" w:eastAsia="微软雅黑" w:cs="微软雅黑"/>
      <w:sz w:val="28"/>
      <w:szCs w:val="28"/>
      <w:lang w:val="zh-CN" w:eastAsia="zh-CN" w:bidi="zh-CN"/>
    </w:r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Indent"/>
    <w:basedOn w:val="1"/>
    <w:next w:val="1"/>
    <w:qFormat/>
    <w:uiPriority w:val="0"/>
    <w:pPr>
      <w:adjustRightInd w:val="0"/>
      <w:spacing w:line="360" w:lineRule="auto"/>
      <w:ind w:left="600"/>
      <w:textAlignment w:val="baseline"/>
    </w:pPr>
    <w:rPr>
      <w:rFonts w:ascii="宋体"/>
      <w:kern w:val="0"/>
      <w:sz w:val="24"/>
    </w:rPr>
  </w:style>
  <w:style w:type="paragraph" w:styleId="7">
    <w:name w:val="Plain Text"/>
    <w:basedOn w:val="1"/>
    <w:qFormat/>
    <w:uiPriority w:val="0"/>
    <w:rPr>
      <w:rFonts w:ascii="宋体" w:hAnsi="Courier New"/>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next w:val="1"/>
    <w:unhideWhenUsed/>
    <w:qFormat/>
    <w:uiPriority w:val="0"/>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0">
    <w:name w:val="Body Text First Indent"/>
    <w:basedOn w:val="2"/>
    <w:next w:val="11"/>
    <w:qFormat/>
    <w:uiPriority w:val="0"/>
    <w:pPr>
      <w:ind w:firstLine="420" w:firstLineChars="100"/>
    </w:pPr>
  </w:style>
  <w:style w:type="paragraph" w:styleId="11">
    <w:name w:val="Body Text First Indent 2"/>
    <w:basedOn w:val="6"/>
    <w:next w:val="1"/>
    <w:qFormat/>
    <w:uiPriority w:val="99"/>
    <w:pPr>
      <w:spacing w:after="120"/>
      <w:ind w:left="420" w:leftChars="200" w:right="0" w:rightChars="0" w:firstLine="420" w:firstLineChars="200"/>
    </w:pPr>
    <w:rPr>
      <w:rFonts w:ascii="Times New Roman" w:hAnsi="Times New Roman"/>
      <w:sz w:val="21"/>
      <w:szCs w:val="24"/>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列出段落1"/>
    <w:basedOn w:val="1"/>
    <w:qFormat/>
    <w:uiPriority w:val="99"/>
    <w:pPr>
      <w:ind w:firstLine="420" w:firstLineChars="200"/>
    </w:pPr>
    <w:rPr>
      <w:rFonts w:ascii="Calibri" w:hAnsi="Calibri" w:cs="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2026-01-10T03:22:01Z</dcterms:created>
  <dc:creator>acer</dc:creator>
  <cp:lastModifiedBy>Aspartame</cp:lastModifiedBy>
  <dcterms:modified xsi:type="dcterms:W3CDTF">2026-01-10T03:28:25Z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eyJoZGlkIjoiYzVjMGE1YjBiYmQyNmEzYWYxNjg5ZWI1ZDc2MGE4YWUiLCJ1c2VySWQiOiIyNDM3MzI4NzEifQ==</vt:lpwstr>
  </property>
  <property fmtid="{D5CDD505-2E9C-101B-9397-08002B2CF9AE}" pid="4" name="ICV">
    <vt:lpwstr>342C0A4D33B945A2A4E569A78F2E0FCB_13</vt:lpwstr>
  </property>
</Properties>
</file>