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1.</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088F4ED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w:t>
      </w:r>
      <w:r>
        <w:rPr>
          <w:rFonts w:hint="eastAsia" w:hAnsi="宋体" w:cs="宋体"/>
          <w:sz w:val="24"/>
          <w:highlight w:val="none"/>
          <w:lang w:eastAsia="zh-CN"/>
        </w:rPr>
        <w:t>.</w:t>
      </w:r>
      <w:r>
        <w:rPr>
          <w:rFonts w:hint="eastAsia" w:hAnsi="宋体" w:cs="宋体"/>
          <w:sz w:val="24"/>
          <w:highlight w:val="none"/>
          <w:lang w:val="en-US" w:eastAsia="zh-CN"/>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5666DD9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备注：不提供《基本资格条件承诺函》的供应商需提交如下证明材料：</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a.</w:t>
      </w:r>
      <w:r>
        <w:rPr>
          <w:rFonts w:hint="eastAsia" w:hAnsi="宋体" w:cs="宋体"/>
          <w:sz w:val="24"/>
          <w:highlight w:val="none"/>
          <w:lang w:eastAsia="zh-CN"/>
        </w:rPr>
        <w:t>财务状况证明：提供202</w:t>
      </w:r>
      <w:r>
        <w:rPr>
          <w:rFonts w:hint="eastAsia" w:hAnsi="宋体" w:cs="宋体"/>
          <w:sz w:val="24"/>
          <w:highlight w:val="none"/>
          <w:lang w:val="en-US" w:eastAsia="zh-CN"/>
        </w:rPr>
        <w:t>4</w:t>
      </w:r>
      <w:r>
        <w:rPr>
          <w:rFonts w:hint="eastAsia" w:hAnsi="宋体" w:cs="宋体"/>
          <w:sz w:val="24"/>
          <w:highlight w:val="none"/>
          <w:lang w:eastAsia="zh-CN"/>
        </w:rPr>
        <w:t>年度</w:t>
      </w:r>
      <w:r>
        <w:rPr>
          <w:rFonts w:hint="eastAsia" w:hAnsi="宋体" w:cs="宋体"/>
          <w:sz w:val="24"/>
          <w:highlight w:val="none"/>
          <w:lang w:val="en-US" w:eastAsia="zh-CN"/>
        </w:rPr>
        <w:t>或2025年度</w:t>
      </w:r>
      <w:r>
        <w:rPr>
          <w:rFonts w:hint="eastAsia" w:hAnsi="宋体" w:cs="宋体"/>
          <w:sz w:val="24"/>
          <w:highlight w:val="none"/>
          <w:lang w:eastAsia="zh-CN"/>
        </w:rPr>
        <w:t>经审计的财务报告（成立时间至提交磋商响应文件截止时间不足一年的可提供成立后任意时段的资产负债表），或其基本存款账户开户银行出具的资信证明及基本存款账户开户许</w:t>
      </w:r>
      <w:bookmarkStart w:id="25" w:name="_GoBack"/>
      <w:bookmarkEnd w:id="25"/>
      <w:r>
        <w:rPr>
          <w:rFonts w:hint="eastAsia" w:hAnsi="宋体" w:cs="宋体"/>
          <w:sz w:val="24"/>
          <w:highlight w:val="none"/>
          <w:lang w:eastAsia="zh-CN"/>
        </w:rPr>
        <w:t>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b</w:t>
      </w:r>
      <w:r>
        <w:rPr>
          <w:rFonts w:hint="eastAsia" w:hAnsi="宋体" w:cs="宋体"/>
          <w:sz w:val="24"/>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c</w:t>
      </w:r>
      <w:r>
        <w:rPr>
          <w:rFonts w:hint="eastAsia" w:hAnsi="宋体" w:cs="宋体"/>
          <w:sz w:val="24"/>
          <w:highlight w:val="none"/>
          <w:lang w:eastAsia="zh-CN"/>
        </w:rPr>
        <w:t>.税收缴纳证明：提供磋商响应文件递交截止时间前一年内已缴纳的至少一个月的纳税证明或完税证明，依法免税的单位应提供相关证明材料。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d</w:t>
      </w:r>
      <w:r>
        <w:rPr>
          <w:rFonts w:hint="eastAsia" w:hAnsi="宋体" w:cs="宋体"/>
          <w:sz w:val="24"/>
          <w:highlight w:val="none"/>
          <w:lang w:eastAsia="zh-CN"/>
        </w:rPr>
        <w:t>.参加政府采购活动前三年内，在经营活动中没有重大违法记录的书面声明。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e</w:t>
      </w:r>
      <w:r>
        <w:rPr>
          <w:rFonts w:hint="eastAsia" w:hAnsi="宋体" w:cs="宋体"/>
          <w:sz w:val="24"/>
          <w:highlight w:val="none"/>
          <w:lang w:eastAsia="zh-CN"/>
        </w:rPr>
        <w:t>.提供具有履行合同所必需的设备和专业技术能力的承诺。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2B349BEA">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1.法定代表人授权书：提供法定代表人授权书（附法定代表人、被授权人身份证复印件）法定代表人直接参加磋商，须提供法定代表人身份证明；</w:t>
      </w:r>
    </w:p>
    <w:p w14:paraId="1B8FB23B">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szCs w:val="24"/>
          <w:highlight w:val="none"/>
          <w:lang w:val="en-US" w:eastAsia="zh-CN"/>
        </w:rPr>
      </w:pPr>
      <w:r>
        <w:rPr>
          <w:rFonts w:hint="eastAsia" w:hAnsi="宋体" w:cs="宋体"/>
          <w:sz w:val="24"/>
          <w:szCs w:val="24"/>
          <w:highlight w:val="none"/>
          <w:lang w:val="en-US" w:eastAsia="zh-CN"/>
        </w:rPr>
        <w:t>2.供应商资质：供应商须具备建设行政主管部门核发的电子与智能化工程专业承包一级资质，具有有效的安全生产许可证；</w:t>
      </w:r>
    </w:p>
    <w:p w14:paraId="14E189B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szCs w:val="24"/>
          <w:highlight w:val="none"/>
          <w:lang w:val="en-US" w:eastAsia="zh-CN"/>
        </w:rPr>
      </w:pPr>
      <w:r>
        <w:rPr>
          <w:rFonts w:hint="eastAsia" w:hAnsi="宋体" w:cs="宋体"/>
          <w:sz w:val="24"/>
          <w:szCs w:val="24"/>
          <w:highlight w:val="none"/>
          <w:lang w:val="en-US" w:eastAsia="zh-CN"/>
        </w:rPr>
        <w:t>3.项目经理资质：拟派项目经理须具备有效的机电工程专业二级及以上注册建造师证书且在本单位注册，具有有效的安全生产考核合格证书（B证），在本单位注册且无在建工程（提供无在建工程承诺书）；</w:t>
      </w:r>
    </w:p>
    <w:p w14:paraId="271085FE">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
          <w:bCs/>
          <w:kern w:val="0"/>
          <w:sz w:val="28"/>
          <w:szCs w:val="28"/>
          <w:lang w:val="zh-CN"/>
        </w:rPr>
      </w:pPr>
      <w:r>
        <w:rPr>
          <w:rFonts w:hint="eastAsia" w:hAnsi="宋体" w:cs="宋体"/>
          <w:sz w:val="24"/>
          <w:szCs w:val="24"/>
          <w:highlight w:val="none"/>
          <w:lang w:val="en-US" w:eastAsia="zh-CN"/>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r>
        <w:rPr>
          <w:rFonts w:hint="eastAsia" w:ascii="宋体" w:hAnsi="宋体" w:eastAsia="宋体" w:cs="宋体"/>
          <w:b/>
          <w:bCs/>
          <w:kern w:val="0"/>
          <w:sz w:val="28"/>
          <w:szCs w:val="28"/>
          <w:lang w:val="zh-CN"/>
        </w:rPr>
        <w:br w:type="page"/>
      </w:r>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0601A3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基本资格条件承诺函</w:t>
      </w:r>
    </w:p>
    <w:p w14:paraId="4418B9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（采购代理机构名称）：</w:t>
      </w:r>
    </w:p>
    <w:p w14:paraId="53B61BDC">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(投标人名称)郑重承诺：</w:t>
      </w:r>
    </w:p>
    <w:p w14:paraId="28308E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6AE19D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09232F5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20C49B9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我方对以上承诺负全部法律责任。</w:t>
      </w:r>
    </w:p>
    <w:p w14:paraId="2EB5953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34E02BC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19531BF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themeColor="text1"/>
          <w:highlight w:val="none"/>
          <w14:textFill>
            <w14:solidFill>
              <w14:schemeClr w14:val="tx1"/>
            </w14:solidFill>
          </w14:textFill>
        </w:rPr>
      </w:pPr>
    </w:p>
    <w:p w14:paraId="6324EA47">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22FDA3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3362F6AA">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投标人公章</w:t>
      </w:r>
      <w:r>
        <w:rPr>
          <w:rFonts w:hint="eastAsia" w:hAnsi="宋体" w:cs="宋体"/>
          <w:color w:val="000000" w:themeColor="text1"/>
          <w:highlight w:val="none"/>
          <w:lang w:eastAsia="zh-CN"/>
          <w14:textFill>
            <w14:solidFill>
              <w14:schemeClr w14:val="tx1"/>
            </w14:solidFill>
          </w14:textFill>
        </w:rPr>
        <w:t>）</w:t>
      </w:r>
    </w:p>
    <w:p w14:paraId="1E6F5827">
      <w:pPr>
        <w:pStyle w:val="2"/>
        <w:keepNext w:val="0"/>
        <w:keepLines w:val="0"/>
        <w:pageBreakBefore w:val="0"/>
        <w:widowControl/>
        <w:kinsoku/>
        <w:wordWrap/>
        <w:overflowPunct/>
        <w:topLinePunct w:val="0"/>
        <w:autoSpaceDE/>
        <w:autoSpaceDN/>
        <w:bidi w:val="0"/>
        <w:snapToGrid w:val="0"/>
        <w:spacing w:line="480" w:lineRule="auto"/>
        <w:jc w:val="right"/>
        <w:textAlignment w:val="auto"/>
        <w:rPr>
          <w:rFonts w:hint="default"/>
          <w:lang w:val="en-US" w:eastAsia="zh-CN"/>
        </w:rPr>
      </w:pPr>
      <w:r>
        <w:rPr>
          <w:rFonts w:hint="eastAsia" w:hAnsi="宋体" w:cs="宋体"/>
          <w:color w:val="000000" w:themeColor="text1"/>
          <w:highlight w:val="none"/>
          <w:lang w:val="en-US" w:eastAsia="zh-CN"/>
          <w14:textFill>
            <w14:solidFill>
              <w14:schemeClr w14:val="tx1"/>
            </w14:solidFill>
          </w14:textFill>
        </w:rPr>
        <w:t>年  月  日</w:t>
      </w:r>
    </w:p>
    <w:p w14:paraId="118F16D6">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5"/>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2"/>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14090950"/>
      <w:bookmarkStart w:id="8" w:name="_Toc201637982"/>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bookmarkEnd w:id="7"/>
      <w:bookmarkEnd w:id="8"/>
    </w:p>
    <w:tbl>
      <w:tblPr>
        <w:tblStyle w:val="5"/>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01637983"/>
            <w:bookmarkStart w:id="10" w:name="_Toc214090951"/>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14090952"/>
            <w:bookmarkStart w:id="12" w:name="_Toc201637984"/>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01637985"/>
            <w:bookmarkStart w:id="14"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14090954"/>
            <w:bookmarkStart w:id="16" w:name="_Toc201637986"/>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01637987"/>
            <w:bookmarkStart w:id="18" w:name="_Toc214090955"/>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01637988"/>
            <w:bookmarkStart w:id="20" w:name="_Toc214090956"/>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14090957"/>
            <w:bookmarkStart w:id="22"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14090958"/>
            <w:bookmarkStart w:id="24" w:name="_Toc201637990"/>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2DCFB76B">
      <w:pPr>
        <w:rPr>
          <w:rFonts w:hint="eastAsia" w:ascii="宋体" w:hAnsi="宋体" w:eastAsia="宋体" w:cs="宋体"/>
          <w:b/>
          <w:bCs/>
          <w:kern w:val="0"/>
          <w:sz w:val="28"/>
          <w:szCs w:val="28"/>
          <w:lang w:val="zh-CN"/>
        </w:rPr>
      </w:pP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3"/>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人，其中与履行本合同相关的专业技术人员有（</w:t>
      </w:r>
      <w:r>
        <w:rPr>
          <w:rFonts w:hint="eastAsia" w:ascii="宋体" w:hAnsi="宋体" w:eastAsia="宋体" w:cs="宋体"/>
          <w:color w:val="auto"/>
          <w:spacing w:val="4"/>
          <w:kern w:val="0"/>
          <w:sz w:val="24"/>
          <w:szCs w:val="24"/>
          <w:highlight w:val="none"/>
          <w:u w:val="single"/>
        </w:rPr>
        <w:t>专业能力、数量</w:t>
      </w:r>
      <w:r>
        <w:rPr>
          <w:rFonts w:hint="eastAsia" w:ascii="宋体" w:hAnsi="宋体" w:eastAsia="宋体" w:cs="宋体"/>
          <w:color w:val="auto"/>
          <w:spacing w:val="4"/>
          <w:kern w:val="0"/>
          <w:sz w:val="24"/>
          <w:szCs w:val="24"/>
          <w:highlight w:val="none"/>
        </w:rPr>
        <w:t>），本公司郑重承诺，具有履行本合同所必需的设备和专业技术能力。</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pStyle w:val="2"/>
        <w:rPr>
          <w:rFonts w:hint="eastAsia"/>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1352F62"/>
    <w:rsid w:val="0516410B"/>
    <w:rsid w:val="07411AB2"/>
    <w:rsid w:val="0EF511AA"/>
    <w:rsid w:val="10147278"/>
    <w:rsid w:val="131D0B7F"/>
    <w:rsid w:val="14247B6C"/>
    <w:rsid w:val="169B6C2C"/>
    <w:rsid w:val="18396BE7"/>
    <w:rsid w:val="18AC2E41"/>
    <w:rsid w:val="18DB38C0"/>
    <w:rsid w:val="1BCC12C5"/>
    <w:rsid w:val="25AA4C91"/>
    <w:rsid w:val="353D1443"/>
    <w:rsid w:val="35E86C36"/>
    <w:rsid w:val="39406294"/>
    <w:rsid w:val="3EAE2D4E"/>
    <w:rsid w:val="44DE6309"/>
    <w:rsid w:val="5C9F3159"/>
    <w:rsid w:val="660857C3"/>
    <w:rsid w:val="6A40664F"/>
    <w:rsid w:val="6C93074C"/>
    <w:rsid w:val="705F3F87"/>
    <w:rsid w:val="75D05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3">
    <w:name w:val="Plain Text"/>
    <w:basedOn w:val="1"/>
    <w:qFormat/>
    <w:uiPriority w:val="99"/>
    <w:pPr>
      <w:spacing w:line="324" w:lineRule="auto"/>
    </w:pPr>
    <w:rPr>
      <w:rFonts w:ascii="宋体" w:hAnsi="Courier New"/>
      <w:sz w:val="20"/>
    </w:rPr>
  </w:style>
  <w:style w:type="paragraph" w:styleId="4">
    <w:name w:val="Normal (Web)"/>
    <w:basedOn w:val="1"/>
    <w:qFormat/>
    <w:uiPriority w:val="0"/>
    <w:pPr>
      <w:spacing w:beforeAutospacing="1" w:afterAutospacing="1"/>
      <w:jc w:val="left"/>
    </w:pPr>
    <w:rPr>
      <w:rFonts w:cs="Times New Roman"/>
      <w:kern w:val="0"/>
      <w:sz w:val="24"/>
    </w:rPr>
  </w:style>
  <w:style w:type="paragraph" w:customStyle="1" w:styleId="7">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1916</Words>
  <Characters>2041</Characters>
  <Lines>0</Lines>
  <Paragraphs>0</Paragraphs>
  <TotalTime>3</TotalTime>
  <ScaleCrop>false</ScaleCrop>
  <LinksUpToDate>false</LinksUpToDate>
  <CharactersWithSpaces>2416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江格</cp:lastModifiedBy>
  <dcterms:modified xsi:type="dcterms:W3CDTF">2026-03-11T01:11:18Z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B93417F3D2D94A42914225246E7CA77E_11</vt:lpwstr>
  </property>
  <property fmtid="{D5CDD505-2E9C-101B-9397-08002B2CF9AE}" pid="4" name="KSOTemplateDocerSaveRecord">
    <vt:lpwstr>eyJoZGlkIjoiNmUzNjYwYjliYTE5YjE1MjNlODUzMWZiYWE1ZGI0NDIiLCJ1c2VySWQiOiI0NjU2ODIyMzgifQ==</vt:lpwstr>
  </property>
</Properties>
</file>