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881EC">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响应方案说明书</w:t>
      </w:r>
    </w:p>
    <w:p w14:paraId="270D1B3E">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按照磋商文件的要求编制响应方案说明书，对磋商文件提出的技术要求和商务要求进行应答，</w:t>
      </w:r>
      <w:r>
        <w:rPr>
          <w:rFonts w:hint="eastAsia" w:ascii="仿宋" w:hAnsi="仿宋" w:eastAsia="仿宋" w:cs="仿宋"/>
          <w:b/>
          <w:color w:val="auto"/>
          <w:sz w:val="24"/>
          <w:highlight w:val="none"/>
        </w:rPr>
        <w:t>不限于以下内容</w:t>
      </w:r>
      <w:r>
        <w:rPr>
          <w:rFonts w:hint="eastAsia" w:ascii="仿宋" w:hAnsi="仿宋" w:eastAsia="仿宋" w:cs="仿宋"/>
          <w:color w:val="auto"/>
          <w:sz w:val="24"/>
          <w:highlight w:val="none"/>
        </w:rPr>
        <w:t>：</w:t>
      </w:r>
    </w:p>
    <w:p w14:paraId="3CDAF191">
      <w:pPr>
        <w:spacing w:line="480" w:lineRule="auto"/>
        <w:ind w:left="839" w:leftChars="228" w:hanging="360" w:hanging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1）技术响应文件</w:t>
      </w:r>
    </w:p>
    <w:p w14:paraId="36720B90">
      <w:pPr>
        <w:spacing w:line="480" w:lineRule="auto"/>
        <w:ind w:left="839" w:leftChars="228" w:hanging="360" w:hanging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1.1响应货物的证明文件</w:t>
      </w:r>
    </w:p>
    <w:p w14:paraId="50325C84">
      <w:pPr>
        <w:spacing w:line="480" w:lineRule="auto"/>
        <w:ind w:left="839" w:leftChars="228" w:hanging="360" w:hanging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1.1.1本次采购特别要求的货物合格性证明文件；</w:t>
      </w:r>
    </w:p>
    <w:p w14:paraId="37141F8D">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1.1.2产品来源渠道合法的证明文件（如果有）。</w:t>
      </w:r>
    </w:p>
    <w:p w14:paraId="1A0B37C5">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1.2技术说明书</w:t>
      </w:r>
    </w:p>
    <w:p w14:paraId="3B674859">
      <w:pPr>
        <w:spacing w:line="480" w:lineRule="auto"/>
        <w:ind w:left="960" w:hanging="960" w:hanging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1.2.1响应货物的商标、型号、功能、技术规格、详细的供货配置清单；货物制造商及原产地；</w:t>
      </w:r>
    </w:p>
    <w:p w14:paraId="044F58A0">
      <w:pPr>
        <w:spacing w:line="480" w:lineRule="auto"/>
        <w:ind w:left="959" w:leftChars="228" w:hanging="480" w:hanging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1.2.2填写技术规格响应表并单独说明技术规格优于或偏离招标要求的指标（如果有的话）并提供支持文件；</w:t>
      </w:r>
    </w:p>
    <w:p w14:paraId="7307A0E1">
      <w:pPr>
        <w:spacing w:line="480" w:lineRule="auto"/>
        <w:ind w:left="959" w:leftChars="228" w:hanging="480" w:hanging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1.2.3说明响应货物的质量标准、检测标准、是否符合国家规范及相关标准、认证等；</w:t>
      </w:r>
    </w:p>
    <w:p w14:paraId="06B3BEC5">
      <w:pPr>
        <w:spacing w:line="480" w:lineRule="auto"/>
        <w:ind w:left="959" w:leftChars="228" w:hanging="480" w:hanging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1.2.4响应货物（设备）的彩色样本、使用说明书、生产厂家出具的相应的功能证明材料（包括但不限于检测报告、官网截图等）；</w:t>
      </w:r>
    </w:p>
    <w:p w14:paraId="38AA35C0">
      <w:pPr>
        <w:spacing w:line="480" w:lineRule="auto"/>
        <w:ind w:left="959" w:leftChars="228" w:hanging="480" w:hanging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1.2.5质量保证、供货实施方案、售后服务等；</w:t>
      </w:r>
    </w:p>
    <w:p w14:paraId="74DCEAB4">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2）商务响应文件</w:t>
      </w:r>
    </w:p>
    <w:p w14:paraId="5A24E111">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2.1 填写商务条款偏差表。                                      </w:t>
      </w:r>
    </w:p>
    <w:p w14:paraId="53DB35BF">
      <w:pPr>
        <w:rPr>
          <w:rFonts w:hint="eastAsia" w:ascii="仿宋" w:hAnsi="仿宋" w:eastAsia="仿宋" w:cs="仿宋"/>
          <w:bCs/>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bCs/>
          <w:color w:val="auto"/>
          <w:sz w:val="24"/>
          <w:highlight w:val="none"/>
        </w:rPr>
        <w:t>附表1</w:t>
      </w:r>
    </w:p>
    <w:p w14:paraId="1BA9C1CC">
      <w:pPr>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分项报价表</w:t>
      </w:r>
    </w:p>
    <w:p w14:paraId="5A7C67AE">
      <w:pPr>
        <w:rPr>
          <w:rFonts w:hint="eastAsia" w:ascii="仿宋" w:hAnsi="仿宋" w:eastAsia="仿宋" w:cs="仿宋"/>
          <w:b/>
          <w:color w:val="auto"/>
          <w:sz w:val="30"/>
          <w:szCs w:val="30"/>
          <w:highlight w:val="none"/>
        </w:rPr>
      </w:pPr>
    </w:p>
    <w:p w14:paraId="71A25D5E">
      <w:pPr>
        <w:rPr>
          <w:rFonts w:hint="eastAsia" w:ascii="仿宋" w:hAnsi="仿宋" w:eastAsia="仿宋" w:cs="仿宋"/>
          <w:b/>
          <w:color w:val="auto"/>
          <w:sz w:val="30"/>
          <w:szCs w:val="30"/>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项目编号：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tbl>
      <w:tblPr>
        <w:tblStyle w:val="5"/>
        <w:tblW w:w="6057" w:type="pct"/>
        <w:jc w:val="center"/>
        <w:tblLayout w:type="autofit"/>
        <w:tblCellMar>
          <w:top w:w="0" w:type="dxa"/>
          <w:left w:w="28" w:type="dxa"/>
          <w:bottom w:w="0" w:type="dxa"/>
          <w:right w:w="28" w:type="dxa"/>
        </w:tblCellMar>
      </w:tblPr>
      <w:tblGrid>
        <w:gridCol w:w="514"/>
        <w:gridCol w:w="739"/>
        <w:gridCol w:w="486"/>
        <w:gridCol w:w="1257"/>
        <w:gridCol w:w="1257"/>
        <w:gridCol w:w="1435"/>
        <w:gridCol w:w="951"/>
        <w:gridCol w:w="673"/>
        <w:gridCol w:w="1026"/>
        <w:gridCol w:w="1111"/>
        <w:gridCol w:w="681"/>
      </w:tblGrid>
      <w:tr w14:paraId="5A60F4E3">
        <w:tblPrEx>
          <w:tblCellMar>
            <w:top w:w="0" w:type="dxa"/>
            <w:left w:w="28" w:type="dxa"/>
            <w:bottom w:w="0" w:type="dxa"/>
            <w:right w:w="28" w:type="dxa"/>
          </w:tblCellMar>
        </w:tblPrEx>
        <w:trPr>
          <w:trHeight w:val="638" w:hRule="atLeast"/>
          <w:jc w:val="center"/>
        </w:trPr>
        <w:tc>
          <w:tcPr>
            <w:tcW w:w="254" w:type="pct"/>
            <w:tcBorders>
              <w:top w:val="single" w:color="auto" w:sz="6" w:space="0"/>
              <w:left w:val="single" w:color="auto" w:sz="6" w:space="0"/>
              <w:bottom w:val="single" w:color="auto" w:sz="6" w:space="0"/>
            </w:tcBorders>
            <w:vAlign w:val="center"/>
          </w:tcPr>
          <w:p w14:paraId="7CE4D335">
            <w:pPr>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605" w:type="pct"/>
            <w:gridSpan w:val="2"/>
            <w:tcBorders>
              <w:top w:val="single" w:color="auto" w:sz="6" w:space="0"/>
              <w:left w:val="single" w:color="auto" w:sz="6" w:space="0"/>
              <w:bottom w:val="single" w:color="auto" w:sz="6" w:space="0"/>
              <w:right w:val="single" w:color="auto" w:sz="6" w:space="0"/>
            </w:tcBorders>
            <w:vAlign w:val="center"/>
          </w:tcPr>
          <w:p w14:paraId="7187A664">
            <w:pPr>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620" w:type="pct"/>
            <w:tcBorders>
              <w:top w:val="single" w:color="auto" w:sz="6" w:space="0"/>
              <w:left w:val="single" w:color="auto" w:sz="6" w:space="0"/>
              <w:bottom w:val="single" w:color="auto" w:sz="6" w:space="0"/>
              <w:right w:val="single" w:color="auto" w:sz="6" w:space="0"/>
            </w:tcBorders>
            <w:vAlign w:val="center"/>
          </w:tcPr>
          <w:p w14:paraId="7C073A31">
            <w:pPr>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品牌</w:t>
            </w:r>
          </w:p>
        </w:tc>
        <w:tc>
          <w:tcPr>
            <w:tcW w:w="620" w:type="pct"/>
            <w:tcBorders>
              <w:top w:val="single" w:color="auto" w:sz="6" w:space="0"/>
              <w:left w:val="single" w:color="auto" w:sz="6" w:space="0"/>
              <w:bottom w:val="single" w:color="auto" w:sz="6" w:space="0"/>
              <w:right w:val="single" w:color="auto" w:sz="6" w:space="0"/>
            </w:tcBorders>
            <w:vAlign w:val="center"/>
          </w:tcPr>
          <w:p w14:paraId="3C507159">
            <w:pPr>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规格/型号</w:t>
            </w:r>
          </w:p>
        </w:tc>
        <w:tc>
          <w:tcPr>
            <w:tcW w:w="708" w:type="pct"/>
            <w:tcBorders>
              <w:top w:val="single" w:color="auto" w:sz="6" w:space="0"/>
              <w:left w:val="single" w:color="auto" w:sz="6" w:space="0"/>
              <w:bottom w:val="single" w:color="auto" w:sz="6" w:space="0"/>
              <w:right w:val="single" w:color="auto" w:sz="6" w:space="0"/>
            </w:tcBorders>
            <w:vAlign w:val="center"/>
          </w:tcPr>
          <w:p w14:paraId="75192D6F">
            <w:pPr>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原产地及制造厂名</w:t>
            </w:r>
          </w:p>
        </w:tc>
        <w:tc>
          <w:tcPr>
            <w:tcW w:w="469" w:type="pct"/>
            <w:tcBorders>
              <w:top w:val="single" w:color="auto" w:sz="6" w:space="0"/>
              <w:left w:val="single" w:color="auto" w:sz="6" w:space="0"/>
              <w:bottom w:val="single" w:color="auto" w:sz="6" w:space="0"/>
              <w:right w:val="single" w:color="auto" w:sz="6" w:space="0"/>
            </w:tcBorders>
            <w:vAlign w:val="center"/>
          </w:tcPr>
          <w:p w14:paraId="61F0EDD0">
            <w:pPr>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332" w:type="pct"/>
            <w:tcBorders>
              <w:top w:val="single" w:color="auto" w:sz="6" w:space="0"/>
              <w:left w:val="single" w:color="auto" w:sz="6" w:space="0"/>
              <w:bottom w:val="single" w:color="auto" w:sz="6" w:space="0"/>
              <w:right w:val="single" w:color="auto" w:sz="6" w:space="0"/>
            </w:tcBorders>
            <w:vAlign w:val="center"/>
          </w:tcPr>
          <w:p w14:paraId="72E03361">
            <w:pPr>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505" w:type="pct"/>
            <w:tcBorders>
              <w:top w:val="single" w:color="auto" w:sz="6" w:space="0"/>
              <w:left w:val="single" w:color="auto" w:sz="6" w:space="0"/>
              <w:bottom w:val="single" w:color="auto" w:sz="6" w:space="0"/>
              <w:right w:val="single" w:color="auto" w:sz="6" w:space="0"/>
            </w:tcBorders>
            <w:vAlign w:val="center"/>
          </w:tcPr>
          <w:p w14:paraId="1E2002E2">
            <w:pPr>
              <w:spacing w:line="0" w:lineRule="atLeast"/>
              <w:jc w:val="center"/>
              <w:rPr>
                <w:rFonts w:hint="eastAsia" w:ascii="仿宋" w:hAnsi="仿宋" w:eastAsia="仿宋" w:cs="仿宋"/>
                <w:bCs/>
                <w:color w:val="auto"/>
                <w:sz w:val="24"/>
                <w:highlight w:val="none"/>
              </w:rPr>
            </w:pPr>
            <w:r>
              <w:rPr>
                <w:rFonts w:hint="eastAsia" w:ascii="仿宋" w:hAnsi="仿宋" w:eastAsia="仿宋" w:cs="仿宋"/>
                <w:color w:val="auto"/>
                <w:sz w:val="24"/>
                <w:highlight w:val="none"/>
              </w:rPr>
              <w:t>单价（元）</w:t>
            </w:r>
          </w:p>
        </w:tc>
        <w:tc>
          <w:tcPr>
            <w:tcW w:w="548" w:type="pct"/>
            <w:tcBorders>
              <w:top w:val="single" w:color="auto" w:sz="6" w:space="0"/>
              <w:left w:val="single" w:color="auto" w:sz="6" w:space="0"/>
              <w:bottom w:val="single" w:color="auto" w:sz="6" w:space="0"/>
              <w:right w:val="single" w:color="auto" w:sz="6" w:space="0"/>
            </w:tcBorders>
            <w:vAlign w:val="center"/>
          </w:tcPr>
          <w:p w14:paraId="4D1B4848">
            <w:pPr>
              <w:spacing w:line="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总价（元）</w:t>
            </w:r>
          </w:p>
        </w:tc>
        <w:tc>
          <w:tcPr>
            <w:tcW w:w="336" w:type="pct"/>
            <w:tcBorders>
              <w:top w:val="single" w:color="auto" w:sz="6" w:space="0"/>
              <w:left w:val="single" w:color="auto" w:sz="6" w:space="0"/>
              <w:bottom w:val="single" w:color="auto" w:sz="6" w:space="0"/>
              <w:right w:val="single" w:color="auto" w:sz="6" w:space="0"/>
            </w:tcBorders>
            <w:vAlign w:val="center"/>
          </w:tcPr>
          <w:p w14:paraId="2AB0C421">
            <w:pPr>
              <w:spacing w:line="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备注</w:t>
            </w:r>
          </w:p>
        </w:tc>
      </w:tr>
      <w:tr w14:paraId="1C230914">
        <w:tblPrEx>
          <w:tblCellMar>
            <w:top w:w="0" w:type="dxa"/>
            <w:left w:w="28" w:type="dxa"/>
            <w:bottom w:w="0" w:type="dxa"/>
            <w:right w:w="28" w:type="dxa"/>
          </w:tblCellMar>
        </w:tblPrEx>
        <w:trPr>
          <w:trHeight w:val="638" w:hRule="atLeast"/>
          <w:jc w:val="center"/>
        </w:trPr>
        <w:tc>
          <w:tcPr>
            <w:tcW w:w="254" w:type="pct"/>
            <w:tcBorders>
              <w:top w:val="single" w:color="auto" w:sz="6" w:space="0"/>
              <w:left w:val="single" w:color="auto" w:sz="6" w:space="0"/>
              <w:bottom w:val="single" w:color="auto" w:sz="4" w:space="0"/>
            </w:tcBorders>
            <w:vAlign w:val="center"/>
          </w:tcPr>
          <w:p w14:paraId="549F8C91">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605" w:type="pct"/>
            <w:gridSpan w:val="2"/>
            <w:tcBorders>
              <w:top w:val="single" w:color="auto" w:sz="6" w:space="0"/>
              <w:left w:val="single" w:color="auto" w:sz="6" w:space="0"/>
              <w:bottom w:val="single" w:color="auto" w:sz="4" w:space="0"/>
              <w:right w:val="single" w:color="auto" w:sz="6" w:space="0"/>
            </w:tcBorders>
            <w:vAlign w:val="center"/>
          </w:tcPr>
          <w:p w14:paraId="07E08A4B">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6" w:space="0"/>
              <w:left w:val="single" w:color="auto" w:sz="6" w:space="0"/>
              <w:bottom w:val="single" w:color="auto" w:sz="4" w:space="0"/>
              <w:right w:val="single" w:color="auto" w:sz="6" w:space="0"/>
            </w:tcBorders>
            <w:vAlign w:val="center"/>
          </w:tcPr>
          <w:p w14:paraId="4C261D23">
            <w:pPr>
              <w:spacing w:line="0" w:lineRule="atLeast"/>
              <w:jc w:val="center"/>
              <w:rPr>
                <w:rFonts w:hint="eastAsia" w:ascii="仿宋" w:hAnsi="仿宋" w:eastAsia="仿宋" w:cs="仿宋"/>
                <w:color w:val="auto"/>
                <w:sz w:val="24"/>
                <w:highlight w:val="none"/>
              </w:rPr>
            </w:pPr>
          </w:p>
        </w:tc>
        <w:tc>
          <w:tcPr>
            <w:tcW w:w="620" w:type="pct"/>
            <w:tcBorders>
              <w:top w:val="single" w:color="auto" w:sz="6" w:space="0"/>
              <w:left w:val="single" w:color="auto" w:sz="6" w:space="0"/>
              <w:bottom w:val="single" w:color="auto" w:sz="4" w:space="0"/>
              <w:right w:val="single" w:color="auto" w:sz="6" w:space="0"/>
            </w:tcBorders>
            <w:vAlign w:val="center"/>
          </w:tcPr>
          <w:p w14:paraId="6D38A2E6">
            <w:pPr>
              <w:spacing w:line="0" w:lineRule="atLeast"/>
              <w:jc w:val="center"/>
              <w:rPr>
                <w:rFonts w:hint="eastAsia" w:ascii="仿宋" w:hAnsi="仿宋" w:eastAsia="仿宋" w:cs="仿宋"/>
                <w:color w:val="auto"/>
                <w:sz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30CE53EE">
            <w:pPr>
              <w:spacing w:line="0" w:lineRule="atLeast"/>
              <w:jc w:val="center"/>
              <w:rPr>
                <w:rFonts w:hint="eastAsia" w:ascii="仿宋" w:hAnsi="仿宋" w:eastAsia="仿宋" w:cs="仿宋"/>
                <w:color w:val="auto"/>
                <w:sz w:val="24"/>
                <w:highlight w:val="none"/>
              </w:rPr>
            </w:pPr>
          </w:p>
        </w:tc>
        <w:tc>
          <w:tcPr>
            <w:tcW w:w="469" w:type="pct"/>
            <w:tcBorders>
              <w:top w:val="single" w:color="auto" w:sz="6" w:space="0"/>
              <w:left w:val="single" w:color="auto" w:sz="6" w:space="0"/>
              <w:bottom w:val="single" w:color="auto" w:sz="4" w:space="0"/>
              <w:right w:val="single" w:color="auto" w:sz="6" w:space="0"/>
            </w:tcBorders>
            <w:vAlign w:val="center"/>
          </w:tcPr>
          <w:p w14:paraId="7676AD65">
            <w:pPr>
              <w:spacing w:line="0" w:lineRule="atLeast"/>
              <w:jc w:val="center"/>
              <w:rPr>
                <w:rFonts w:hint="eastAsia" w:ascii="仿宋" w:hAnsi="仿宋" w:eastAsia="仿宋" w:cs="仿宋"/>
                <w:color w:val="auto"/>
                <w:sz w:val="24"/>
                <w:highlight w:val="none"/>
              </w:rPr>
            </w:pPr>
          </w:p>
        </w:tc>
        <w:tc>
          <w:tcPr>
            <w:tcW w:w="332" w:type="pct"/>
            <w:tcBorders>
              <w:top w:val="single" w:color="auto" w:sz="6" w:space="0"/>
              <w:left w:val="single" w:color="auto" w:sz="6" w:space="0"/>
              <w:bottom w:val="single" w:color="auto" w:sz="4" w:space="0"/>
              <w:right w:val="single" w:color="auto" w:sz="6" w:space="0"/>
            </w:tcBorders>
            <w:vAlign w:val="center"/>
          </w:tcPr>
          <w:p w14:paraId="41E6F706">
            <w:pPr>
              <w:spacing w:line="0" w:lineRule="atLeast"/>
              <w:jc w:val="center"/>
              <w:rPr>
                <w:rFonts w:hint="eastAsia" w:ascii="仿宋" w:hAnsi="仿宋" w:eastAsia="仿宋" w:cs="仿宋"/>
                <w:color w:val="auto"/>
                <w:sz w:val="24"/>
                <w:highlight w:val="none"/>
              </w:rPr>
            </w:pPr>
          </w:p>
        </w:tc>
        <w:tc>
          <w:tcPr>
            <w:tcW w:w="505" w:type="pct"/>
            <w:tcBorders>
              <w:top w:val="single" w:color="auto" w:sz="6" w:space="0"/>
              <w:left w:val="single" w:color="auto" w:sz="6" w:space="0"/>
              <w:bottom w:val="single" w:color="auto" w:sz="4" w:space="0"/>
              <w:right w:val="single" w:color="auto" w:sz="6" w:space="0"/>
            </w:tcBorders>
            <w:vAlign w:val="center"/>
          </w:tcPr>
          <w:p w14:paraId="549F7A6B">
            <w:pPr>
              <w:spacing w:line="0" w:lineRule="atLeast"/>
              <w:jc w:val="center"/>
              <w:rPr>
                <w:rFonts w:hint="eastAsia" w:ascii="仿宋" w:hAnsi="仿宋" w:eastAsia="仿宋" w:cs="仿宋"/>
                <w:color w:val="auto"/>
                <w:sz w:val="24"/>
                <w:highlight w:val="none"/>
              </w:rPr>
            </w:pPr>
          </w:p>
        </w:tc>
        <w:tc>
          <w:tcPr>
            <w:tcW w:w="548" w:type="pct"/>
            <w:tcBorders>
              <w:top w:val="single" w:color="auto" w:sz="6" w:space="0"/>
              <w:left w:val="single" w:color="auto" w:sz="6" w:space="0"/>
              <w:bottom w:val="single" w:color="auto" w:sz="4" w:space="0"/>
              <w:right w:val="single" w:color="auto" w:sz="6" w:space="0"/>
            </w:tcBorders>
            <w:vAlign w:val="center"/>
          </w:tcPr>
          <w:p w14:paraId="05284187">
            <w:pPr>
              <w:spacing w:line="0" w:lineRule="atLeast"/>
              <w:jc w:val="center"/>
              <w:rPr>
                <w:rFonts w:hint="eastAsia" w:ascii="仿宋" w:hAnsi="仿宋" w:eastAsia="仿宋" w:cs="仿宋"/>
                <w:color w:val="auto"/>
                <w:sz w:val="24"/>
                <w:highlight w:val="none"/>
              </w:rPr>
            </w:pPr>
          </w:p>
        </w:tc>
        <w:tc>
          <w:tcPr>
            <w:tcW w:w="336" w:type="pct"/>
            <w:tcBorders>
              <w:top w:val="single" w:color="auto" w:sz="6" w:space="0"/>
              <w:left w:val="single" w:color="auto" w:sz="6" w:space="0"/>
              <w:bottom w:val="single" w:color="auto" w:sz="4" w:space="0"/>
              <w:right w:val="single" w:color="auto" w:sz="6" w:space="0"/>
            </w:tcBorders>
            <w:vAlign w:val="center"/>
          </w:tcPr>
          <w:p w14:paraId="746685AC">
            <w:pPr>
              <w:spacing w:line="0" w:lineRule="atLeast"/>
              <w:jc w:val="center"/>
              <w:rPr>
                <w:rFonts w:hint="eastAsia" w:ascii="仿宋" w:hAnsi="仿宋" w:eastAsia="仿宋" w:cs="仿宋"/>
                <w:color w:val="auto"/>
                <w:sz w:val="24"/>
                <w:highlight w:val="none"/>
              </w:rPr>
            </w:pPr>
          </w:p>
        </w:tc>
      </w:tr>
      <w:tr w14:paraId="207E4BD9">
        <w:tblPrEx>
          <w:tblCellMar>
            <w:top w:w="0" w:type="dxa"/>
            <w:left w:w="28" w:type="dxa"/>
            <w:bottom w:w="0" w:type="dxa"/>
            <w:right w:w="28" w:type="dxa"/>
          </w:tblCellMar>
        </w:tblPrEx>
        <w:trPr>
          <w:trHeight w:val="633" w:hRule="atLeast"/>
          <w:jc w:val="center"/>
        </w:trPr>
        <w:tc>
          <w:tcPr>
            <w:tcW w:w="254" w:type="pct"/>
            <w:tcBorders>
              <w:top w:val="single" w:color="auto" w:sz="4" w:space="0"/>
              <w:left w:val="single" w:color="auto" w:sz="6" w:space="0"/>
              <w:bottom w:val="single" w:color="auto" w:sz="6" w:space="0"/>
            </w:tcBorders>
            <w:vAlign w:val="center"/>
          </w:tcPr>
          <w:p w14:paraId="072005D5">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728C6D61">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104D1A80">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78FE6881">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2FC0C0E">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2A676435">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5B7C070A">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4026F6E8">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31DAE7D1">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35FC05FB">
            <w:pPr>
              <w:spacing w:line="0" w:lineRule="atLeast"/>
              <w:jc w:val="center"/>
              <w:rPr>
                <w:rFonts w:hint="eastAsia" w:ascii="仿宋" w:hAnsi="仿宋" w:eastAsia="仿宋" w:cs="仿宋"/>
                <w:color w:val="auto"/>
                <w:sz w:val="24"/>
                <w:highlight w:val="none"/>
              </w:rPr>
            </w:pPr>
          </w:p>
        </w:tc>
      </w:tr>
      <w:tr w14:paraId="1B0CC1B6">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28307942">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66A8A002">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6E0F4E0E">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5C326D6A">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59C5EF1">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2AF2F874">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463236C2">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0F6B884C">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2B587A97">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7C63C86C">
            <w:pPr>
              <w:spacing w:line="0" w:lineRule="atLeast"/>
              <w:jc w:val="center"/>
              <w:rPr>
                <w:rFonts w:hint="eastAsia" w:ascii="仿宋" w:hAnsi="仿宋" w:eastAsia="仿宋" w:cs="仿宋"/>
                <w:color w:val="auto"/>
                <w:sz w:val="24"/>
                <w:highlight w:val="none"/>
              </w:rPr>
            </w:pPr>
          </w:p>
        </w:tc>
      </w:tr>
      <w:tr w14:paraId="6EF3E168">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53701AF0">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0EC64F65">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68E07FE0">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07969855">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75EB432">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4733A84C">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23CC460D">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6EA81D69">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427D4A4B">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5B97F08B">
            <w:pPr>
              <w:spacing w:line="0" w:lineRule="atLeast"/>
              <w:jc w:val="center"/>
              <w:rPr>
                <w:rFonts w:hint="eastAsia" w:ascii="仿宋" w:hAnsi="仿宋" w:eastAsia="仿宋" w:cs="仿宋"/>
                <w:color w:val="auto"/>
                <w:sz w:val="24"/>
                <w:highlight w:val="none"/>
              </w:rPr>
            </w:pPr>
          </w:p>
        </w:tc>
      </w:tr>
      <w:tr w14:paraId="38581490">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1D1B359D">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37E491FD">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56C17B76">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57AA54ED">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C88F9FD">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6DEB3C58">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7476E936">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10DDB687">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24B020E7">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13EAF8D1">
            <w:pPr>
              <w:spacing w:line="0" w:lineRule="atLeast"/>
              <w:jc w:val="center"/>
              <w:rPr>
                <w:rFonts w:hint="eastAsia" w:ascii="仿宋" w:hAnsi="仿宋" w:eastAsia="仿宋" w:cs="仿宋"/>
                <w:color w:val="auto"/>
                <w:sz w:val="24"/>
                <w:highlight w:val="none"/>
              </w:rPr>
            </w:pPr>
          </w:p>
        </w:tc>
      </w:tr>
      <w:tr w14:paraId="534873BB">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2619995A">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3F1CDEA6">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51964EAF">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0E557B40">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065FA68">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63440514">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4383AAEE">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2D414C72">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3D1E7F0A">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55FC835D">
            <w:pPr>
              <w:spacing w:line="0" w:lineRule="atLeast"/>
              <w:jc w:val="center"/>
              <w:rPr>
                <w:rFonts w:hint="eastAsia" w:ascii="仿宋" w:hAnsi="仿宋" w:eastAsia="仿宋" w:cs="仿宋"/>
                <w:color w:val="auto"/>
                <w:sz w:val="24"/>
                <w:highlight w:val="none"/>
              </w:rPr>
            </w:pPr>
          </w:p>
        </w:tc>
      </w:tr>
      <w:tr w14:paraId="482FEAB0">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1D8CAAD2">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3882049E">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6EF8026E">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3B82186B">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8EF8E6D">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69379EFF">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15DB8DB5">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22D80FE7">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55E6DEC4">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14FCFAD8">
            <w:pPr>
              <w:spacing w:line="0" w:lineRule="atLeast"/>
              <w:jc w:val="center"/>
              <w:rPr>
                <w:rFonts w:hint="eastAsia" w:ascii="仿宋" w:hAnsi="仿宋" w:eastAsia="仿宋" w:cs="仿宋"/>
                <w:color w:val="auto"/>
                <w:sz w:val="24"/>
                <w:highlight w:val="none"/>
              </w:rPr>
            </w:pPr>
          </w:p>
        </w:tc>
      </w:tr>
      <w:tr w14:paraId="71A8449A">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714B40F2">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6F076A0A">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0A7BF1A7">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4FF25C6C">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FD08363">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1D4D32E0">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35A580E9">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294F33B4">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5E7F37B0">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518836B9">
            <w:pPr>
              <w:spacing w:line="0" w:lineRule="atLeast"/>
              <w:jc w:val="center"/>
              <w:rPr>
                <w:rFonts w:hint="eastAsia" w:ascii="仿宋" w:hAnsi="仿宋" w:eastAsia="仿宋" w:cs="仿宋"/>
                <w:color w:val="auto"/>
                <w:sz w:val="24"/>
                <w:highlight w:val="none"/>
              </w:rPr>
            </w:pPr>
          </w:p>
        </w:tc>
      </w:tr>
      <w:tr w14:paraId="2C292A47">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5F5CA947">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00D6E0D7">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4E7C35A0">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0E222AB3">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4FCCBF5C">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7CD61E4F">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3D55C080">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1DC6B576">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6B2C23DD">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1768D7BD">
            <w:pPr>
              <w:spacing w:line="0" w:lineRule="atLeast"/>
              <w:jc w:val="center"/>
              <w:rPr>
                <w:rFonts w:hint="eastAsia" w:ascii="仿宋" w:hAnsi="仿宋" w:eastAsia="仿宋" w:cs="仿宋"/>
                <w:color w:val="auto"/>
                <w:sz w:val="24"/>
                <w:highlight w:val="none"/>
              </w:rPr>
            </w:pPr>
          </w:p>
        </w:tc>
      </w:tr>
      <w:tr w14:paraId="1ABD471E">
        <w:tblPrEx>
          <w:tblCellMar>
            <w:top w:w="0" w:type="dxa"/>
            <w:left w:w="28" w:type="dxa"/>
            <w:bottom w:w="0" w:type="dxa"/>
            <w:right w:w="28" w:type="dxa"/>
          </w:tblCellMar>
        </w:tblPrEx>
        <w:trPr>
          <w:trHeight w:val="638" w:hRule="atLeast"/>
          <w:jc w:val="center"/>
        </w:trPr>
        <w:tc>
          <w:tcPr>
            <w:tcW w:w="254" w:type="pct"/>
            <w:tcBorders>
              <w:top w:val="single" w:color="auto" w:sz="4" w:space="0"/>
              <w:left w:val="single" w:color="auto" w:sz="6" w:space="0"/>
              <w:bottom w:val="single" w:color="auto" w:sz="6" w:space="0"/>
            </w:tcBorders>
            <w:vAlign w:val="center"/>
          </w:tcPr>
          <w:p w14:paraId="4247BD9C">
            <w:pPr>
              <w:adjustRightInd w:val="0"/>
              <w:snapToGrid w:val="0"/>
              <w:spacing w:line="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605" w:type="pct"/>
            <w:gridSpan w:val="2"/>
            <w:tcBorders>
              <w:top w:val="single" w:color="auto" w:sz="4" w:space="0"/>
              <w:left w:val="single" w:color="auto" w:sz="6" w:space="0"/>
              <w:bottom w:val="single" w:color="auto" w:sz="6" w:space="0"/>
              <w:right w:val="single" w:color="auto" w:sz="6" w:space="0"/>
            </w:tcBorders>
            <w:vAlign w:val="center"/>
          </w:tcPr>
          <w:p w14:paraId="5541DF04">
            <w:pPr>
              <w:adjustRightInd w:val="0"/>
              <w:snapToGrid w:val="0"/>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5B157205">
            <w:pPr>
              <w:spacing w:line="0" w:lineRule="atLeast"/>
              <w:jc w:val="center"/>
              <w:rPr>
                <w:rFonts w:hint="eastAsia" w:ascii="仿宋" w:hAnsi="仿宋" w:eastAsia="仿宋" w:cs="仿宋"/>
                <w:color w:val="auto"/>
                <w:sz w:val="24"/>
                <w:highlight w:val="none"/>
              </w:rPr>
            </w:pPr>
          </w:p>
        </w:tc>
        <w:tc>
          <w:tcPr>
            <w:tcW w:w="620" w:type="pct"/>
            <w:tcBorders>
              <w:top w:val="single" w:color="auto" w:sz="4" w:space="0"/>
              <w:left w:val="single" w:color="auto" w:sz="6" w:space="0"/>
              <w:bottom w:val="single" w:color="auto" w:sz="6" w:space="0"/>
              <w:right w:val="single" w:color="auto" w:sz="6" w:space="0"/>
            </w:tcBorders>
            <w:vAlign w:val="center"/>
          </w:tcPr>
          <w:p w14:paraId="60C4144A">
            <w:pPr>
              <w:spacing w:line="0" w:lineRule="atLeast"/>
              <w:jc w:val="center"/>
              <w:rPr>
                <w:rFonts w:hint="eastAsia" w:ascii="仿宋" w:hAnsi="仿宋" w:eastAsia="仿宋" w:cs="仿宋"/>
                <w:color w:val="auto"/>
                <w:sz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D4B38FE">
            <w:pPr>
              <w:spacing w:line="0" w:lineRule="atLeast"/>
              <w:jc w:val="center"/>
              <w:rPr>
                <w:rFonts w:hint="eastAsia" w:ascii="仿宋" w:hAnsi="仿宋" w:eastAsia="仿宋" w:cs="仿宋"/>
                <w:color w:val="auto"/>
                <w:sz w:val="24"/>
                <w:highlight w:val="none"/>
              </w:rPr>
            </w:pPr>
          </w:p>
        </w:tc>
        <w:tc>
          <w:tcPr>
            <w:tcW w:w="469" w:type="pct"/>
            <w:tcBorders>
              <w:top w:val="single" w:color="auto" w:sz="4" w:space="0"/>
              <w:left w:val="single" w:color="auto" w:sz="6" w:space="0"/>
              <w:bottom w:val="single" w:color="auto" w:sz="6" w:space="0"/>
              <w:right w:val="single" w:color="auto" w:sz="6" w:space="0"/>
            </w:tcBorders>
            <w:vAlign w:val="center"/>
          </w:tcPr>
          <w:p w14:paraId="29D64782">
            <w:pPr>
              <w:spacing w:line="0" w:lineRule="atLeast"/>
              <w:jc w:val="center"/>
              <w:rPr>
                <w:rFonts w:hint="eastAsia" w:ascii="仿宋" w:hAnsi="仿宋" w:eastAsia="仿宋" w:cs="仿宋"/>
                <w:color w:val="auto"/>
                <w:sz w:val="24"/>
                <w:highlight w:val="none"/>
              </w:rPr>
            </w:pPr>
          </w:p>
        </w:tc>
        <w:tc>
          <w:tcPr>
            <w:tcW w:w="332" w:type="pct"/>
            <w:tcBorders>
              <w:top w:val="single" w:color="auto" w:sz="4" w:space="0"/>
              <w:left w:val="single" w:color="auto" w:sz="6" w:space="0"/>
              <w:bottom w:val="single" w:color="auto" w:sz="6" w:space="0"/>
              <w:right w:val="single" w:color="auto" w:sz="6" w:space="0"/>
            </w:tcBorders>
            <w:vAlign w:val="center"/>
          </w:tcPr>
          <w:p w14:paraId="1C821AE6">
            <w:pPr>
              <w:spacing w:line="0" w:lineRule="atLeast"/>
              <w:jc w:val="center"/>
              <w:rPr>
                <w:rFonts w:hint="eastAsia" w:ascii="仿宋" w:hAnsi="仿宋" w:eastAsia="仿宋" w:cs="仿宋"/>
                <w:color w:val="auto"/>
                <w:sz w:val="24"/>
                <w:highlight w:val="none"/>
              </w:rPr>
            </w:pPr>
          </w:p>
        </w:tc>
        <w:tc>
          <w:tcPr>
            <w:tcW w:w="505" w:type="pct"/>
            <w:tcBorders>
              <w:top w:val="single" w:color="auto" w:sz="4" w:space="0"/>
              <w:left w:val="single" w:color="auto" w:sz="6" w:space="0"/>
              <w:bottom w:val="single" w:color="auto" w:sz="6" w:space="0"/>
              <w:right w:val="single" w:color="auto" w:sz="6" w:space="0"/>
            </w:tcBorders>
            <w:vAlign w:val="center"/>
          </w:tcPr>
          <w:p w14:paraId="464EA6C5">
            <w:pPr>
              <w:spacing w:line="0" w:lineRule="atLeast"/>
              <w:jc w:val="center"/>
              <w:rPr>
                <w:rFonts w:hint="eastAsia" w:ascii="仿宋" w:hAnsi="仿宋" w:eastAsia="仿宋" w:cs="仿宋"/>
                <w:color w:val="auto"/>
                <w:sz w:val="24"/>
                <w:highlight w:val="none"/>
              </w:rPr>
            </w:pPr>
          </w:p>
        </w:tc>
        <w:tc>
          <w:tcPr>
            <w:tcW w:w="548" w:type="pct"/>
            <w:tcBorders>
              <w:top w:val="single" w:color="auto" w:sz="4" w:space="0"/>
              <w:left w:val="single" w:color="auto" w:sz="6" w:space="0"/>
              <w:bottom w:val="single" w:color="auto" w:sz="6" w:space="0"/>
              <w:right w:val="single" w:color="auto" w:sz="6" w:space="0"/>
            </w:tcBorders>
            <w:vAlign w:val="center"/>
          </w:tcPr>
          <w:p w14:paraId="5260BCC4">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6" w:space="0"/>
              <w:right w:val="single" w:color="auto" w:sz="6" w:space="0"/>
            </w:tcBorders>
            <w:vAlign w:val="center"/>
          </w:tcPr>
          <w:p w14:paraId="643685F0">
            <w:pPr>
              <w:spacing w:line="0" w:lineRule="atLeast"/>
              <w:jc w:val="center"/>
              <w:rPr>
                <w:rFonts w:hint="eastAsia" w:ascii="仿宋" w:hAnsi="仿宋" w:eastAsia="仿宋" w:cs="仿宋"/>
                <w:color w:val="auto"/>
                <w:sz w:val="24"/>
                <w:highlight w:val="none"/>
              </w:rPr>
            </w:pPr>
          </w:p>
        </w:tc>
      </w:tr>
      <w:tr w14:paraId="68EEF82C">
        <w:tblPrEx>
          <w:tblCellMar>
            <w:top w:w="0" w:type="dxa"/>
            <w:left w:w="28" w:type="dxa"/>
            <w:bottom w:w="0" w:type="dxa"/>
            <w:right w:w="28" w:type="dxa"/>
          </w:tblCellMar>
        </w:tblPrEx>
        <w:trPr>
          <w:trHeight w:val="648" w:hRule="atLeast"/>
          <w:jc w:val="center"/>
        </w:trPr>
        <w:tc>
          <w:tcPr>
            <w:tcW w:w="619" w:type="pct"/>
            <w:gridSpan w:val="2"/>
            <w:tcBorders>
              <w:top w:val="single" w:color="auto" w:sz="4" w:space="0"/>
              <w:left w:val="single" w:color="auto" w:sz="6" w:space="0"/>
              <w:bottom w:val="single" w:color="auto" w:sz="4" w:space="0"/>
              <w:right w:val="single" w:color="auto" w:sz="4" w:space="0"/>
            </w:tcBorders>
            <w:vAlign w:val="center"/>
          </w:tcPr>
          <w:p w14:paraId="6A5E1832">
            <w:pPr>
              <w:spacing w:line="0" w:lineRule="atLeast"/>
              <w:jc w:val="center"/>
              <w:rPr>
                <w:rFonts w:hint="eastAsia" w:ascii="仿宋" w:hAnsi="仿宋" w:eastAsia="仿宋" w:cs="仿宋"/>
                <w:b/>
                <w:bCs/>
                <w:color w:val="auto"/>
                <w:sz w:val="24"/>
                <w:highlight w:val="none"/>
              </w:rPr>
            </w:pPr>
          </w:p>
        </w:tc>
        <w:tc>
          <w:tcPr>
            <w:tcW w:w="3495" w:type="pct"/>
            <w:gridSpan w:val="7"/>
            <w:tcBorders>
              <w:top w:val="single" w:color="auto" w:sz="4" w:space="0"/>
              <w:left w:val="single" w:color="auto" w:sz="6" w:space="0"/>
              <w:bottom w:val="single" w:color="auto" w:sz="4" w:space="0"/>
              <w:right w:val="single" w:color="auto" w:sz="4" w:space="0"/>
            </w:tcBorders>
            <w:vAlign w:val="center"/>
          </w:tcPr>
          <w:p w14:paraId="36D32F40">
            <w:pPr>
              <w:spacing w:line="0" w:lineRule="atLeast"/>
              <w:jc w:val="center"/>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合计（元）（即投标总价）</w:t>
            </w:r>
          </w:p>
        </w:tc>
        <w:tc>
          <w:tcPr>
            <w:tcW w:w="548" w:type="pct"/>
            <w:tcBorders>
              <w:top w:val="single" w:color="auto" w:sz="4" w:space="0"/>
              <w:left w:val="single" w:color="auto" w:sz="6" w:space="0"/>
              <w:bottom w:val="single" w:color="auto" w:sz="4" w:space="0"/>
              <w:right w:val="single" w:color="auto" w:sz="4" w:space="0"/>
            </w:tcBorders>
            <w:vAlign w:val="center"/>
          </w:tcPr>
          <w:p w14:paraId="5EC8721B">
            <w:pPr>
              <w:spacing w:line="0" w:lineRule="atLeast"/>
              <w:jc w:val="center"/>
              <w:rPr>
                <w:rFonts w:hint="eastAsia" w:ascii="仿宋" w:hAnsi="仿宋" w:eastAsia="仿宋" w:cs="仿宋"/>
                <w:color w:val="auto"/>
                <w:sz w:val="24"/>
                <w:highlight w:val="none"/>
              </w:rPr>
            </w:pPr>
          </w:p>
        </w:tc>
        <w:tc>
          <w:tcPr>
            <w:tcW w:w="336" w:type="pct"/>
            <w:tcBorders>
              <w:top w:val="single" w:color="auto" w:sz="4" w:space="0"/>
              <w:left w:val="single" w:color="auto" w:sz="6" w:space="0"/>
              <w:bottom w:val="single" w:color="auto" w:sz="4" w:space="0"/>
              <w:right w:val="single" w:color="auto" w:sz="4" w:space="0"/>
            </w:tcBorders>
            <w:vAlign w:val="center"/>
          </w:tcPr>
          <w:p w14:paraId="4ACE5711">
            <w:pPr>
              <w:spacing w:line="0" w:lineRule="atLeast"/>
              <w:jc w:val="center"/>
              <w:rPr>
                <w:rFonts w:hint="eastAsia" w:ascii="仿宋" w:hAnsi="仿宋" w:eastAsia="仿宋" w:cs="仿宋"/>
                <w:color w:val="auto"/>
                <w:sz w:val="24"/>
                <w:highlight w:val="none"/>
              </w:rPr>
            </w:pPr>
          </w:p>
        </w:tc>
      </w:tr>
    </w:tbl>
    <w:p w14:paraId="32B39763">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注：1、供应商根据第三章项目技术、服务、商务及其他要求编制分项报价表；</w:t>
      </w:r>
    </w:p>
    <w:p w14:paraId="2EC37DEB">
      <w:pPr>
        <w:spacing w:line="360" w:lineRule="auto"/>
        <w:ind w:firstLine="482" w:firstLineChars="200"/>
        <w:jc w:val="left"/>
        <w:rPr>
          <w:rFonts w:hint="eastAsia" w:ascii="仿宋" w:hAnsi="仿宋" w:eastAsia="仿宋" w:cs="仿宋"/>
          <w:b/>
          <w:color w:val="auto"/>
          <w:sz w:val="32"/>
          <w:szCs w:val="32"/>
          <w:highlight w:val="none"/>
        </w:rPr>
      </w:pPr>
      <w:r>
        <w:rPr>
          <w:rFonts w:hint="eastAsia" w:ascii="仿宋" w:hAnsi="仿宋" w:eastAsia="仿宋" w:cs="仿宋"/>
          <w:b/>
          <w:color w:val="auto"/>
          <w:sz w:val="24"/>
          <w:highlight w:val="none"/>
        </w:rPr>
        <w:t>2、分项报价表合计金额应与报价表中的总价一致。</w:t>
      </w:r>
    </w:p>
    <w:p w14:paraId="1CC268C1">
      <w:pPr>
        <w:rPr>
          <w:rFonts w:hint="eastAsia" w:ascii="仿宋" w:hAnsi="仿宋" w:eastAsia="仿宋" w:cs="仿宋"/>
          <w:b/>
          <w:color w:val="auto"/>
          <w:sz w:val="36"/>
          <w:szCs w:val="36"/>
          <w:highlight w:val="none"/>
        </w:rPr>
      </w:pPr>
    </w:p>
    <w:p w14:paraId="6939796B">
      <w:pPr>
        <w:rPr>
          <w:rFonts w:hint="eastAsia" w:ascii="仿宋" w:hAnsi="仿宋" w:eastAsia="仿宋" w:cs="仿宋"/>
          <w:color w:val="auto"/>
          <w:sz w:val="24"/>
          <w:highlight w:val="none"/>
        </w:rPr>
      </w:pPr>
    </w:p>
    <w:p w14:paraId="5CF3FEBF">
      <w:pPr>
        <w:rPr>
          <w:rFonts w:hint="eastAsia" w:ascii="仿宋" w:hAnsi="仿宋" w:eastAsia="仿宋" w:cs="仿宋"/>
          <w:color w:val="auto"/>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highlight w:val="none"/>
        </w:rPr>
        <w:t>（签字或盖章）</w:t>
      </w:r>
      <w:r>
        <w:rPr>
          <w:rFonts w:hint="eastAsia" w:ascii="仿宋" w:hAnsi="仿宋" w:eastAsia="仿宋" w:cs="仿宋"/>
          <w:color w:val="auto"/>
          <w:kern w:val="0"/>
          <w:sz w:val="24"/>
          <w:highlight w:val="none"/>
        </w:rPr>
        <w:t>：</w:t>
      </w:r>
      <w:r>
        <w:rPr>
          <w:rFonts w:hint="eastAsia" w:ascii="仿宋" w:hAnsi="仿宋" w:eastAsia="仿宋" w:cs="仿宋"/>
          <w:color w:val="auto"/>
          <w:spacing w:val="4"/>
          <w:sz w:val="24"/>
          <w:highlight w:val="none"/>
          <w:u w:val="single"/>
        </w:rPr>
        <w:t xml:space="preserve">              </w:t>
      </w:r>
    </w:p>
    <w:p w14:paraId="1780CF6A">
      <w:pPr>
        <w:tabs>
          <w:tab w:val="left" w:pos="3045"/>
        </w:tabs>
        <w:rPr>
          <w:rFonts w:hint="eastAsia" w:ascii="仿宋" w:hAnsi="仿宋" w:eastAsia="仿宋" w:cs="仿宋"/>
          <w:color w:val="auto"/>
          <w:sz w:val="24"/>
          <w:highlight w:val="none"/>
        </w:rPr>
      </w:pPr>
    </w:p>
    <w:p w14:paraId="43A1C9CF">
      <w:pPr>
        <w:rPr>
          <w:rFonts w:hint="eastAsia" w:ascii="仿宋" w:hAnsi="仿宋" w:eastAsia="仿宋" w:cs="仿宋"/>
          <w:color w:val="auto"/>
          <w:sz w:val="24"/>
          <w:highlight w:val="none"/>
        </w:rPr>
      </w:pPr>
    </w:p>
    <w:p w14:paraId="30C7DBCC">
      <w:pP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r>
        <w:rPr>
          <w:rFonts w:hint="eastAsia" w:ascii="仿宋" w:hAnsi="仿宋" w:eastAsia="仿宋" w:cs="仿宋"/>
          <w:color w:val="auto"/>
          <w:spacing w:val="4"/>
          <w:sz w:val="24"/>
          <w:highlight w:val="none"/>
          <w:u w:val="single"/>
        </w:rPr>
        <w:t xml:space="preserve">              </w:t>
      </w:r>
    </w:p>
    <w:p w14:paraId="7E47F387">
      <w:pPr>
        <w:rPr>
          <w:rFonts w:hint="eastAsia" w:ascii="仿宋" w:hAnsi="仿宋" w:eastAsia="仿宋" w:cs="仿宋"/>
          <w:color w:val="auto"/>
          <w:highlight w:val="none"/>
        </w:rPr>
      </w:pPr>
    </w:p>
    <w:p w14:paraId="29567AC1">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75B00990">
      <w:pPr>
        <w:spacing w:after="120"/>
        <w:rPr>
          <w:rFonts w:hint="eastAsia" w:ascii="仿宋" w:hAnsi="仿宋" w:eastAsia="仿宋" w:cs="仿宋"/>
          <w:color w:val="auto"/>
          <w:sz w:val="24"/>
          <w:highlight w:val="none"/>
        </w:rPr>
      </w:pPr>
      <w:r>
        <w:rPr>
          <w:rFonts w:hint="eastAsia" w:ascii="仿宋" w:hAnsi="仿宋" w:eastAsia="仿宋" w:cs="仿宋"/>
          <w:color w:val="auto"/>
          <w:sz w:val="24"/>
          <w:highlight w:val="none"/>
        </w:rPr>
        <w:t>附表</w:t>
      </w:r>
      <w:bookmarkStart w:id="0" w:name="_Toc177042342"/>
      <w:bookmarkStart w:id="1" w:name="_Toc176269918"/>
      <w:r>
        <w:rPr>
          <w:rFonts w:hint="eastAsia" w:ascii="仿宋" w:hAnsi="仿宋" w:eastAsia="仿宋" w:cs="仿宋"/>
          <w:color w:val="auto"/>
          <w:sz w:val="24"/>
          <w:highlight w:val="none"/>
        </w:rPr>
        <w:t>2</w:t>
      </w:r>
    </w:p>
    <w:p w14:paraId="7D6BD624">
      <w:pPr>
        <w:spacing w:after="120"/>
        <w:jc w:val="center"/>
        <w:rPr>
          <w:rFonts w:hint="eastAsia" w:ascii="仿宋" w:hAnsi="仿宋" w:eastAsia="仿宋" w:cs="仿宋"/>
          <w:color w:val="auto"/>
          <w:sz w:val="24"/>
          <w:highlight w:val="none"/>
        </w:rPr>
      </w:pPr>
    </w:p>
    <w:p w14:paraId="2D031499">
      <w:pPr>
        <w:spacing w:after="120"/>
        <w:jc w:val="center"/>
        <w:rPr>
          <w:rFonts w:hint="eastAsia" w:ascii="仿宋" w:hAnsi="仿宋" w:eastAsia="仿宋" w:cs="仿宋"/>
          <w:b/>
          <w:bCs/>
          <w:color w:val="auto"/>
          <w:sz w:val="32"/>
          <w:highlight w:val="none"/>
        </w:rPr>
      </w:pPr>
      <w:r>
        <w:rPr>
          <w:rFonts w:hint="eastAsia" w:ascii="仿宋" w:hAnsi="仿宋" w:eastAsia="仿宋" w:cs="仿宋"/>
          <w:b/>
          <w:bCs/>
          <w:color w:val="auto"/>
          <w:sz w:val="32"/>
          <w:highlight w:val="none"/>
        </w:rPr>
        <w:t>供应商企业关系关联承诺书</w:t>
      </w:r>
      <w:bookmarkEnd w:id="0"/>
      <w:bookmarkEnd w:id="1"/>
    </w:p>
    <w:p w14:paraId="6A39EC40">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我方承诺，不存在相关法律法规规定禁止</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的情形，</w:t>
      </w:r>
      <w:r>
        <w:rPr>
          <w:rFonts w:hint="eastAsia" w:ascii="仿宋" w:hAnsi="仿宋" w:eastAsia="仿宋" w:cs="仿宋"/>
          <w:color w:val="auto"/>
          <w:sz w:val="24"/>
          <w:highlight w:val="none"/>
        </w:rPr>
        <w:t>并作如下说明和承诺</w:t>
      </w:r>
      <w:r>
        <w:rPr>
          <w:rFonts w:hint="eastAsia" w:ascii="仿宋" w:hAnsi="仿宋" w:eastAsia="仿宋" w:cs="仿宋"/>
          <w:color w:val="auto"/>
          <w:sz w:val="24"/>
          <w:highlight w:val="none"/>
          <w:lang w:val="zh-CN"/>
        </w:rPr>
        <w:t>：</w:t>
      </w:r>
    </w:p>
    <w:p w14:paraId="4B2935B5">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我方与采购人、采购人单位职工及其亲属投资开办或控股的企业不存在利害关系及其他可能影响</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公正性的情形。</w:t>
      </w:r>
    </w:p>
    <w:p w14:paraId="06FE2E29">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.我方在本项目</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中，不存在与其他</w:t>
      </w: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lang w:val="zh-CN"/>
        </w:rPr>
        <w:t>单位负责人为同一人或者存在直接控股、管理关系。</w:t>
      </w:r>
    </w:p>
    <w:p w14:paraId="603D805B">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3.我方没有为采购项目提供</w:t>
      </w:r>
      <w:r>
        <w:rPr>
          <w:rFonts w:hint="eastAsia" w:ascii="仿宋" w:hAnsi="仿宋" w:eastAsia="仿宋" w:cs="仿宋"/>
          <w:color w:val="auto"/>
          <w:sz w:val="24"/>
          <w:highlight w:val="none"/>
        </w:rPr>
        <w:t>其他</w:t>
      </w:r>
      <w:r>
        <w:rPr>
          <w:rFonts w:hint="eastAsia" w:ascii="仿宋" w:hAnsi="仿宋" w:eastAsia="仿宋" w:cs="仿宋"/>
          <w:color w:val="auto"/>
          <w:sz w:val="24"/>
          <w:highlight w:val="none"/>
          <w:lang w:val="zh-CN"/>
        </w:rPr>
        <w:t>服务；</w:t>
      </w:r>
    </w:p>
    <w:p w14:paraId="32721C5E">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我方承诺以上说明真实有效，无虚假内容或隐瞒。如有虚假，承担相应责任。</w:t>
      </w:r>
    </w:p>
    <w:p w14:paraId="5EB71EE8">
      <w:pPr>
        <w:widowControl/>
        <w:wordWrap w:val="0"/>
        <w:spacing w:line="360" w:lineRule="auto"/>
        <w:jc w:val="left"/>
        <w:rPr>
          <w:rFonts w:hint="eastAsia" w:ascii="仿宋" w:hAnsi="仿宋" w:eastAsia="仿宋" w:cs="仿宋"/>
          <w:b/>
          <w:color w:val="auto"/>
          <w:spacing w:val="4"/>
          <w:kern w:val="0"/>
          <w:sz w:val="24"/>
          <w:highlight w:val="none"/>
        </w:rPr>
      </w:pPr>
    </w:p>
    <w:p w14:paraId="3229A58A">
      <w:pPr>
        <w:widowControl/>
        <w:wordWrap w:val="0"/>
        <w:spacing w:line="360" w:lineRule="auto"/>
        <w:ind w:firstLine="482" w:firstLineChars="200"/>
        <w:jc w:val="left"/>
        <w:rPr>
          <w:rFonts w:hint="eastAsia" w:ascii="仿宋" w:hAnsi="仿宋" w:eastAsia="仿宋" w:cs="仿宋"/>
          <w:b/>
          <w:bCs/>
          <w:color w:val="auto"/>
          <w:sz w:val="24"/>
          <w:highlight w:val="none"/>
          <w:lang w:val="zh-CN"/>
        </w:rPr>
      </w:pPr>
    </w:p>
    <w:p w14:paraId="02C07142">
      <w:pPr>
        <w:rPr>
          <w:rFonts w:hint="eastAsia" w:ascii="仿宋" w:hAnsi="仿宋" w:eastAsia="仿宋" w:cs="仿宋"/>
          <w:color w:val="auto"/>
          <w:sz w:val="24"/>
          <w:highlight w:val="none"/>
        </w:rPr>
      </w:pPr>
    </w:p>
    <w:p w14:paraId="2BC5A773">
      <w:pPr>
        <w:autoSpaceDE w:val="0"/>
        <w:autoSpaceDN w:val="0"/>
        <w:adjustRightInd w:val="0"/>
        <w:spacing w:line="360" w:lineRule="auto"/>
        <w:ind w:firstLine="566" w:firstLineChars="236"/>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供应商名称：（公章）</w:t>
      </w:r>
    </w:p>
    <w:p w14:paraId="58B5C2A4">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p>
    <w:p w14:paraId="4FF8F295">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法定代表人或其委托代理人：（签字或盖章）</w:t>
      </w:r>
    </w:p>
    <w:p w14:paraId="1C7F1247">
      <w:pPr>
        <w:autoSpaceDE w:val="0"/>
        <w:autoSpaceDN w:val="0"/>
        <w:adjustRightInd w:val="0"/>
        <w:spacing w:line="360" w:lineRule="auto"/>
        <w:ind w:firstLine="240" w:firstLineChars="100"/>
        <w:jc w:val="left"/>
        <w:rPr>
          <w:rFonts w:hint="eastAsia" w:ascii="仿宋" w:hAnsi="仿宋" w:eastAsia="仿宋" w:cs="仿宋"/>
          <w:color w:val="auto"/>
          <w:sz w:val="24"/>
          <w:highlight w:val="none"/>
          <w:lang w:val="zh-CN"/>
        </w:rPr>
      </w:pPr>
    </w:p>
    <w:p w14:paraId="51ECE098">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日    期：  年   月   日</w:t>
      </w:r>
    </w:p>
    <w:p w14:paraId="077106E8">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1622A409">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49FBB81F">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58D368B5">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zh-CN"/>
        </w:rPr>
        <w:t>供应商未提供或提供虚假承诺，作为无效投标处理。</w:t>
      </w:r>
    </w:p>
    <w:p w14:paraId="4164D3BA">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以上三条承诺书均列入符合性审查，承诺内容及格式不得更改。 </w:t>
      </w:r>
    </w:p>
    <w:p w14:paraId="7C6DFA44">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若在定标阶段发现成交候选人为采购人单位职工或其亲属投资开办或控股的企业，则取消其成交候选人资格。</w:t>
      </w:r>
    </w:p>
    <w:p w14:paraId="541B5698">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62239A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附件</w:t>
      </w:r>
      <w:r>
        <w:rPr>
          <w:rFonts w:hint="eastAsia" w:ascii="仿宋" w:hAnsi="仿宋" w:eastAsia="仿宋" w:cs="仿宋"/>
          <w:color w:val="0000FF"/>
          <w:kern w:val="2"/>
          <w:sz w:val="24"/>
          <w:szCs w:val="24"/>
          <w:highlight w:val="none"/>
          <w:lang w:val="en-US" w:eastAsia="zh-CN" w:bidi="ar-SA"/>
        </w:rPr>
        <w:t>3</w:t>
      </w:r>
    </w:p>
    <w:p w14:paraId="6CE780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jc w:val="center"/>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中国境内生产的组件成本核算基本规则</w:t>
      </w:r>
    </w:p>
    <w:p w14:paraId="589AAB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产品在中国境内生产的组件成本，一般按照其二级组件的相关成本进行核算。按照产品的一级组件进行成本核算能够满足中国境内生产的组件成本判定需求的，可以按照一级组件的相关成本进行核算。</w:t>
      </w:r>
    </w:p>
    <w:p w14:paraId="577D51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一、产品的一级组件是指直接组成产品的组件。产品的二级组件是指直接组成产品一级组件的组件。一级组件不可分解的，视同二级组件。</w:t>
      </w:r>
    </w:p>
    <w:p w14:paraId="163C91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二、二级组件在中国境内生产的，其全部成本计入中国境内生产的组件成本；二级组件不在中国境内生产的，其成本不计入中国境内生产的组件成本。</w:t>
      </w:r>
    </w:p>
    <w:p w14:paraId="47348F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三、产品总成本和组件成本以相关会计核算数据、采购合同、进货记录等为基础进行计算。</w:t>
      </w:r>
    </w:p>
    <w:p w14:paraId="702AC2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四、需要对成本核算规则予以进一步明确的其他有关事项，由财政部会同有关部门另行规定。</w:t>
      </w:r>
    </w:p>
    <w:p w14:paraId="469D8EAF">
      <w:pPr>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br w:type="page"/>
      </w:r>
    </w:p>
    <w:p w14:paraId="0C0E28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jc w:val="center"/>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关于符合本国产品标准的声明函</w:t>
      </w:r>
    </w:p>
    <w:p w14:paraId="13B38C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本公司（单位）郑重声明，根据《国务院办公厅关于在政府采购中实施本国产品标准及相关政策的通知》（国办发〔2025〕34号）的规定，本公司（单位）提供的以下产品属于本国产品。具体情况如下：</w:t>
      </w:r>
    </w:p>
    <w:p w14:paraId="63D892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1.（产品名称1）1，生产厂为（厂名）2，厂址为（生产厂址）。（产品名称1）的中国境内生产的组件成本占比≥（规定比例）3。（产品名称1）的（关键组件）4在中国境内生产。（产品名称1）的（关键工序）5在中国境内完成。</w:t>
      </w:r>
    </w:p>
    <w:p w14:paraId="186B14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2.（产品名称2），生产厂为（厂名），厂址为（生产厂址）。（产品名称2）的中国境内生产的组件成本占比≥（规定比例）。（产品名称2）的（关键组件）在中国境内生产。（产品名称2）的（关键工序）在中国境内完成。</w:t>
      </w:r>
    </w:p>
    <w:p w14:paraId="17B555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w:t>
      </w:r>
    </w:p>
    <w:p w14:paraId="60E730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本公司（单位）对上述声明内容的真实性负责。如有虚假，愿承担相应法律责任。</w:t>
      </w:r>
    </w:p>
    <w:p w14:paraId="4BDB52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jc w:val="right"/>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公司（单位）名称（盖章）：</w:t>
      </w:r>
    </w:p>
    <w:p w14:paraId="76093D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jc w:val="right"/>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日期：        年　  月　  日</w:t>
      </w:r>
    </w:p>
    <w:p w14:paraId="1B00FD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__________________</w:t>
      </w:r>
    </w:p>
    <w:p w14:paraId="3BE53B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1.产品如有型号，请在“产品名称”栏一并填写。</w:t>
      </w:r>
    </w:p>
    <w:p w14:paraId="19F25C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2.生产厂名与厂址应与生产厂营业执照载明的相关信息保持一致。</w:t>
      </w:r>
    </w:p>
    <w:p w14:paraId="015921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3.该产品的中国境内生产的组件成本占比相关要求实施前，“规定比例”栏可不填，下同。</w:t>
      </w:r>
    </w:p>
    <w:p w14:paraId="56E782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　　4.该产品的关键组件要求实施前，“关键组件”栏可不填，下同。</w:t>
      </w:r>
    </w:p>
    <w:p w14:paraId="441034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48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5.该产品的关键工序要求实施前，“关键工序”栏可不填，下同。</w:t>
      </w:r>
    </w:p>
    <w:p w14:paraId="59A7E5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480"/>
        <w:textAlignment w:val="auto"/>
        <w:rPr>
          <w:rFonts w:hint="eastAsia" w:ascii="仿宋" w:hAnsi="仿宋" w:eastAsia="仿宋" w:cs="仿宋"/>
          <w:color w:val="0000FF"/>
          <w:kern w:val="2"/>
          <w:sz w:val="24"/>
          <w:szCs w:val="24"/>
          <w:highlight w:val="none"/>
          <w:lang w:val="zh-CN" w:eastAsia="zh-CN" w:bidi="ar-SA"/>
        </w:rPr>
      </w:pPr>
    </w:p>
    <w:p w14:paraId="05F368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0" w:afterAutospacing="0" w:line="360" w:lineRule="auto"/>
        <w:ind w:left="0" w:right="0" w:firstLine="480"/>
        <w:textAlignment w:val="auto"/>
        <w:rPr>
          <w:rFonts w:hint="eastAsia" w:ascii="仿宋" w:hAnsi="仿宋" w:eastAsia="仿宋" w:cs="仿宋"/>
          <w:color w:val="0000FF"/>
          <w:kern w:val="2"/>
          <w:sz w:val="24"/>
          <w:szCs w:val="24"/>
          <w:highlight w:val="none"/>
          <w:lang w:val="zh-CN" w:eastAsia="zh-CN" w:bidi="ar-SA"/>
        </w:rPr>
      </w:pPr>
      <w:r>
        <w:rPr>
          <w:rFonts w:hint="eastAsia" w:ascii="仿宋" w:hAnsi="仿宋" w:eastAsia="仿宋" w:cs="仿宋"/>
          <w:color w:val="0000FF"/>
          <w:kern w:val="2"/>
          <w:sz w:val="24"/>
          <w:szCs w:val="24"/>
          <w:highlight w:val="none"/>
          <w:lang w:val="zh-CN" w:eastAsia="zh-CN" w:bidi="ar-SA"/>
        </w:rPr>
        <w:t>注：如项目不适应，则无需提供附件</w:t>
      </w:r>
      <w:r>
        <w:rPr>
          <w:rFonts w:hint="eastAsia" w:ascii="仿宋" w:hAnsi="仿宋" w:eastAsia="仿宋" w:cs="仿宋"/>
          <w:color w:val="0000FF"/>
          <w:kern w:val="2"/>
          <w:sz w:val="24"/>
          <w:szCs w:val="24"/>
          <w:highlight w:val="none"/>
          <w:lang w:val="en-US" w:eastAsia="zh-CN" w:bidi="ar-SA"/>
        </w:rPr>
        <w:t>3</w:t>
      </w:r>
      <w:r>
        <w:rPr>
          <w:rFonts w:hint="eastAsia" w:ascii="仿宋" w:hAnsi="仿宋" w:eastAsia="仿宋" w:cs="仿宋"/>
          <w:color w:val="0000FF"/>
          <w:kern w:val="2"/>
          <w:sz w:val="24"/>
          <w:szCs w:val="24"/>
          <w:highlight w:val="none"/>
          <w:lang w:val="zh-CN" w:eastAsia="zh-CN" w:bidi="ar-SA"/>
        </w:rPr>
        <w:t>。</w:t>
      </w:r>
    </w:p>
    <w:p w14:paraId="22CF94A4">
      <w:pPr>
        <w:rPr>
          <w:rFonts w:hint="eastAsia" w:ascii="仿宋" w:hAnsi="仿宋" w:eastAsia="仿宋" w:cs="仿宋"/>
          <w:color w:val="auto"/>
          <w:sz w:val="24"/>
          <w:highlight w:val="none"/>
        </w:rPr>
      </w:pPr>
      <w:bookmarkStart w:id="2" w:name="_GoBack"/>
      <w:bookmarkEnd w:id="2"/>
      <w:r>
        <w:rPr>
          <w:rFonts w:hint="eastAsia" w:ascii="仿宋" w:hAnsi="仿宋" w:eastAsia="仿宋" w:cs="仿宋"/>
          <w:color w:val="auto"/>
          <w:sz w:val="24"/>
          <w:highlight w:val="none"/>
        </w:rPr>
        <w:br w:type="page"/>
      </w:r>
    </w:p>
    <w:p w14:paraId="10861B17">
      <w:pPr>
        <w:rPr>
          <w:rFonts w:hint="eastAsia" w:ascii="仿宋" w:hAnsi="仿宋" w:eastAsia="仿宋" w:cs="仿宋"/>
          <w:color w:val="auto"/>
          <w:sz w:val="24"/>
          <w:highlight w:val="none"/>
        </w:rPr>
      </w:pPr>
    </w:p>
    <w:p w14:paraId="03CA0E16">
      <w:pPr>
        <w:spacing w:after="12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附表</w:t>
      </w:r>
      <w:r>
        <w:rPr>
          <w:rFonts w:hint="eastAsia" w:ascii="仿宋" w:hAnsi="仿宋" w:eastAsia="仿宋" w:cs="仿宋"/>
          <w:color w:val="auto"/>
          <w:sz w:val="24"/>
          <w:highlight w:val="none"/>
          <w:lang w:val="en-US" w:eastAsia="zh-CN"/>
        </w:rPr>
        <w:t>4</w:t>
      </w:r>
    </w:p>
    <w:p w14:paraId="798B1577">
      <w:pPr>
        <w:spacing w:after="120"/>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技术参数响应表</w:t>
      </w:r>
    </w:p>
    <w:p w14:paraId="67C36E4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kern w:val="0"/>
          <w:sz w:val="24"/>
          <w:highlight w:val="none"/>
        </w:rPr>
        <w:t>____________</w:t>
      </w:r>
    </w:p>
    <w:p w14:paraId="4F6A003E">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项目编号：</w:t>
      </w:r>
      <w:r>
        <w:rPr>
          <w:rFonts w:hint="eastAsia" w:ascii="仿宋" w:hAnsi="仿宋" w:eastAsia="仿宋" w:cs="仿宋"/>
          <w:color w:val="auto"/>
          <w:kern w:val="0"/>
          <w:sz w:val="24"/>
          <w:highlight w:val="none"/>
        </w:rPr>
        <w:t>____________</w:t>
      </w:r>
    </w:p>
    <w:p w14:paraId="309826B0">
      <w:pPr>
        <w:spacing w:line="0" w:lineRule="atLeast"/>
        <w:rPr>
          <w:rFonts w:hint="eastAsia" w:ascii="仿宋" w:hAnsi="仿宋" w:eastAsia="仿宋" w:cs="仿宋"/>
          <w:color w:val="auto"/>
          <w:sz w:val="24"/>
          <w:highlight w:val="none"/>
        </w:rPr>
      </w:pPr>
    </w:p>
    <w:tbl>
      <w:tblPr>
        <w:tblStyle w:val="5"/>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700E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6" w:hRule="atLeast"/>
        </w:trPr>
        <w:tc>
          <w:tcPr>
            <w:tcW w:w="1228" w:type="dxa"/>
            <w:vAlign w:val="center"/>
          </w:tcPr>
          <w:p w14:paraId="5810F172">
            <w:pPr>
              <w:spacing w:line="0" w:lineRule="atLeas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2399" w:type="dxa"/>
            <w:vAlign w:val="center"/>
          </w:tcPr>
          <w:p w14:paraId="1D0B9582">
            <w:pPr>
              <w:spacing w:line="0" w:lineRule="atLeas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磋商文件技术参数</w:t>
            </w:r>
          </w:p>
        </w:tc>
        <w:tc>
          <w:tcPr>
            <w:tcW w:w="2296" w:type="dxa"/>
            <w:vAlign w:val="center"/>
          </w:tcPr>
          <w:p w14:paraId="60734FB3">
            <w:pPr>
              <w:spacing w:line="0" w:lineRule="atLeas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响应产品技术参数</w:t>
            </w:r>
          </w:p>
        </w:tc>
        <w:tc>
          <w:tcPr>
            <w:tcW w:w="1560" w:type="dxa"/>
            <w:vAlign w:val="center"/>
          </w:tcPr>
          <w:p w14:paraId="42C57E10">
            <w:pPr>
              <w:spacing w:line="0" w:lineRule="atLeas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响应/偏离</w:t>
            </w:r>
          </w:p>
        </w:tc>
        <w:tc>
          <w:tcPr>
            <w:tcW w:w="880" w:type="dxa"/>
            <w:vAlign w:val="center"/>
          </w:tcPr>
          <w:p w14:paraId="2D820534">
            <w:pPr>
              <w:spacing w:line="0" w:lineRule="atLeas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0F68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vAlign w:val="center"/>
          </w:tcPr>
          <w:p w14:paraId="7409CCA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399" w:type="dxa"/>
            <w:vAlign w:val="center"/>
          </w:tcPr>
          <w:p w14:paraId="36FCEEB9">
            <w:pPr>
              <w:jc w:val="center"/>
              <w:rPr>
                <w:rFonts w:hint="eastAsia" w:ascii="仿宋" w:hAnsi="仿宋" w:eastAsia="仿宋" w:cs="仿宋"/>
                <w:color w:val="auto"/>
                <w:szCs w:val="21"/>
                <w:highlight w:val="none"/>
              </w:rPr>
            </w:pPr>
          </w:p>
        </w:tc>
        <w:tc>
          <w:tcPr>
            <w:tcW w:w="2296" w:type="dxa"/>
            <w:vAlign w:val="center"/>
          </w:tcPr>
          <w:p w14:paraId="205EF0C6">
            <w:pPr>
              <w:jc w:val="center"/>
              <w:rPr>
                <w:rFonts w:hint="eastAsia" w:ascii="仿宋" w:hAnsi="仿宋" w:eastAsia="仿宋" w:cs="仿宋"/>
                <w:color w:val="auto"/>
                <w:szCs w:val="21"/>
                <w:highlight w:val="none"/>
              </w:rPr>
            </w:pPr>
          </w:p>
        </w:tc>
        <w:tc>
          <w:tcPr>
            <w:tcW w:w="1560" w:type="dxa"/>
            <w:vAlign w:val="center"/>
          </w:tcPr>
          <w:p w14:paraId="75478CEE">
            <w:pPr>
              <w:jc w:val="center"/>
              <w:rPr>
                <w:rFonts w:hint="eastAsia" w:ascii="仿宋" w:hAnsi="仿宋" w:eastAsia="仿宋" w:cs="仿宋"/>
                <w:color w:val="auto"/>
                <w:szCs w:val="21"/>
                <w:highlight w:val="none"/>
              </w:rPr>
            </w:pPr>
          </w:p>
        </w:tc>
        <w:tc>
          <w:tcPr>
            <w:tcW w:w="880" w:type="dxa"/>
            <w:vAlign w:val="center"/>
          </w:tcPr>
          <w:p w14:paraId="54F67EB8">
            <w:pPr>
              <w:jc w:val="center"/>
              <w:rPr>
                <w:rFonts w:hint="eastAsia" w:ascii="仿宋" w:hAnsi="仿宋" w:eastAsia="仿宋" w:cs="仿宋"/>
                <w:color w:val="auto"/>
                <w:szCs w:val="21"/>
                <w:highlight w:val="none"/>
              </w:rPr>
            </w:pPr>
          </w:p>
        </w:tc>
      </w:tr>
      <w:tr w14:paraId="5B4E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vAlign w:val="center"/>
          </w:tcPr>
          <w:p w14:paraId="2E80D1D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399" w:type="dxa"/>
            <w:vAlign w:val="center"/>
          </w:tcPr>
          <w:p w14:paraId="1EFDE152">
            <w:pPr>
              <w:jc w:val="center"/>
              <w:rPr>
                <w:rFonts w:hint="eastAsia" w:ascii="仿宋" w:hAnsi="仿宋" w:eastAsia="仿宋" w:cs="仿宋"/>
                <w:color w:val="auto"/>
                <w:szCs w:val="21"/>
                <w:highlight w:val="none"/>
              </w:rPr>
            </w:pPr>
          </w:p>
        </w:tc>
        <w:tc>
          <w:tcPr>
            <w:tcW w:w="2296" w:type="dxa"/>
            <w:vAlign w:val="center"/>
          </w:tcPr>
          <w:p w14:paraId="0CB9C894">
            <w:pPr>
              <w:jc w:val="center"/>
              <w:rPr>
                <w:rFonts w:hint="eastAsia" w:ascii="仿宋" w:hAnsi="仿宋" w:eastAsia="仿宋" w:cs="仿宋"/>
                <w:color w:val="auto"/>
                <w:szCs w:val="21"/>
                <w:highlight w:val="none"/>
              </w:rPr>
            </w:pPr>
          </w:p>
        </w:tc>
        <w:tc>
          <w:tcPr>
            <w:tcW w:w="1560" w:type="dxa"/>
            <w:vAlign w:val="center"/>
          </w:tcPr>
          <w:p w14:paraId="4E509BAC">
            <w:pPr>
              <w:jc w:val="center"/>
              <w:rPr>
                <w:rFonts w:hint="eastAsia" w:ascii="仿宋" w:hAnsi="仿宋" w:eastAsia="仿宋" w:cs="仿宋"/>
                <w:color w:val="auto"/>
                <w:szCs w:val="21"/>
                <w:highlight w:val="none"/>
              </w:rPr>
            </w:pPr>
          </w:p>
        </w:tc>
        <w:tc>
          <w:tcPr>
            <w:tcW w:w="880" w:type="dxa"/>
            <w:vAlign w:val="center"/>
          </w:tcPr>
          <w:p w14:paraId="05710163">
            <w:pPr>
              <w:jc w:val="center"/>
              <w:rPr>
                <w:rFonts w:hint="eastAsia" w:ascii="仿宋" w:hAnsi="仿宋" w:eastAsia="仿宋" w:cs="仿宋"/>
                <w:color w:val="auto"/>
                <w:szCs w:val="21"/>
                <w:highlight w:val="none"/>
              </w:rPr>
            </w:pPr>
          </w:p>
        </w:tc>
      </w:tr>
      <w:tr w14:paraId="35E2F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vAlign w:val="center"/>
          </w:tcPr>
          <w:p w14:paraId="7A676BB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399" w:type="dxa"/>
            <w:vAlign w:val="center"/>
          </w:tcPr>
          <w:p w14:paraId="6C9B4116">
            <w:pPr>
              <w:jc w:val="center"/>
              <w:rPr>
                <w:rFonts w:hint="eastAsia" w:ascii="仿宋" w:hAnsi="仿宋" w:eastAsia="仿宋" w:cs="仿宋"/>
                <w:color w:val="auto"/>
                <w:szCs w:val="21"/>
                <w:highlight w:val="none"/>
              </w:rPr>
            </w:pPr>
          </w:p>
        </w:tc>
        <w:tc>
          <w:tcPr>
            <w:tcW w:w="2296" w:type="dxa"/>
            <w:vAlign w:val="center"/>
          </w:tcPr>
          <w:p w14:paraId="1B1CD677">
            <w:pPr>
              <w:jc w:val="center"/>
              <w:rPr>
                <w:rFonts w:hint="eastAsia" w:ascii="仿宋" w:hAnsi="仿宋" w:eastAsia="仿宋" w:cs="仿宋"/>
                <w:color w:val="auto"/>
                <w:szCs w:val="21"/>
                <w:highlight w:val="none"/>
              </w:rPr>
            </w:pPr>
          </w:p>
        </w:tc>
        <w:tc>
          <w:tcPr>
            <w:tcW w:w="1560" w:type="dxa"/>
            <w:vAlign w:val="center"/>
          </w:tcPr>
          <w:p w14:paraId="3C5C553E">
            <w:pPr>
              <w:jc w:val="center"/>
              <w:rPr>
                <w:rFonts w:hint="eastAsia" w:ascii="仿宋" w:hAnsi="仿宋" w:eastAsia="仿宋" w:cs="仿宋"/>
                <w:color w:val="auto"/>
                <w:szCs w:val="21"/>
                <w:highlight w:val="none"/>
              </w:rPr>
            </w:pPr>
          </w:p>
        </w:tc>
        <w:tc>
          <w:tcPr>
            <w:tcW w:w="880" w:type="dxa"/>
            <w:vAlign w:val="center"/>
          </w:tcPr>
          <w:p w14:paraId="3D3F0656">
            <w:pPr>
              <w:jc w:val="center"/>
              <w:rPr>
                <w:rFonts w:hint="eastAsia" w:ascii="仿宋" w:hAnsi="仿宋" w:eastAsia="仿宋" w:cs="仿宋"/>
                <w:color w:val="auto"/>
                <w:szCs w:val="21"/>
                <w:highlight w:val="none"/>
              </w:rPr>
            </w:pPr>
          </w:p>
        </w:tc>
      </w:tr>
      <w:tr w14:paraId="360F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vAlign w:val="center"/>
          </w:tcPr>
          <w:p w14:paraId="5E3BCC7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399" w:type="dxa"/>
            <w:vAlign w:val="center"/>
          </w:tcPr>
          <w:p w14:paraId="3720110E">
            <w:pPr>
              <w:jc w:val="center"/>
              <w:rPr>
                <w:rFonts w:hint="eastAsia" w:ascii="仿宋" w:hAnsi="仿宋" w:eastAsia="仿宋" w:cs="仿宋"/>
                <w:color w:val="auto"/>
                <w:szCs w:val="21"/>
                <w:highlight w:val="none"/>
              </w:rPr>
            </w:pPr>
          </w:p>
        </w:tc>
        <w:tc>
          <w:tcPr>
            <w:tcW w:w="2296" w:type="dxa"/>
            <w:vAlign w:val="center"/>
          </w:tcPr>
          <w:p w14:paraId="643B0A6B">
            <w:pPr>
              <w:jc w:val="center"/>
              <w:rPr>
                <w:rFonts w:hint="eastAsia" w:ascii="仿宋" w:hAnsi="仿宋" w:eastAsia="仿宋" w:cs="仿宋"/>
                <w:color w:val="auto"/>
                <w:szCs w:val="21"/>
                <w:highlight w:val="none"/>
              </w:rPr>
            </w:pPr>
          </w:p>
        </w:tc>
        <w:tc>
          <w:tcPr>
            <w:tcW w:w="1560" w:type="dxa"/>
            <w:vAlign w:val="center"/>
          </w:tcPr>
          <w:p w14:paraId="480B9DE3">
            <w:pPr>
              <w:jc w:val="center"/>
              <w:rPr>
                <w:rFonts w:hint="eastAsia" w:ascii="仿宋" w:hAnsi="仿宋" w:eastAsia="仿宋" w:cs="仿宋"/>
                <w:color w:val="auto"/>
                <w:szCs w:val="21"/>
                <w:highlight w:val="none"/>
              </w:rPr>
            </w:pPr>
          </w:p>
        </w:tc>
        <w:tc>
          <w:tcPr>
            <w:tcW w:w="880" w:type="dxa"/>
            <w:vAlign w:val="center"/>
          </w:tcPr>
          <w:p w14:paraId="00B4E057">
            <w:pPr>
              <w:jc w:val="center"/>
              <w:rPr>
                <w:rFonts w:hint="eastAsia" w:ascii="仿宋" w:hAnsi="仿宋" w:eastAsia="仿宋" w:cs="仿宋"/>
                <w:color w:val="auto"/>
                <w:szCs w:val="21"/>
                <w:highlight w:val="none"/>
              </w:rPr>
            </w:pPr>
          </w:p>
        </w:tc>
      </w:tr>
    </w:tbl>
    <w:p w14:paraId="7C404748">
      <w:pPr>
        <w:rPr>
          <w:rFonts w:hint="eastAsia" w:ascii="仿宋" w:hAnsi="仿宋" w:eastAsia="仿宋" w:cs="仿宋"/>
          <w:color w:val="auto"/>
          <w:highlight w:val="none"/>
        </w:rPr>
      </w:pPr>
    </w:p>
    <w:p w14:paraId="48FB98BB">
      <w:pPr>
        <w:rPr>
          <w:rFonts w:hint="eastAsia" w:ascii="仿宋" w:hAnsi="仿宋" w:eastAsia="仿宋" w:cs="仿宋"/>
          <w:color w:val="auto"/>
          <w:sz w:val="24"/>
          <w:highlight w:val="none"/>
        </w:rPr>
      </w:pPr>
    </w:p>
    <w:p w14:paraId="771F1645">
      <w:pPr>
        <w:rPr>
          <w:rFonts w:hint="eastAsia" w:ascii="仿宋" w:hAnsi="仿宋" w:eastAsia="仿宋" w:cs="仿宋"/>
          <w:color w:val="auto"/>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highlight w:val="none"/>
        </w:rPr>
        <w:t>（签字或盖章）</w:t>
      </w:r>
      <w:r>
        <w:rPr>
          <w:rFonts w:hint="eastAsia" w:ascii="仿宋" w:hAnsi="仿宋" w:eastAsia="仿宋" w:cs="仿宋"/>
          <w:color w:val="auto"/>
          <w:kern w:val="0"/>
          <w:sz w:val="24"/>
          <w:highlight w:val="none"/>
        </w:rPr>
        <w:t>：____________</w:t>
      </w:r>
      <w:r>
        <w:rPr>
          <w:rFonts w:hint="eastAsia" w:ascii="仿宋" w:hAnsi="仿宋" w:eastAsia="仿宋" w:cs="仿宋"/>
          <w:color w:val="auto"/>
          <w:sz w:val="24"/>
          <w:highlight w:val="none"/>
        </w:rPr>
        <w:t xml:space="preserve"> </w:t>
      </w:r>
    </w:p>
    <w:p w14:paraId="7EA65B2F">
      <w:pPr>
        <w:pStyle w:val="3"/>
        <w:ind w:left="1470" w:right="1470"/>
        <w:rPr>
          <w:rFonts w:hint="eastAsia" w:ascii="仿宋" w:hAnsi="仿宋" w:eastAsia="仿宋" w:cs="仿宋"/>
          <w:color w:val="auto"/>
          <w:highlight w:val="none"/>
        </w:rPr>
      </w:pPr>
    </w:p>
    <w:p w14:paraId="4F051FAC">
      <w:pP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r>
        <w:rPr>
          <w:rFonts w:hint="eastAsia" w:ascii="仿宋" w:hAnsi="仿宋" w:eastAsia="仿宋" w:cs="仿宋"/>
          <w:color w:val="auto"/>
          <w:kern w:val="0"/>
          <w:sz w:val="24"/>
          <w:highlight w:val="none"/>
        </w:rPr>
        <w:t>____________</w:t>
      </w:r>
    </w:p>
    <w:p w14:paraId="129CDE3B">
      <w:pPr>
        <w:rPr>
          <w:rFonts w:hint="eastAsia" w:ascii="仿宋" w:hAnsi="仿宋" w:eastAsia="仿宋" w:cs="仿宋"/>
          <w:color w:val="auto"/>
          <w:sz w:val="24"/>
          <w:highlight w:val="none"/>
        </w:rPr>
      </w:pPr>
    </w:p>
    <w:p w14:paraId="2706419F">
      <w:pPr>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p>
    <w:p w14:paraId="36102F7A">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1.磋商文件技术参数指磋商文件中的所有技术参数,供应商应按照磋商文件中的内容逐条抄写。</w:t>
      </w:r>
    </w:p>
    <w:p w14:paraId="25FA366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2.响应产品技术参数(参数)指供应商拟提供的响应产品的功能及技术规格(参数),供应商应逐条如实填写并按要求提供相关证明材料。</w:t>
      </w:r>
    </w:p>
    <w:p w14:paraId="0B0715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3.在“备注（说明）”列中标注出相关证明材料所在位置/章节。</w:t>
      </w:r>
    </w:p>
    <w:p w14:paraId="29CB9735">
      <w:pPr>
        <w:spacing w:after="12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274A0DA">
      <w:pPr>
        <w:spacing w:after="120"/>
        <w:rPr>
          <w:rFonts w:hint="eastAsia" w:ascii="仿宋" w:hAnsi="仿宋" w:eastAsia="仿宋" w:cs="仿宋"/>
          <w:color w:val="auto"/>
          <w:sz w:val="24"/>
          <w:highlight w:val="none"/>
        </w:rPr>
      </w:pPr>
    </w:p>
    <w:p w14:paraId="4F4B8171">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EB1B960">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附表</w:t>
      </w:r>
      <w:r>
        <w:rPr>
          <w:rFonts w:hint="eastAsia" w:ascii="仿宋" w:hAnsi="仿宋" w:eastAsia="仿宋" w:cs="仿宋"/>
          <w:color w:val="auto"/>
          <w:sz w:val="24"/>
          <w:highlight w:val="none"/>
          <w:lang w:val="en-US" w:eastAsia="zh-CN"/>
        </w:rPr>
        <w:t>5</w:t>
      </w:r>
    </w:p>
    <w:p w14:paraId="232162E1">
      <w:pPr>
        <w:widowControl/>
        <w:spacing w:line="50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商务条款偏差表</w:t>
      </w:r>
    </w:p>
    <w:p w14:paraId="52DB24C2">
      <w:pPr>
        <w:widowControl/>
        <w:spacing w:line="500" w:lineRule="exact"/>
        <w:jc w:val="center"/>
        <w:rPr>
          <w:rFonts w:hint="eastAsia" w:ascii="仿宋" w:hAnsi="仿宋" w:eastAsia="仿宋" w:cs="仿宋"/>
          <w:b/>
          <w:color w:val="auto"/>
          <w:sz w:val="28"/>
          <w:szCs w:val="28"/>
          <w:highlight w:val="none"/>
        </w:rPr>
      </w:pPr>
    </w:p>
    <w:p w14:paraId="3C1E0A35">
      <w:pPr>
        <w:spacing w:line="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p w14:paraId="677A6406">
      <w:pPr>
        <w:spacing w:line="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项目编号：</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277"/>
        <w:gridCol w:w="2164"/>
        <w:gridCol w:w="1038"/>
        <w:gridCol w:w="2246"/>
      </w:tblGrid>
      <w:tr w14:paraId="64C9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5D5C330A">
            <w:pPr>
              <w:widowControl/>
              <w:spacing w:line="32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36" w:type="pct"/>
            <w:vAlign w:val="center"/>
          </w:tcPr>
          <w:p w14:paraId="351EDFF3">
            <w:pPr>
              <w:widowControl/>
              <w:spacing w:line="32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磋商文件采购要求</w:t>
            </w:r>
          </w:p>
        </w:tc>
        <w:tc>
          <w:tcPr>
            <w:tcW w:w="1270" w:type="pct"/>
            <w:vAlign w:val="center"/>
          </w:tcPr>
          <w:p w14:paraId="7C823488">
            <w:pPr>
              <w:widowControl/>
              <w:spacing w:line="32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响应文件响应情况</w:t>
            </w:r>
          </w:p>
        </w:tc>
        <w:tc>
          <w:tcPr>
            <w:tcW w:w="609" w:type="pct"/>
            <w:vAlign w:val="center"/>
          </w:tcPr>
          <w:p w14:paraId="2A263BA5">
            <w:pPr>
              <w:widowControl/>
              <w:spacing w:line="32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1318" w:type="pct"/>
            <w:vAlign w:val="center"/>
          </w:tcPr>
          <w:p w14:paraId="17CAF4B2">
            <w:pPr>
              <w:widowControl/>
              <w:spacing w:line="32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偏离简述</w:t>
            </w:r>
          </w:p>
          <w:p w14:paraId="601A1CA4">
            <w:pPr>
              <w:widowControl/>
              <w:spacing w:line="32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或相关证明材料</w:t>
            </w:r>
          </w:p>
        </w:tc>
      </w:tr>
      <w:tr w14:paraId="7A62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61DA363">
            <w:pPr>
              <w:widowControl/>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336" w:type="pct"/>
            <w:vAlign w:val="center"/>
          </w:tcPr>
          <w:p w14:paraId="5A11E29B">
            <w:pPr>
              <w:widowControl/>
              <w:spacing w:line="440" w:lineRule="exact"/>
              <w:rPr>
                <w:rFonts w:hint="eastAsia" w:ascii="仿宋" w:hAnsi="仿宋" w:eastAsia="仿宋" w:cs="仿宋"/>
                <w:color w:val="auto"/>
                <w:sz w:val="24"/>
                <w:highlight w:val="none"/>
              </w:rPr>
            </w:pPr>
          </w:p>
        </w:tc>
        <w:tc>
          <w:tcPr>
            <w:tcW w:w="1270" w:type="pct"/>
            <w:vAlign w:val="center"/>
          </w:tcPr>
          <w:p w14:paraId="7B2F45BF">
            <w:pPr>
              <w:widowControl/>
              <w:spacing w:line="440" w:lineRule="exact"/>
              <w:rPr>
                <w:rFonts w:hint="eastAsia" w:ascii="仿宋" w:hAnsi="仿宋" w:eastAsia="仿宋" w:cs="仿宋"/>
                <w:color w:val="auto"/>
                <w:sz w:val="24"/>
                <w:highlight w:val="none"/>
              </w:rPr>
            </w:pPr>
          </w:p>
        </w:tc>
        <w:tc>
          <w:tcPr>
            <w:tcW w:w="609" w:type="pct"/>
            <w:vAlign w:val="center"/>
          </w:tcPr>
          <w:p w14:paraId="5F93B0BD">
            <w:pPr>
              <w:widowControl/>
              <w:spacing w:line="440" w:lineRule="exact"/>
              <w:rPr>
                <w:rFonts w:hint="eastAsia" w:ascii="仿宋" w:hAnsi="仿宋" w:eastAsia="仿宋" w:cs="仿宋"/>
                <w:color w:val="auto"/>
                <w:sz w:val="24"/>
                <w:highlight w:val="none"/>
              </w:rPr>
            </w:pPr>
          </w:p>
        </w:tc>
        <w:tc>
          <w:tcPr>
            <w:tcW w:w="1318" w:type="pct"/>
            <w:vAlign w:val="center"/>
          </w:tcPr>
          <w:p w14:paraId="3FF02258">
            <w:pPr>
              <w:widowControl/>
              <w:spacing w:line="440" w:lineRule="exact"/>
              <w:rPr>
                <w:rFonts w:hint="eastAsia" w:ascii="仿宋" w:hAnsi="仿宋" w:eastAsia="仿宋" w:cs="仿宋"/>
                <w:color w:val="auto"/>
                <w:sz w:val="24"/>
                <w:highlight w:val="none"/>
              </w:rPr>
            </w:pPr>
          </w:p>
        </w:tc>
      </w:tr>
      <w:tr w14:paraId="56D5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B59B0D9">
            <w:pPr>
              <w:widowControl/>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336" w:type="pct"/>
            <w:vAlign w:val="center"/>
          </w:tcPr>
          <w:p w14:paraId="2AE239FE">
            <w:pPr>
              <w:widowControl/>
              <w:spacing w:line="440" w:lineRule="exact"/>
              <w:rPr>
                <w:rFonts w:hint="eastAsia" w:ascii="仿宋" w:hAnsi="仿宋" w:eastAsia="仿宋" w:cs="仿宋"/>
                <w:color w:val="auto"/>
                <w:sz w:val="24"/>
                <w:highlight w:val="none"/>
              </w:rPr>
            </w:pPr>
          </w:p>
        </w:tc>
        <w:tc>
          <w:tcPr>
            <w:tcW w:w="1270" w:type="pct"/>
            <w:vAlign w:val="center"/>
          </w:tcPr>
          <w:p w14:paraId="43D791DA">
            <w:pPr>
              <w:widowControl/>
              <w:spacing w:line="440" w:lineRule="exact"/>
              <w:rPr>
                <w:rFonts w:hint="eastAsia" w:ascii="仿宋" w:hAnsi="仿宋" w:eastAsia="仿宋" w:cs="仿宋"/>
                <w:color w:val="auto"/>
                <w:sz w:val="24"/>
                <w:highlight w:val="none"/>
              </w:rPr>
            </w:pPr>
          </w:p>
        </w:tc>
        <w:tc>
          <w:tcPr>
            <w:tcW w:w="609" w:type="pct"/>
            <w:vAlign w:val="center"/>
          </w:tcPr>
          <w:p w14:paraId="40032419">
            <w:pPr>
              <w:widowControl/>
              <w:spacing w:line="440" w:lineRule="exact"/>
              <w:rPr>
                <w:rFonts w:hint="eastAsia" w:ascii="仿宋" w:hAnsi="仿宋" w:eastAsia="仿宋" w:cs="仿宋"/>
                <w:color w:val="auto"/>
                <w:sz w:val="24"/>
                <w:highlight w:val="none"/>
              </w:rPr>
            </w:pPr>
          </w:p>
        </w:tc>
        <w:tc>
          <w:tcPr>
            <w:tcW w:w="1318" w:type="pct"/>
            <w:vAlign w:val="center"/>
          </w:tcPr>
          <w:p w14:paraId="538CACFF">
            <w:pPr>
              <w:widowControl/>
              <w:spacing w:line="440" w:lineRule="exact"/>
              <w:rPr>
                <w:rFonts w:hint="eastAsia" w:ascii="仿宋" w:hAnsi="仿宋" w:eastAsia="仿宋" w:cs="仿宋"/>
                <w:color w:val="auto"/>
                <w:sz w:val="24"/>
                <w:highlight w:val="none"/>
              </w:rPr>
            </w:pPr>
          </w:p>
        </w:tc>
      </w:tr>
      <w:tr w14:paraId="2AE6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594CF80F">
            <w:pPr>
              <w:widowControl/>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336" w:type="pct"/>
            <w:vAlign w:val="center"/>
          </w:tcPr>
          <w:p w14:paraId="78D54C69">
            <w:pPr>
              <w:widowControl/>
              <w:spacing w:line="440" w:lineRule="exact"/>
              <w:rPr>
                <w:rFonts w:hint="eastAsia" w:ascii="仿宋" w:hAnsi="仿宋" w:eastAsia="仿宋" w:cs="仿宋"/>
                <w:color w:val="auto"/>
                <w:sz w:val="24"/>
                <w:highlight w:val="none"/>
              </w:rPr>
            </w:pPr>
          </w:p>
        </w:tc>
        <w:tc>
          <w:tcPr>
            <w:tcW w:w="1270" w:type="pct"/>
            <w:vAlign w:val="center"/>
          </w:tcPr>
          <w:p w14:paraId="29E146BE">
            <w:pPr>
              <w:widowControl/>
              <w:spacing w:line="440" w:lineRule="exact"/>
              <w:rPr>
                <w:rFonts w:hint="eastAsia" w:ascii="仿宋" w:hAnsi="仿宋" w:eastAsia="仿宋" w:cs="仿宋"/>
                <w:color w:val="auto"/>
                <w:sz w:val="24"/>
                <w:highlight w:val="none"/>
              </w:rPr>
            </w:pPr>
          </w:p>
        </w:tc>
        <w:tc>
          <w:tcPr>
            <w:tcW w:w="609" w:type="pct"/>
            <w:vAlign w:val="center"/>
          </w:tcPr>
          <w:p w14:paraId="42639E65">
            <w:pPr>
              <w:widowControl/>
              <w:spacing w:line="440" w:lineRule="exact"/>
              <w:rPr>
                <w:rFonts w:hint="eastAsia" w:ascii="仿宋" w:hAnsi="仿宋" w:eastAsia="仿宋" w:cs="仿宋"/>
                <w:color w:val="auto"/>
                <w:sz w:val="24"/>
                <w:highlight w:val="none"/>
              </w:rPr>
            </w:pPr>
          </w:p>
        </w:tc>
        <w:tc>
          <w:tcPr>
            <w:tcW w:w="1318" w:type="pct"/>
            <w:vAlign w:val="center"/>
          </w:tcPr>
          <w:p w14:paraId="02C06B73">
            <w:pPr>
              <w:widowControl/>
              <w:spacing w:line="440" w:lineRule="exact"/>
              <w:rPr>
                <w:rFonts w:hint="eastAsia" w:ascii="仿宋" w:hAnsi="仿宋" w:eastAsia="仿宋" w:cs="仿宋"/>
                <w:color w:val="auto"/>
                <w:sz w:val="24"/>
                <w:highlight w:val="none"/>
              </w:rPr>
            </w:pPr>
          </w:p>
        </w:tc>
      </w:tr>
      <w:tr w14:paraId="5BE4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75D38AA5">
            <w:pPr>
              <w:widowControl/>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336" w:type="pct"/>
            <w:vAlign w:val="center"/>
          </w:tcPr>
          <w:p w14:paraId="4F7AC763">
            <w:pPr>
              <w:widowControl/>
              <w:spacing w:line="440" w:lineRule="exact"/>
              <w:rPr>
                <w:rFonts w:hint="eastAsia" w:ascii="仿宋" w:hAnsi="仿宋" w:eastAsia="仿宋" w:cs="仿宋"/>
                <w:color w:val="auto"/>
                <w:sz w:val="24"/>
                <w:highlight w:val="none"/>
              </w:rPr>
            </w:pPr>
          </w:p>
        </w:tc>
        <w:tc>
          <w:tcPr>
            <w:tcW w:w="1270" w:type="pct"/>
            <w:vAlign w:val="center"/>
          </w:tcPr>
          <w:p w14:paraId="34400D16">
            <w:pPr>
              <w:widowControl/>
              <w:spacing w:line="440" w:lineRule="exact"/>
              <w:rPr>
                <w:rFonts w:hint="eastAsia" w:ascii="仿宋" w:hAnsi="仿宋" w:eastAsia="仿宋" w:cs="仿宋"/>
                <w:color w:val="auto"/>
                <w:sz w:val="24"/>
                <w:highlight w:val="none"/>
              </w:rPr>
            </w:pPr>
          </w:p>
        </w:tc>
        <w:tc>
          <w:tcPr>
            <w:tcW w:w="609" w:type="pct"/>
            <w:vAlign w:val="center"/>
          </w:tcPr>
          <w:p w14:paraId="1842E2F4">
            <w:pPr>
              <w:widowControl/>
              <w:spacing w:line="440" w:lineRule="exact"/>
              <w:rPr>
                <w:rFonts w:hint="eastAsia" w:ascii="仿宋" w:hAnsi="仿宋" w:eastAsia="仿宋" w:cs="仿宋"/>
                <w:color w:val="auto"/>
                <w:sz w:val="24"/>
                <w:highlight w:val="none"/>
              </w:rPr>
            </w:pPr>
          </w:p>
        </w:tc>
        <w:tc>
          <w:tcPr>
            <w:tcW w:w="1318" w:type="pct"/>
            <w:vAlign w:val="center"/>
          </w:tcPr>
          <w:p w14:paraId="59097BF0">
            <w:pPr>
              <w:widowControl/>
              <w:spacing w:line="440" w:lineRule="exact"/>
              <w:rPr>
                <w:rFonts w:hint="eastAsia" w:ascii="仿宋" w:hAnsi="仿宋" w:eastAsia="仿宋" w:cs="仿宋"/>
                <w:color w:val="auto"/>
                <w:sz w:val="24"/>
                <w:highlight w:val="none"/>
              </w:rPr>
            </w:pPr>
          </w:p>
        </w:tc>
      </w:tr>
    </w:tbl>
    <w:p w14:paraId="688638E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p w14:paraId="004232E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1.本表只填写投标文件中与磋商文件有偏离（包括正偏离和负偏离）的内容，必须一一对应填写，</w:t>
      </w:r>
      <w:r>
        <w:rPr>
          <w:rFonts w:hint="eastAsia" w:ascii="仿宋" w:hAnsi="仿宋" w:eastAsia="仿宋" w:cs="仿宋"/>
          <w:b/>
          <w:color w:val="auto"/>
          <w:sz w:val="24"/>
          <w:highlight w:val="none"/>
        </w:rPr>
        <w:t>若无偏离则附此空表加盖单位公章</w:t>
      </w:r>
      <w:r>
        <w:rPr>
          <w:rFonts w:hint="eastAsia" w:ascii="仿宋" w:hAnsi="仿宋" w:eastAsia="仿宋" w:cs="仿宋"/>
          <w:color w:val="auto"/>
          <w:sz w:val="24"/>
          <w:highlight w:val="none"/>
        </w:rPr>
        <w:t>。</w:t>
      </w:r>
    </w:p>
    <w:p w14:paraId="06A70C0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2.供应商必须据实填写，不得虚假响应。</w:t>
      </w:r>
    </w:p>
    <w:p w14:paraId="5186238B">
      <w:pPr>
        <w:spacing w:line="600" w:lineRule="auto"/>
        <w:ind w:firstLine="3840" w:firstLineChars="1600"/>
        <w:rPr>
          <w:rFonts w:hint="eastAsia" w:ascii="仿宋" w:hAnsi="仿宋" w:eastAsia="仿宋" w:cs="仿宋"/>
          <w:color w:val="auto"/>
          <w:sz w:val="24"/>
          <w:highlight w:val="none"/>
        </w:rPr>
      </w:pPr>
    </w:p>
    <w:p w14:paraId="220E6506">
      <w:pPr>
        <w:rPr>
          <w:rFonts w:hint="eastAsia" w:ascii="仿宋" w:hAnsi="仿宋" w:eastAsia="仿宋" w:cs="仿宋"/>
          <w:color w:val="auto"/>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highlight w:val="none"/>
        </w:rPr>
        <w:t>（签字或盖章）</w:t>
      </w:r>
      <w:r>
        <w:rPr>
          <w:rFonts w:hint="eastAsia" w:ascii="仿宋" w:hAnsi="仿宋" w:eastAsia="仿宋" w:cs="仿宋"/>
          <w:color w:val="auto"/>
          <w:sz w:val="24"/>
          <w:highlight w:val="none"/>
        </w:rPr>
        <w:t>：</w:t>
      </w:r>
      <w:r>
        <w:rPr>
          <w:rFonts w:hint="eastAsia" w:ascii="仿宋" w:hAnsi="仿宋" w:eastAsia="仿宋" w:cs="仿宋"/>
          <w:color w:val="auto"/>
          <w:spacing w:val="4"/>
          <w:sz w:val="24"/>
          <w:highlight w:val="none"/>
          <w:u w:val="single"/>
        </w:rPr>
        <w:t xml:space="preserve">              </w:t>
      </w:r>
    </w:p>
    <w:p w14:paraId="1D465C7E">
      <w:pPr>
        <w:rPr>
          <w:rFonts w:hint="eastAsia" w:ascii="仿宋" w:hAnsi="仿宋" w:eastAsia="仿宋" w:cs="仿宋"/>
          <w:color w:val="auto"/>
          <w:sz w:val="24"/>
          <w:highlight w:val="none"/>
        </w:rPr>
      </w:pPr>
    </w:p>
    <w:p w14:paraId="2F5701ED">
      <w:pPr>
        <w:rPr>
          <w:rFonts w:hint="eastAsia" w:ascii="仿宋" w:hAnsi="仿宋" w:eastAsia="仿宋" w:cs="仿宋"/>
          <w:color w:val="auto"/>
          <w:sz w:val="24"/>
          <w:highlight w:val="none"/>
        </w:rPr>
      </w:pPr>
    </w:p>
    <w:p w14:paraId="37F1A4C2">
      <w:pPr>
        <w:rPr>
          <w:rFonts w:hint="eastAsia" w:ascii="仿宋" w:hAnsi="仿宋" w:eastAsia="仿宋" w:cs="仿宋"/>
          <w:color w:val="auto"/>
          <w:sz w:val="24"/>
          <w:highlight w:val="none"/>
        </w:rPr>
      </w:pPr>
    </w:p>
    <w:p w14:paraId="4C4A8124">
      <w:pP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r>
        <w:rPr>
          <w:rFonts w:hint="eastAsia" w:ascii="仿宋" w:hAnsi="仿宋" w:eastAsia="仿宋" w:cs="仿宋"/>
          <w:color w:val="auto"/>
          <w:spacing w:val="4"/>
          <w:sz w:val="24"/>
          <w:highlight w:val="none"/>
          <w:u w:val="single"/>
        </w:rPr>
        <w:t xml:space="preserve">              </w:t>
      </w:r>
    </w:p>
    <w:p w14:paraId="1D938F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15B6"/>
    <w:rsid w:val="15DA2023"/>
    <w:rsid w:val="2E103160"/>
    <w:rsid w:val="34B51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lock Text"/>
    <w:basedOn w:val="1"/>
    <w:qFormat/>
    <w:uiPriority w:val="0"/>
    <w:pPr>
      <w:spacing w:after="120"/>
      <w:ind w:left="1440" w:leftChars="700" w:right="1440" w:rightChars="700"/>
    </w:pPr>
    <w:rPr>
      <w:rFonts w:ascii="Calibri" w:hAnsi="Calibri"/>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2026-03-16T02:34:00Z</dcterms:created>
  <dc:creator>豆、浆</dc:creator>
  <cp:lastModifiedBy>豆、浆</cp:lastModifiedBy>
  <dcterms:modified xsi:type="dcterms:W3CDTF">2026-03-16T02:34:10Z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FAE1CFF920A344B5AB487F2E755FCB21_11</vt:lpwstr>
  </property>
  <property fmtid="{D5CDD505-2E9C-101B-9397-08002B2CF9AE}" pid="4" name="KSOTemplateDocerSaveRecord">
    <vt:lpwstr>eyJoZGlkIjoiYzAwNjk4NTUwMzAyYzU4YWZkOWU3NmQ3MmI1ZGZlMDMiLCJ1c2VySWQiOiIxMDY3MTk2NDE2In0=</vt:lpwstr>
  </property>
</Properties>
</file>