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55C9FE">
      <w:pPr>
        <w:pStyle w:val="16"/>
        <w:snapToGrid w:val="0"/>
        <w:spacing w:before="0" w:beforeAutospacing="0" w:after="0" w:afterAutospacing="0" w:line="360" w:lineRule="auto"/>
        <w:jc w:val="center"/>
        <w:textAlignment w:val="baseline"/>
        <w:rPr>
          <w:rFonts w:hint="eastAsia" w:ascii="微软雅黑" w:hAnsi="微软雅黑" w:eastAsia="微软雅黑" w:cs="微软雅黑"/>
          <w:b/>
          <w:i w:val="0"/>
          <w:caps w:val="0"/>
          <w:color w:val="000000"/>
          <w:spacing w:val="0"/>
          <w:w w:val="100"/>
          <w:kern w:val="44"/>
          <w:sz w:val="32"/>
          <w:szCs w:val="32"/>
        </w:rPr>
      </w:pPr>
    </w:p>
    <w:p w14:paraId="51AAD30E">
      <w:pPr>
        <w:pStyle w:val="16"/>
        <w:snapToGrid w:val="0"/>
        <w:spacing w:before="0" w:beforeAutospacing="0" w:after="0" w:afterAutospacing="0" w:line="360" w:lineRule="auto"/>
        <w:jc w:val="center"/>
        <w:textAlignment w:val="baseline"/>
        <w:rPr>
          <w:rFonts w:hint="eastAsia" w:ascii="微软雅黑" w:hAnsi="微软雅黑" w:eastAsia="微软雅黑" w:cs="微软雅黑"/>
          <w:b/>
          <w:i w:val="0"/>
          <w:caps w:val="0"/>
          <w:color w:val="000000"/>
          <w:spacing w:val="0"/>
          <w:w w:val="100"/>
          <w:kern w:val="44"/>
          <w:sz w:val="32"/>
          <w:szCs w:val="32"/>
        </w:rPr>
      </w:pPr>
    </w:p>
    <w:p w14:paraId="713E4A1F">
      <w:pPr>
        <w:pStyle w:val="16"/>
        <w:snapToGrid w:val="0"/>
        <w:spacing w:before="0" w:beforeAutospacing="0" w:after="0" w:afterAutospacing="0" w:line="360" w:lineRule="auto"/>
        <w:jc w:val="center"/>
        <w:textAlignment w:val="baseline"/>
        <w:rPr>
          <w:rFonts w:hint="eastAsia" w:ascii="微软雅黑" w:hAnsi="微软雅黑" w:eastAsia="微软雅黑" w:cs="微软雅黑"/>
          <w:b/>
          <w:i w:val="0"/>
          <w:caps w:val="0"/>
          <w:color w:val="000000"/>
          <w:spacing w:val="0"/>
          <w:w w:val="100"/>
          <w:kern w:val="44"/>
          <w:sz w:val="32"/>
          <w:szCs w:val="32"/>
        </w:rPr>
      </w:pPr>
      <w:r>
        <w:rPr>
          <w:rFonts w:hint="eastAsia" w:ascii="微软雅黑" w:hAnsi="微软雅黑" w:eastAsia="微软雅黑" w:cs="微软雅黑"/>
          <w:b/>
          <w:i w:val="0"/>
          <w:caps w:val="0"/>
          <w:color w:val="000000"/>
          <w:spacing w:val="0"/>
          <w:w w:val="100"/>
          <w:kern w:val="44"/>
          <w:sz w:val="32"/>
          <w:szCs w:val="32"/>
        </w:rPr>
        <w:t>拟签订的合同条款文本（以最终</w:t>
      </w:r>
      <w:r>
        <w:rPr>
          <w:rFonts w:hint="eastAsia" w:ascii="微软雅黑" w:hAnsi="微软雅黑" w:eastAsia="微软雅黑" w:cs="微软雅黑"/>
          <w:b/>
          <w:i w:val="0"/>
          <w:caps w:val="0"/>
          <w:color w:val="000000"/>
          <w:spacing w:val="0"/>
          <w:w w:val="100"/>
          <w:kern w:val="44"/>
          <w:sz w:val="32"/>
          <w:szCs w:val="32"/>
          <w:lang w:val="en-US" w:eastAsia="zh-CN"/>
        </w:rPr>
        <w:t>签订</w:t>
      </w:r>
      <w:r>
        <w:rPr>
          <w:rFonts w:hint="eastAsia" w:ascii="微软雅黑" w:hAnsi="微软雅黑" w:eastAsia="微软雅黑" w:cs="微软雅黑"/>
          <w:b/>
          <w:i w:val="0"/>
          <w:caps w:val="0"/>
          <w:color w:val="000000"/>
          <w:spacing w:val="0"/>
          <w:w w:val="100"/>
          <w:kern w:val="44"/>
          <w:sz w:val="32"/>
          <w:szCs w:val="32"/>
        </w:rPr>
        <w:t>版本为准）</w:t>
      </w:r>
    </w:p>
    <w:p w14:paraId="0C09C12E">
      <w:pPr>
        <w:pStyle w:val="8"/>
        <w:ind w:firstLine="640" w:firstLineChars="200"/>
        <w:rPr>
          <w:rFonts w:hint="eastAsia" w:ascii="微软雅黑" w:hAnsi="微软雅黑" w:eastAsia="微软雅黑" w:cs="微软雅黑"/>
          <w:szCs w:val="32"/>
        </w:rPr>
      </w:pPr>
    </w:p>
    <w:p w14:paraId="1AAA6126">
      <w:pPr>
        <w:jc w:val="center"/>
        <w:rPr>
          <w:rFonts w:hint="eastAsia" w:ascii="微软雅黑" w:hAnsi="微软雅黑" w:eastAsia="微软雅黑" w:cs="微软雅黑"/>
          <w:sz w:val="28"/>
          <w:szCs w:val="22"/>
        </w:rPr>
      </w:pPr>
      <w:r>
        <w:rPr>
          <w:rFonts w:hint="eastAsia" w:ascii="微软雅黑" w:hAnsi="微软雅黑" w:eastAsia="微软雅黑" w:cs="微软雅黑"/>
          <w:sz w:val="28"/>
          <w:szCs w:val="22"/>
          <w:u w:val="single"/>
          <w:lang w:val="en-US" w:eastAsia="zh-CN"/>
        </w:rPr>
        <w:t xml:space="preserve">                      </w:t>
      </w:r>
      <w:r>
        <w:rPr>
          <w:rFonts w:hint="eastAsia" w:ascii="微软雅黑" w:hAnsi="微软雅黑" w:eastAsia="微软雅黑" w:cs="微软雅黑"/>
          <w:sz w:val="28"/>
          <w:szCs w:val="22"/>
        </w:rPr>
        <w:t>项目</w:t>
      </w:r>
    </w:p>
    <w:p w14:paraId="5F21D327">
      <w:pPr>
        <w:pStyle w:val="8"/>
        <w:ind w:firstLine="560" w:firstLineChars="200"/>
        <w:jc w:val="center"/>
        <w:rPr>
          <w:rFonts w:hint="eastAsia" w:ascii="微软雅黑" w:hAnsi="微软雅黑" w:eastAsia="微软雅黑" w:cs="微软雅黑"/>
          <w:sz w:val="28"/>
          <w:szCs w:val="28"/>
        </w:rPr>
      </w:pPr>
    </w:p>
    <w:p w14:paraId="53B5CFD4">
      <w:pPr>
        <w:pStyle w:val="8"/>
        <w:ind w:firstLine="560" w:firstLineChars="200"/>
        <w:jc w:val="center"/>
        <w:rPr>
          <w:rFonts w:hint="eastAsia" w:ascii="微软雅黑" w:hAnsi="微软雅黑" w:eastAsia="微软雅黑" w:cs="微软雅黑"/>
          <w:sz w:val="28"/>
          <w:szCs w:val="28"/>
        </w:rPr>
      </w:pPr>
    </w:p>
    <w:p w14:paraId="073625E5">
      <w:pPr>
        <w:pStyle w:val="8"/>
        <w:ind w:firstLine="560" w:firstLineChars="200"/>
        <w:rPr>
          <w:rFonts w:hint="eastAsia" w:ascii="微软雅黑" w:hAnsi="微软雅黑" w:eastAsia="微软雅黑" w:cs="微软雅黑"/>
          <w:sz w:val="28"/>
          <w:szCs w:val="28"/>
        </w:rPr>
      </w:pPr>
    </w:p>
    <w:p w14:paraId="69F9C28B">
      <w:pPr>
        <w:jc w:val="center"/>
        <w:rPr>
          <w:rFonts w:hint="eastAsia" w:ascii="微软雅黑" w:hAnsi="微软雅黑" w:eastAsia="微软雅黑" w:cs="微软雅黑"/>
          <w:b/>
          <w:sz w:val="28"/>
          <w:szCs w:val="22"/>
        </w:rPr>
      </w:pPr>
      <w:r>
        <w:rPr>
          <w:rFonts w:hint="eastAsia" w:ascii="微软雅黑" w:hAnsi="微软雅黑" w:eastAsia="微软雅黑" w:cs="微软雅黑"/>
          <w:b/>
          <w:sz w:val="28"/>
          <w:szCs w:val="22"/>
        </w:rPr>
        <w:t>合　　同</w:t>
      </w:r>
    </w:p>
    <w:p w14:paraId="3FD841AC">
      <w:pPr>
        <w:pStyle w:val="8"/>
        <w:ind w:firstLine="560" w:firstLineChars="200"/>
        <w:rPr>
          <w:rFonts w:hint="eastAsia" w:ascii="微软雅黑" w:hAnsi="微软雅黑" w:eastAsia="微软雅黑" w:cs="微软雅黑"/>
          <w:sz w:val="28"/>
          <w:szCs w:val="28"/>
        </w:rPr>
      </w:pPr>
    </w:p>
    <w:p w14:paraId="3ADCF719">
      <w:pPr>
        <w:pStyle w:val="8"/>
        <w:ind w:firstLine="560" w:firstLineChars="200"/>
        <w:rPr>
          <w:rFonts w:hint="eastAsia" w:ascii="微软雅黑" w:hAnsi="微软雅黑" w:eastAsia="微软雅黑" w:cs="微软雅黑"/>
          <w:sz w:val="28"/>
          <w:szCs w:val="28"/>
        </w:rPr>
      </w:pPr>
    </w:p>
    <w:p w14:paraId="437DFA6F">
      <w:pPr>
        <w:ind w:firstLine="1400" w:firstLineChars="500"/>
        <w:rPr>
          <w:rFonts w:hint="eastAsia" w:ascii="微软雅黑" w:hAnsi="微软雅黑" w:eastAsia="微软雅黑" w:cs="微软雅黑"/>
          <w:sz w:val="28"/>
          <w:szCs w:val="22"/>
        </w:rPr>
      </w:pPr>
      <w:r>
        <w:rPr>
          <w:rFonts w:hint="eastAsia" w:ascii="微软雅黑" w:hAnsi="微软雅黑" w:eastAsia="微软雅黑" w:cs="微软雅黑"/>
          <w:sz w:val="28"/>
          <w:szCs w:val="22"/>
        </w:rPr>
        <w:t>合同编号：</w:t>
      </w:r>
      <w:r>
        <w:rPr>
          <w:rFonts w:hint="eastAsia" w:ascii="微软雅黑" w:hAnsi="微软雅黑" w:eastAsia="微软雅黑" w:cs="微软雅黑"/>
          <w:sz w:val="28"/>
          <w:szCs w:val="22"/>
          <w:u w:val="single"/>
          <w:lang w:val="en-US" w:eastAsia="zh-CN"/>
        </w:rPr>
        <w:t xml:space="preserve">                         </w:t>
      </w:r>
    </w:p>
    <w:p w14:paraId="079060CD">
      <w:pPr>
        <w:rPr>
          <w:rFonts w:hint="eastAsia" w:ascii="微软雅黑" w:hAnsi="微软雅黑" w:eastAsia="微软雅黑" w:cs="微软雅黑"/>
          <w:sz w:val="28"/>
          <w:szCs w:val="22"/>
        </w:rPr>
      </w:pPr>
    </w:p>
    <w:p w14:paraId="29F1891F">
      <w:pPr>
        <w:rPr>
          <w:rFonts w:hint="eastAsia" w:ascii="微软雅黑" w:hAnsi="微软雅黑" w:eastAsia="微软雅黑" w:cs="微软雅黑"/>
          <w:sz w:val="28"/>
          <w:szCs w:val="22"/>
        </w:rPr>
      </w:pPr>
    </w:p>
    <w:p w14:paraId="210F2E63">
      <w:pPr>
        <w:ind w:firstLine="1400" w:firstLineChars="500"/>
        <w:rPr>
          <w:rFonts w:hint="eastAsia" w:ascii="微软雅黑" w:hAnsi="微软雅黑" w:eastAsia="微软雅黑" w:cs="微软雅黑"/>
          <w:sz w:val="28"/>
          <w:szCs w:val="22"/>
        </w:rPr>
      </w:pPr>
      <w:r>
        <w:rPr>
          <w:rFonts w:hint="eastAsia" w:ascii="微软雅黑" w:hAnsi="微软雅黑" w:eastAsia="微软雅黑" w:cs="微软雅黑"/>
          <w:sz w:val="28"/>
          <w:szCs w:val="22"/>
        </w:rPr>
        <w:t>甲　　方：</w:t>
      </w:r>
      <w:r>
        <w:rPr>
          <w:rFonts w:hint="eastAsia" w:ascii="微软雅黑" w:hAnsi="微软雅黑" w:eastAsia="微软雅黑" w:cs="微软雅黑"/>
          <w:sz w:val="28"/>
          <w:szCs w:val="22"/>
          <w:lang w:val="en-US" w:eastAsia="zh-CN"/>
        </w:rPr>
        <w:t xml:space="preserve"> </w:t>
      </w:r>
      <w:r>
        <w:rPr>
          <w:rFonts w:hint="eastAsia" w:ascii="微软雅黑" w:hAnsi="微软雅黑" w:eastAsia="微软雅黑" w:cs="微软雅黑"/>
          <w:sz w:val="28"/>
          <w:szCs w:val="22"/>
          <w:u w:val="single"/>
          <w:lang w:val="en-US" w:eastAsia="zh-CN"/>
        </w:rPr>
        <w:t xml:space="preserve">                         </w:t>
      </w:r>
      <w:r>
        <w:rPr>
          <w:rFonts w:hint="eastAsia" w:ascii="微软雅黑" w:hAnsi="微软雅黑" w:eastAsia="微软雅黑" w:cs="微软雅黑"/>
          <w:sz w:val="28"/>
          <w:szCs w:val="22"/>
        </w:rPr>
        <w:t>(采购人名称)</w:t>
      </w:r>
    </w:p>
    <w:p w14:paraId="22C65B8A">
      <w:pPr>
        <w:rPr>
          <w:rFonts w:hint="eastAsia" w:ascii="微软雅黑" w:hAnsi="微软雅黑" w:eastAsia="微软雅黑" w:cs="微软雅黑"/>
          <w:sz w:val="28"/>
          <w:szCs w:val="22"/>
        </w:rPr>
      </w:pPr>
    </w:p>
    <w:p w14:paraId="65670013">
      <w:pPr>
        <w:rPr>
          <w:rFonts w:hint="eastAsia" w:ascii="微软雅黑" w:hAnsi="微软雅黑" w:eastAsia="微软雅黑" w:cs="微软雅黑"/>
          <w:sz w:val="28"/>
          <w:szCs w:val="22"/>
        </w:rPr>
      </w:pPr>
    </w:p>
    <w:p w14:paraId="4038DC0B">
      <w:pPr>
        <w:rPr>
          <w:rFonts w:hint="eastAsia" w:ascii="微软雅黑" w:hAnsi="微软雅黑" w:eastAsia="微软雅黑" w:cs="微软雅黑"/>
          <w:sz w:val="28"/>
          <w:szCs w:val="22"/>
        </w:rPr>
      </w:pPr>
      <w:r>
        <w:rPr>
          <w:rFonts w:hint="eastAsia" w:ascii="微软雅黑" w:hAnsi="微软雅黑" w:eastAsia="微软雅黑" w:cs="微软雅黑"/>
          <w:sz w:val="28"/>
          <w:szCs w:val="22"/>
        </w:rPr>
        <w:t xml:space="preserve">          乙　　方：</w:t>
      </w:r>
      <w:r>
        <w:rPr>
          <w:rFonts w:hint="eastAsia" w:ascii="微软雅黑" w:hAnsi="微软雅黑" w:eastAsia="微软雅黑" w:cs="微软雅黑"/>
          <w:sz w:val="28"/>
          <w:szCs w:val="22"/>
          <w:u w:val="single"/>
          <w:lang w:val="en-US" w:eastAsia="zh-CN"/>
        </w:rPr>
        <w:t xml:space="preserve">                          </w:t>
      </w:r>
      <w:r>
        <w:rPr>
          <w:rFonts w:hint="eastAsia" w:ascii="微软雅黑" w:hAnsi="微软雅黑" w:eastAsia="微软雅黑" w:cs="微软雅黑"/>
          <w:sz w:val="28"/>
          <w:szCs w:val="22"/>
        </w:rPr>
        <w:t>(中标人名称)</w:t>
      </w:r>
    </w:p>
    <w:p w14:paraId="52693241">
      <w:pPr>
        <w:widowControl/>
        <w:tabs>
          <w:tab w:val="left" w:pos="1620"/>
        </w:tabs>
        <w:jc w:val="center"/>
        <w:rPr>
          <w:rFonts w:hint="eastAsia" w:ascii="微软雅黑" w:hAnsi="微软雅黑" w:eastAsia="微软雅黑" w:cs="微软雅黑"/>
          <w:b/>
          <w:color w:val="auto"/>
          <w:sz w:val="36"/>
          <w:szCs w:val="36"/>
        </w:rPr>
      </w:pPr>
      <w:r>
        <w:rPr>
          <w:rFonts w:hint="eastAsia" w:ascii="微软雅黑" w:hAnsi="微软雅黑" w:eastAsia="微软雅黑" w:cs="微软雅黑"/>
        </w:rPr>
        <w:br w:type="page"/>
      </w:r>
      <w:r>
        <w:rPr>
          <w:rFonts w:hint="eastAsia" w:ascii="微软雅黑" w:hAnsi="微软雅黑" w:eastAsia="微软雅黑" w:cs="微软雅黑"/>
          <w:b/>
          <w:color w:val="auto"/>
          <w:sz w:val="36"/>
          <w:szCs w:val="36"/>
          <w:lang w:bidi="ar"/>
        </w:rPr>
        <w:t>合同范本</w:t>
      </w:r>
    </w:p>
    <w:p w14:paraId="7A1F65B2">
      <w:pPr>
        <w:pStyle w:val="16"/>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val="0"/>
          <w:i w:val="0"/>
          <w:caps w:val="0"/>
          <w:color w:val="000000"/>
          <w:spacing w:val="0"/>
          <w:w w:val="100"/>
          <w:sz w:val="24"/>
        </w:rPr>
        <w:t xml:space="preserve">签订地点： </w:t>
      </w:r>
    </w:p>
    <w:p w14:paraId="368A4EA5">
      <w:pPr>
        <w:pStyle w:val="16"/>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val="0"/>
          <w:i w:val="0"/>
          <w:caps w:val="0"/>
          <w:color w:val="000000"/>
          <w:spacing w:val="0"/>
          <w:w w:val="100"/>
          <w:sz w:val="24"/>
        </w:rPr>
        <w:t>签订时间:</w:t>
      </w:r>
    </w:p>
    <w:p w14:paraId="0C4EA752">
      <w:pPr>
        <w:pStyle w:val="16"/>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val="0"/>
          <w:i w:val="0"/>
          <w:caps w:val="0"/>
          <w:color w:val="000000"/>
          <w:spacing w:val="0"/>
          <w:w w:val="100"/>
          <w:sz w:val="24"/>
        </w:rPr>
        <w:t>采购人（甲方）：</w:t>
      </w:r>
    </w:p>
    <w:p w14:paraId="5A4D2E39">
      <w:pPr>
        <w:pStyle w:val="16"/>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val="0"/>
          <w:i w:val="0"/>
          <w:caps w:val="0"/>
          <w:color w:val="000000"/>
          <w:spacing w:val="0"/>
          <w:w w:val="100"/>
          <w:sz w:val="24"/>
        </w:rPr>
        <w:t>供应商（乙方）：</w:t>
      </w:r>
    </w:p>
    <w:p w14:paraId="606351E5">
      <w:pPr>
        <w:pStyle w:val="16"/>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val="0"/>
          <w:i w:val="0"/>
          <w:caps w:val="0"/>
          <w:color w:val="000000"/>
          <w:spacing w:val="0"/>
          <w:w w:val="100"/>
          <w:sz w:val="24"/>
        </w:rPr>
        <w:t>根据《中华人民共和国政府采购法》及实施条例、《中华人民共和国民法典》和</w:t>
      </w:r>
      <w:r>
        <w:rPr>
          <w:rFonts w:hint="eastAsia" w:ascii="微软雅黑" w:hAnsi="微软雅黑" w:eastAsia="微软雅黑" w:cs="微软雅黑"/>
          <w:b w:val="0"/>
          <w:i w:val="0"/>
          <w:caps w:val="0"/>
          <w:color w:val="000000"/>
          <w:spacing w:val="0"/>
          <w:w w:val="100"/>
          <w:sz w:val="24"/>
          <w:u w:val="single" w:color="000000"/>
        </w:rPr>
        <w:t xml:space="preserve">      </w:t>
      </w:r>
      <w:r>
        <w:rPr>
          <w:rFonts w:hint="eastAsia" w:ascii="微软雅黑" w:hAnsi="微软雅黑" w:eastAsia="微软雅黑" w:cs="微软雅黑"/>
          <w:b w:val="0"/>
          <w:i w:val="0"/>
          <w:caps w:val="0"/>
          <w:color w:val="000000"/>
          <w:spacing w:val="0"/>
          <w:w w:val="100"/>
          <w:sz w:val="24"/>
          <w:u w:val="single" w:color="000000"/>
          <w:lang w:eastAsia="zh-CN"/>
        </w:rPr>
        <w:t>（项目名称）</w:t>
      </w:r>
      <w:r>
        <w:rPr>
          <w:rFonts w:hint="eastAsia" w:ascii="微软雅黑" w:hAnsi="微软雅黑" w:eastAsia="微软雅黑" w:cs="微软雅黑"/>
          <w:b w:val="0"/>
          <w:i w:val="0"/>
          <w:caps w:val="0"/>
          <w:color w:val="000000"/>
          <w:spacing w:val="0"/>
          <w:w w:val="100"/>
          <w:sz w:val="24"/>
          <w:u w:val="single" w:color="000000"/>
        </w:rPr>
        <w:t xml:space="preserve">       </w:t>
      </w:r>
      <w:r>
        <w:rPr>
          <w:rFonts w:hint="eastAsia" w:ascii="微软雅黑" w:hAnsi="微软雅黑" w:eastAsia="微软雅黑" w:cs="微软雅黑"/>
          <w:b w:val="0"/>
          <w:i w:val="0"/>
          <w:caps w:val="0"/>
          <w:color w:val="000000"/>
          <w:spacing w:val="0"/>
          <w:w w:val="100"/>
          <w:sz w:val="24"/>
        </w:rPr>
        <w:t>（采购项目编号：</w:t>
      </w:r>
      <w:r>
        <w:rPr>
          <w:rFonts w:hint="eastAsia" w:ascii="微软雅黑" w:hAnsi="微软雅黑" w:eastAsia="微软雅黑" w:cs="微软雅黑"/>
          <w:b w:val="0"/>
          <w:i w:val="0"/>
          <w:caps w:val="0"/>
          <w:color w:val="000000"/>
          <w:spacing w:val="0"/>
          <w:w w:val="100"/>
          <w:sz w:val="24"/>
          <w:u w:val="single"/>
          <w:lang w:val="en-US" w:eastAsia="zh-CN"/>
        </w:rPr>
        <w:t xml:space="preserve">             </w:t>
      </w:r>
      <w:r>
        <w:rPr>
          <w:rFonts w:hint="eastAsia" w:ascii="微软雅黑" w:hAnsi="微软雅黑" w:eastAsia="微软雅黑" w:cs="微软雅黑"/>
          <w:b w:val="0"/>
          <w:i w:val="0"/>
          <w:caps w:val="0"/>
          <w:color w:val="000000"/>
          <w:spacing w:val="0"/>
          <w:w w:val="100"/>
          <w:sz w:val="24"/>
        </w:rPr>
        <w:t>）的</w:t>
      </w:r>
      <w:r>
        <w:rPr>
          <w:rFonts w:hint="eastAsia" w:ascii="微软雅黑" w:hAnsi="微软雅黑" w:eastAsia="微软雅黑" w:cs="微软雅黑"/>
          <w:b w:val="0"/>
          <w:i w:val="0"/>
          <w:caps w:val="0"/>
          <w:color w:val="000000"/>
          <w:spacing w:val="0"/>
          <w:w w:val="100"/>
          <w:sz w:val="24"/>
          <w:lang w:eastAsia="zh-CN"/>
        </w:rPr>
        <w:t>磋商文件</w:t>
      </w:r>
      <w:r>
        <w:rPr>
          <w:rFonts w:hint="eastAsia" w:ascii="微软雅黑" w:hAnsi="微软雅黑" w:eastAsia="微软雅黑" w:cs="微软雅黑"/>
          <w:b w:val="0"/>
          <w:i w:val="0"/>
          <w:caps w:val="0"/>
          <w:color w:val="000000"/>
          <w:spacing w:val="0"/>
          <w:w w:val="100"/>
          <w:sz w:val="24"/>
        </w:rPr>
        <w:t>、响应文件等有关规定，为确保甲方采购项目的顺利实施，甲、乙双方在平等自愿原则下签订本合同，并共同遵守如下条款：</w:t>
      </w:r>
    </w:p>
    <w:p w14:paraId="02E705C6">
      <w:pPr>
        <w:pStyle w:val="17"/>
        <w:keepNext w:val="0"/>
        <w:keepLines w:val="0"/>
        <w:pageBreakBefore w:val="0"/>
        <w:widowControl/>
        <w:numPr>
          <w:ilvl w:val="0"/>
          <w:numId w:val="1"/>
        </w:numPr>
        <w:kinsoku/>
        <w:wordWrap/>
        <w:overflowPunct/>
        <w:topLinePunct w:val="0"/>
        <w:autoSpaceDE/>
        <w:autoSpaceDN/>
        <w:bidi w:val="0"/>
        <w:spacing w:before="0" w:after="0" w:line="500" w:lineRule="exact"/>
        <w:ind w:left="0" w:leftChars="0" w:firstLine="480" w:firstLineChars="200"/>
        <w:textAlignment w:val="auto"/>
        <w:rPr>
          <w:rFonts w:hint="eastAsia" w:ascii="微软雅黑" w:hAnsi="微软雅黑" w:eastAsia="微软雅黑" w:cs="微软雅黑"/>
          <w:b/>
          <w:i w:val="0"/>
          <w:caps w:val="0"/>
          <w:color w:val="000000"/>
          <w:spacing w:val="0"/>
          <w:w w:val="100"/>
          <w:kern w:val="2"/>
          <w:sz w:val="24"/>
          <w:szCs w:val="20"/>
          <w:lang w:val="en-US" w:eastAsia="zh-CN" w:bidi="ar-SA"/>
        </w:rPr>
      </w:pPr>
      <w:r>
        <w:rPr>
          <w:rFonts w:hint="eastAsia" w:ascii="微软雅黑" w:hAnsi="微软雅黑" w:eastAsia="微软雅黑" w:cs="微软雅黑"/>
          <w:b/>
          <w:i w:val="0"/>
          <w:caps w:val="0"/>
          <w:color w:val="000000"/>
          <w:spacing w:val="0"/>
          <w:w w:val="100"/>
          <w:kern w:val="2"/>
          <w:sz w:val="24"/>
          <w:szCs w:val="20"/>
          <w:lang w:val="en-US" w:eastAsia="zh-CN" w:bidi="ar-SA"/>
        </w:rPr>
        <w:t xml:space="preserve"> 合同约定的内容：</w:t>
      </w:r>
    </w:p>
    <w:p w14:paraId="7A85C9D7">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lang w:val="zh-CN"/>
        </w:rPr>
      </w:pPr>
      <w:r>
        <w:rPr>
          <w:rFonts w:hint="eastAsia" w:ascii="微软雅黑" w:hAnsi="微软雅黑" w:eastAsia="微软雅黑" w:cs="微软雅黑"/>
          <w:b w:val="0"/>
          <w:i w:val="0"/>
          <w:caps w:val="0"/>
          <w:color w:val="000000"/>
          <w:spacing w:val="0"/>
          <w:w w:val="100"/>
          <w:kern w:val="0"/>
          <w:sz w:val="24"/>
          <w:lang w:val="zh-CN"/>
        </w:rPr>
        <w:t>工程地点：</w:t>
      </w:r>
      <w:r>
        <w:rPr>
          <w:rFonts w:hint="eastAsia" w:ascii="微软雅黑" w:hAnsi="微软雅黑" w:eastAsia="微软雅黑" w:cs="微软雅黑"/>
          <w:b w:val="0"/>
          <w:i w:val="0"/>
          <w:caps w:val="0"/>
          <w:color w:val="000000"/>
          <w:spacing w:val="0"/>
          <w:w w:val="100"/>
          <w:kern w:val="0"/>
          <w:sz w:val="24"/>
          <w:u w:val="single"/>
          <w:lang w:val="zh-CN"/>
        </w:rPr>
        <w:t xml:space="preserve">                       。</w:t>
      </w:r>
    </w:p>
    <w:p w14:paraId="2AB99AF9">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lang w:val="zh-CN"/>
        </w:rPr>
      </w:pPr>
      <w:r>
        <w:rPr>
          <w:rFonts w:hint="eastAsia" w:ascii="微软雅黑" w:hAnsi="微软雅黑" w:eastAsia="微软雅黑" w:cs="微软雅黑"/>
          <w:b w:val="0"/>
          <w:i w:val="0"/>
          <w:caps w:val="0"/>
          <w:color w:val="000000"/>
          <w:spacing w:val="0"/>
          <w:w w:val="100"/>
          <w:kern w:val="0"/>
          <w:sz w:val="24"/>
          <w:lang w:val="zh-CN"/>
        </w:rPr>
        <w:t>施工工期：</w:t>
      </w:r>
      <w:r>
        <w:rPr>
          <w:rFonts w:hint="eastAsia" w:ascii="微软雅黑" w:hAnsi="微软雅黑" w:eastAsia="微软雅黑" w:cs="微软雅黑"/>
          <w:b w:val="0"/>
          <w:i w:val="0"/>
          <w:caps w:val="0"/>
          <w:color w:val="000000"/>
          <w:spacing w:val="0"/>
          <w:w w:val="100"/>
          <w:kern w:val="0"/>
          <w:sz w:val="24"/>
          <w:u w:val="single"/>
          <w:lang w:val="zh-CN"/>
        </w:rPr>
        <w:t xml:space="preserve">                       。</w:t>
      </w:r>
    </w:p>
    <w:p w14:paraId="763C0B88">
      <w:pPr>
        <w:pStyle w:val="16"/>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i w:val="0"/>
          <w:caps w:val="0"/>
          <w:color w:val="000000"/>
          <w:spacing w:val="0"/>
          <w:w w:val="100"/>
          <w:sz w:val="24"/>
          <w:highlight w:val="none"/>
        </w:rPr>
      </w:pPr>
      <w:r>
        <w:rPr>
          <w:rFonts w:hint="eastAsia" w:ascii="微软雅黑" w:hAnsi="微软雅黑" w:eastAsia="微软雅黑" w:cs="微软雅黑"/>
          <w:b/>
          <w:i w:val="0"/>
          <w:caps w:val="0"/>
          <w:color w:val="000000"/>
          <w:spacing w:val="0"/>
          <w:w w:val="100"/>
          <w:sz w:val="24"/>
          <w:highlight w:val="none"/>
        </w:rPr>
        <w:t>第二条 合同价款</w:t>
      </w:r>
    </w:p>
    <w:p w14:paraId="01425AA7">
      <w:pPr>
        <w:pStyle w:val="16"/>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sz w:val="24"/>
          <w:highlight w:val="none"/>
        </w:rPr>
      </w:pPr>
      <w:r>
        <w:rPr>
          <w:rFonts w:hint="eastAsia" w:ascii="微软雅黑" w:hAnsi="微软雅黑" w:eastAsia="微软雅黑" w:cs="微软雅黑"/>
          <w:b w:val="0"/>
          <w:i w:val="0"/>
          <w:caps w:val="0"/>
          <w:color w:val="000000"/>
          <w:spacing w:val="0"/>
          <w:w w:val="100"/>
          <w:sz w:val="24"/>
          <w:highlight w:val="none"/>
        </w:rPr>
        <w:t>1、合同总价：人民币大写：</w:t>
      </w:r>
      <w:r>
        <w:rPr>
          <w:rFonts w:hint="eastAsia" w:ascii="微软雅黑" w:hAnsi="微软雅黑" w:eastAsia="微软雅黑" w:cs="微软雅黑"/>
          <w:b w:val="0"/>
          <w:i w:val="0"/>
          <w:caps w:val="0"/>
          <w:color w:val="000000"/>
          <w:spacing w:val="0"/>
          <w:w w:val="100"/>
          <w:sz w:val="24"/>
          <w:highlight w:val="none"/>
          <w:u w:val="single" w:color="000000"/>
        </w:rPr>
        <w:t xml:space="preserve">                  </w:t>
      </w:r>
      <w:r>
        <w:rPr>
          <w:rFonts w:hint="eastAsia" w:ascii="微软雅黑" w:hAnsi="微软雅黑" w:eastAsia="微软雅黑" w:cs="微软雅黑"/>
          <w:b w:val="0"/>
          <w:i w:val="0"/>
          <w:caps w:val="0"/>
          <w:color w:val="000000"/>
          <w:spacing w:val="0"/>
          <w:w w:val="100"/>
          <w:sz w:val="24"/>
          <w:highlight w:val="none"/>
        </w:rPr>
        <w:t>， ￥</w:t>
      </w:r>
      <w:r>
        <w:rPr>
          <w:rFonts w:hint="eastAsia" w:ascii="微软雅黑" w:hAnsi="微软雅黑" w:eastAsia="微软雅黑" w:cs="微软雅黑"/>
          <w:b w:val="0"/>
          <w:i w:val="0"/>
          <w:caps w:val="0"/>
          <w:color w:val="000000"/>
          <w:spacing w:val="0"/>
          <w:w w:val="100"/>
          <w:sz w:val="24"/>
          <w:highlight w:val="none"/>
          <w:u w:val="single" w:color="000000"/>
        </w:rPr>
        <w:t xml:space="preserve">               </w:t>
      </w:r>
      <w:r>
        <w:rPr>
          <w:rFonts w:hint="eastAsia" w:ascii="微软雅黑" w:hAnsi="微软雅黑" w:eastAsia="微软雅黑" w:cs="微软雅黑"/>
          <w:b w:val="0"/>
          <w:i w:val="0"/>
          <w:caps w:val="0"/>
          <w:color w:val="000000"/>
          <w:spacing w:val="0"/>
          <w:w w:val="100"/>
          <w:sz w:val="24"/>
          <w:highlight w:val="none"/>
        </w:rPr>
        <w:t>。</w:t>
      </w:r>
    </w:p>
    <w:p w14:paraId="576D7D8E">
      <w:pPr>
        <w:pStyle w:val="16"/>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sz w:val="24"/>
          <w:highlight w:val="none"/>
        </w:rPr>
      </w:pPr>
      <w:r>
        <w:rPr>
          <w:rFonts w:hint="eastAsia" w:ascii="微软雅黑" w:hAnsi="微软雅黑" w:eastAsia="微软雅黑" w:cs="微软雅黑"/>
          <w:b w:val="0"/>
          <w:i w:val="0"/>
          <w:caps w:val="0"/>
          <w:color w:val="000000"/>
          <w:spacing w:val="0"/>
          <w:w w:val="100"/>
          <w:sz w:val="24"/>
          <w:highlight w:val="none"/>
        </w:rPr>
        <w:t>2、合同总价包括：成交价格</w:t>
      </w:r>
    </w:p>
    <w:p w14:paraId="726002D2">
      <w:pPr>
        <w:pStyle w:val="16"/>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sz w:val="24"/>
          <w:highlight w:val="none"/>
        </w:rPr>
      </w:pPr>
      <w:r>
        <w:rPr>
          <w:rFonts w:hint="eastAsia" w:ascii="微软雅黑" w:hAnsi="微软雅黑" w:eastAsia="微软雅黑" w:cs="微软雅黑"/>
          <w:b w:val="0"/>
          <w:i w:val="0"/>
          <w:caps w:val="0"/>
          <w:color w:val="000000"/>
          <w:spacing w:val="0"/>
          <w:w w:val="100"/>
          <w:sz w:val="24"/>
          <w:highlight w:val="none"/>
        </w:rPr>
        <w:t>3、综合单价包死，最终的工程量，以实际现场发生为准。不受市场价变化的影响。</w:t>
      </w:r>
    </w:p>
    <w:p w14:paraId="1B71D083">
      <w:pPr>
        <w:pStyle w:val="16"/>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i w:val="0"/>
          <w:caps w:val="0"/>
          <w:color w:val="000000"/>
          <w:spacing w:val="0"/>
          <w:w w:val="100"/>
          <w:sz w:val="24"/>
          <w:highlight w:val="none"/>
          <w:lang w:eastAsia="zh-CN"/>
        </w:rPr>
      </w:pPr>
      <w:r>
        <w:rPr>
          <w:rFonts w:hint="eastAsia" w:ascii="微软雅黑" w:hAnsi="微软雅黑" w:eastAsia="微软雅黑" w:cs="微软雅黑"/>
          <w:b/>
          <w:i w:val="0"/>
          <w:caps w:val="0"/>
          <w:color w:val="000000"/>
          <w:spacing w:val="0"/>
          <w:w w:val="100"/>
          <w:sz w:val="24"/>
          <w:highlight w:val="none"/>
        </w:rPr>
        <w:t>第三条 付款方式</w:t>
      </w:r>
      <w:r>
        <w:rPr>
          <w:rFonts w:hint="eastAsia" w:ascii="微软雅黑" w:hAnsi="微软雅黑" w:eastAsia="微软雅黑" w:cs="微软雅黑"/>
          <w:b/>
          <w:i w:val="0"/>
          <w:caps w:val="0"/>
          <w:color w:val="000000"/>
          <w:spacing w:val="0"/>
          <w:w w:val="100"/>
          <w:sz w:val="24"/>
          <w:highlight w:val="none"/>
          <w:lang w:eastAsia="zh-CN"/>
        </w:rPr>
        <w:t>：</w:t>
      </w:r>
    </w:p>
    <w:p w14:paraId="0E95B328">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1、付款比例：</w:t>
      </w:r>
    </w:p>
    <w:p w14:paraId="3584E3C9">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1-1、双方约定的工程进度款支付的方式、时间和比例是：</w:t>
      </w:r>
      <w:r>
        <w:rPr>
          <w:rFonts w:hint="eastAsia" w:ascii="微软雅黑" w:hAnsi="微软雅黑" w:eastAsia="微软雅黑" w:cs="微软雅黑"/>
          <w:b w:val="0"/>
          <w:i w:val="0"/>
          <w:caps w:val="0"/>
          <w:color w:val="000000"/>
          <w:spacing w:val="0"/>
          <w:w w:val="100"/>
          <w:kern w:val="0"/>
          <w:sz w:val="24"/>
          <w:lang w:val="en-US" w:eastAsia="zh-CN"/>
        </w:rPr>
        <w:t xml:space="preserve"> </w:t>
      </w:r>
      <w:r>
        <w:rPr>
          <w:rFonts w:hint="eastAsia" w:ascii="微软雅黑" w:hAnsi="微软雅黑" w:eastAsia="微软雅黑" w:cs="微软雅黑"/>
          <w:b w:val="0"/>
          <w:i w:val="0"/>
          <w:caps w:val="0"/>
          <w:color w:val="000000"/>
          <w:spacing w:val="0"/>
          <w:w w:val="100"/>
          <w:kern w:val="0"/>
          <w:sz w:val="24"/>
          <w:u w:val="single"/>
          <w:lang w:val="en-US" w:eastAsia="zh-CN"/>
        </w:rPr>
        <w:t xml:space="preserve">               </w:t>
      </w:r>
      <w:r>
        <w:rPr>
          <w:rFonts w:hint="eastAsia" w:ascii="微软雅黑" w:hAnsi="微软雅黑" w:eastAsia="微软雅黑" w:cs="微软雅黑"/>
          <w:b w:val="0"/>
          <w:i w:val="0"/>
          <w:caps w:val="0"/>
          <w:color w:val="000000"/>
          <w:spacing w:val="0"/>
          <w:w w:val="100"/>
          <w:kern w:val="0"/>
          <w:sz w:val="24"/>
          <w:u w:val="single"/>
        </w:rPr>
        <w:t>。</w:t>
      </w:r>
    </w:p>
    <w:p w14:paraId="35A09873">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2、结算方式：银行转账。</w:t>
      </w:r>
    </w:p>
    <w:p w14:paraId="6AD03645">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3、结算单位：由甲方与乙方直接结算，乙方开具合同总价数的全额发票交采购人。</w:t>
      </w:r>
    </w:p>
    <w:p w14:paraId="4B62B072">
      <w:pPr>
        <w:pStyle w:val="16"/>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bCs/>
          <w:i w:val="0"/>
          <w:caps w:val="0"/>
          <w:color w:val="000000"/>
          <w:spacing w:val="0"/>
          <w:w w:val="100"/>
          <w:sz w:val="24"/>
        </w:rPr>
      </w:pPr>
      <w:r>
        <w:rPr>
          <w:rFonts w:hint="eastAsia" w:ascii="微软雅黑" w:hAnsi="微软雅黑" w:eastAsia="微软雅黑" w:cs="微软雅黑"/>
          <w:b/>
          <w:bCs/>
          <w:i w:val="0"/>
          <w:caps w:val="0"/>
          <w:color w:val="000000"/>
          <w:spacing w:val="0"/>
          <w:w w:val="100"/>
          <w:sz w:val="24"/>
        </w:rPr>
        <w:t>第四条 合同其他事项：</w:t>
      </w:r>
    </w:p>
    <w:p w14:paraId="2EF60D2F">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1、乙方未经甲方及有关部门同意，不得擅自变更本工程在磋商响应文件中认定的工程范围、施工组织方案和项目负责人（项目经理）。</w:t>
      </w:r>
    </w:p>
    <w:p w14:paraId="38DBAA86">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2、乙方必须自行施工，不得转包、分包。为了确保工程质量，乙方应组织一支强有力的技术骨干队伍，建立严格的质量管理体系，规范操作。</w:t>
      </w:r>
    </w:p>
    <w:p w14:paraId="6401C882">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3、乙方的响应文件文件和承诺以及补充意见等内容，将作为成交条件列入合同。</w:t>
      </w:r>
    </w:p>
    <w:p w14:paraId="0F1CD84F">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4、若因不可抗力致使工程实际情况发生变化或其他因素造成需对原方案进行修改、完善、补充时，乙方需会同甲方协商有关工程事宜。因此发生的费用，由三方协商解决。</w:t>
      </w:r>
    </w:p>
    <w:p w14:paraId="366F69F2">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lang w:eastAsia="zh-CN"/>
        </w:rPr>
      </w:pPr>
      <w:r>
        <w:rPr>
          <w:rFonts w:hint="eastAsia" w:ascii="微软雅黑" w:hAnsi="微软雅黑" w:eastAsia="微软雅黑" w:cs="微软雅黑"/>
          <w:b w:val="0"/>
          <w:i w:val="0"/>
          <w:caps w:val="0"/>
          <w:color w:val="000000"/>
          <w:spacing w:val="0"/>
          <w:w w:val="100"/>
          <w:kern w:val="0"/>
          <w:sz w:val="24"/>
          <w:lang w:val="en-US" w:eastAsia="zh-CN"/>
        </w:rPr>
        <w:t xml:space="preserve">5、（双方协商的其他条款）。 </w:t>
      </w:r>
    </w:p>
    <w:p w14:paraId="14F9DDEE">
      <w:pPr>
        <w:pStyle w:val="16"/>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i w:val="0"/>
          <w:caps w:val="0"/>
          <w:color w:val="000000"/>
          <w:spacing w:val="0"/>
          <w:w w:val="100"/>
          <w:sz w:val="24"/>
          <w:highlight w:val="none"/>
          <w:u w:val="single"/>
          <w:lang w:val="en-US" w:eastAsia="zh-CN"/>
        </w:rPr>
      </w:pPr>
      <w:r>
        <w:rPr>
          <w:rFonts w:hint="eastAsia" w:ascii="微软雅黑" w:hAnsi="微软雅黑" w:eastAsia="微软雅黑" w:cs="微软雅黑"/>
          <w:b/>
          <w:i w:val="0"/>
          <w:caps w:val="0"/>
          <w:color w:val="000000"/>
          <w:spacing w:val="0"/>
          <w:w w:val="100"/>
          <w:kern w:val="0"/>
          <w:sz w:val="24"/>
        </w:rPr>
        <w:t xml:space="preserve">第五条 </w:t>
      </w:r>
      <w:r>
        <w:rPr>
          <w:rFonts w:hint="eastAsia" w:ascii="微软雅黑" w:hAnsi="微软雅黑" w:eastAsia="微软雅黑" w:cs="微软雅黑"/>
          <w:b/>
          <w:i w:val="0"/>
          <w:caps w:val="0"/>
          <w:color w:val="000000"/>
          <w:spacing w:val="0"/>
          <w:w w:val="100"/>
          <w:sz w:val="24"/>
        </w:rPr>
        <w:t>履约保证金</w:t>
      </w:r>
      <w:r>
        <w:rPr>
          <w:rFonts w:hint="eastAsia" w:ascii="微软雅黑" w:hAnsi="微软雅黑" w:eastAsia="微软雅黑" w:cs="微软雅黑"/>
          <w:b/>
          <w:i w:val="0"/>
          <w:caps w:val="0"/>
          <w:color w:val="000000"/>
          <w:spacing w:val="0"/>
          <w:w w:val="100"/>
          <w:sz w:val="24"/>
          <w:highlight w:val="none"/>
          <w:lang w:eastAsia="zh-CN"/>
        </w:rPr>
        <w:t>：</w:t>
      </w:r>
      <w:r>
        <w:rPr>
          <w:rFonts w:hint="eastAsia" w:ascii="微软雅黑" w:hAnsi="微软雅黑" w:eastAsia="微软雅黑" w:cs="微软雅黑"/>
          <w:b/>
          <w:i w:val="0"/>
          <w:caps w:val="0"/>
          <w:color w:val="000000"/>
          <w:spacing w:val="0"/>
          <w:w w:val="100"/>
          <w:sz w:val="24"/>
          <w:highlight w:val="none"/>
          <w:u w:val="single"/>
          <w:lang w:val="en-US" w:eastAsia="zh-CN"/>
        </w:rPr>
        <w:t xml:space="preserve">            /          </w:t>
      </w:r>
    </w:p>
    <w:p w14:paraId="16EB36E6">
      <w:pPr>
        <w:pStyle w:val="16"/>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i w:val="0"/>
          <w:caps w:val="0"/>
          <w:color w:val="000000"/>
          <w:spacing w:val="0"/>
          <w:w w:val="100"/>
          <w:sz w:val="24"/>
          <w:highlight w:val="none"/>
          <w:u w:val="single"/>
          <w:lang w:val="en-US" w:eastAsia="zh-CN"/>
        </w:rPr>
      </w:pPr>
      <w:r>
        <w:rPr>
          <w:rFonts w:hint="eastAsia" w:ascii="微软雅黑" w:hAnsi="微软雅黑" w:eastAsia="微软雅黑" w:cs="微软雅黑"/>
          <w:b/>
          <w:i w:val="0"/>
          <w:caps w:val="0"/>
          <w:color w:val="000000"/>
          <w:spacing w:val="0"/>
          <w:w w:val="100"/>
          <w:sz w:val="24"/>
          <w:lang w:val="en-US" w:eastAsia="zh-CN"/>
        </w:rPr>
        <w:t>第六条 质量保证金</w:t>
      </w:r>
      <w:r>
        <w:rPr>
          <w:rFonts w:hint="eastAsia" w:ascii="微软雅黑" w:hAnsi="微软雅黑" w:eastAsia="微软雅黑" w:cs="微软雅黑"/>
          <w:b/>
          <w:i w:val="0"/>
          <w:caps w:val="0"/>
          <w:color w:val="000000"/>
          <w:spacing w:val="0"/>
          <w:w w:val="100"/>
          <w:sz w:val="24"/>
          <w:highlight w:val="none"/>
          <w:lang w:eastAsia="zh-CN"/>
        </w:rPr>
        <w:t>：</w:t>
      </w:r>
      <w:r>
        <w:rPr>
          <w:rFonts w:hint="eastAsia" w:ascii="微软雅黑" w:hAnsi="微软雅黑" w:eastAsia="微软雅黑" w:cs="微软雅黑"/>
          <w:b/>
          <w:i w:val="0"/>
          <w:caps w:val="0"/>
          <w:color w:val="000000"/>
          <w:spacing w:val="0"/>
          <w:w w:val="100"/>
          <w:sz w:val="24"/>
          <w:highlight w:val="none"/>
          <w:u w:val="single"/>
          <w:lang w:val="en-US" w:eastAsia="zh-CN"/>
        </w:rPr>
        <w:t xml:space="preserve">            /          </w:t>
      </w:r>
    </w:p>
    <w:p w14:paraId="515F31E8">
      <w:pPr>
        <w:pStyle w:val="16"/>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i w:val="0"/>
          <w:caps w:val="0"/>
          <w:color w:val="000000"/>
          <w:spacing w:val="0"/>
          <w:w w:val="100"/>
          <w:sz w:val="24"/>
          <w:highlight w:val="none"/>
          <w:lang w:eastAsia="zh-CN"/>
        </w:rPr>
      </w:pPr>
      <w:r>
        <w:rPr>
          <w:rFonts w:hint="eastAsia" w:ascii="微软雅黑" w:hAnsi="微软雅黑" w:eastAsia="微软雅黑" w:cs="微软雅黑"/>
          <w:b/>
          <w:i w:val="0"/>
          <w:caps w:val="0"/>
          <w:color w:val="000000"/>
          <w:spacing w:val="0"/>
          <w:w w:val="100"/>
          <w:sz w:val="24"/>
        </w:rPr>
        <w:t>第</w:t>
      </w:r>
      <w:r>
        <w:rPr>
          <w:rFonts w:hint="eastAsia" w:ascii="微软雅黑" w:hAnsi="微软雅黑" w:eastAsia="微软雅黑" w:cs="微软雅黑"/>
          <w:b/>
          <w:i w:val="0"/>
          <w:caps w:val="0"/>
          <w:color w:val="000000"/>
          <w:spacing w:val="0"/>
          <w:w w:val="100"/>
          <w:sz w:val="24"/>
          <w:lang w:val="en-US" w:eastAsia="zh-CN"/>
        </w:rPr>
        <w:t>七</w:t>
      </w:r>
      <w:r>
        <w:rPr>
          <w:rFonts w:hint="eastAsia" w:ascii="微软雅黑" w:hAnsi="微软雅黑" w:eastAsia="微软雅黑" w:cs="微软雅黑"/>
          <w:b/>
          <w:i w:val="0"/>
          <w:caps w:val="0"/>
          <w:color w:val="000000"/>
          <w:spacing w:val="0"/>
          <w:w w:val="100"/>
          <w:sz w:val="24"/>
        </w:rPr>
        <w:t>条</w:t>
      </w:r>
      <w:r>
        <w:rPr>
          <w:rFonts w:hint="eastAsia" w:ascii="微软雅黑" w:hAnsi="微软雅黑" w:eastAsia="微软雅黑" w:cs="微软雅黑"/>
          <w:b/>
          <w:i w:val="0"/>
          <w:caps w:val="0"/>
          <w:color w:val="000000"/>
          <w:spacing w:val="0"/>
          <w:w w:val="100"/>
          <w:sz w:val="24"/>
          <w:lang w:val="en-US" w:eastAsia="zh-CN"/>
        </w:rPr>
        <w:t xml:space="preserve"> 验收交付标准和方法</w:t>
      </w:r>
      <w:r>
        <w:rPr>
          <w:rFonts w:hint="eastAsia" w:ascii="微软雅黑" w:hAnsi="微软雅黑" w:eastAsia="微软雅黑" w:cs="微软雅黑"/>
          <w:b/>
          <w:i w:val="0"/>
          <w:caps w:val="0"/>
          <w:color w:val="000000"/>
          <w:spacing w:val="0"/>
          <w:w w:val="100"/>
          <w:sz w:val="24"/>
          <w:highlight w:val="none"/>
          <w:lang w:eastAsia="zh-CN"/>
        </w:rPr>
        <w:t>：</w:t>
      </w:r>
    </w:p>
    <w:p w14:paraId="6C37829D">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1、主材到现场后，由甲方对其进行验收，确认材料的产地、规格、数量。</w:t>
      </w:r>
    </w:p>
    <w:p w14:paraId="4F3C3C0D">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2、工程完工后，应进行自检，合格后准备验收文件，并书面通知采购人。</w:t>
      </w:r>
    </w:p>
    <w:p w14:paraId="594DFCDF">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3、甲方确认乙方单位的自检内容，也可委托质检部门进行质检，其结果作为工程质量的最终认可。</w:t>
      </w:r>
    </w:p>
    <w:p w14:paraId="71D2D037">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4、验收依据：</w:t>
      </w:r>
    </w:p>
    <w:p w14:paraId="1738A289">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4-1、合同文本、合同附件、磋商文件、响应文件。</w:t>
      </w:r>
    </w:p>
    <w:p w14:paraId="69E90399">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4-2、国家相应的施工标准和规范。</w:t>
      </w:r>
    </w:p>
    <w:p w14:paraId="6D662E6A">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lang w:val="en-US" w:eastAsia="zh-CN"/>
        </w:rPr>
      </w:pPr>
      <w:r>
        <w:rPr>
          <w:rFonts w:hint="eastAsia" w:ascii="微软雅黑" w:hAnsi="微软雅黑" w:eastAsia="微软雅黑" w:cs="微软雅黑"/>
          <w:b w:val="0"/>
          <w:i w:val="0"/>
          <w:caps w:val="0"/>
          <w:color w:val="000000"/>
          <w:spacing w:val="0"/>
          <w:w w:val="100"/>
          <w:kern w:val="0"/>
          <w:sz w:val="24"/>
          <w:lang w:val="en-US" w:eastAsia="zh-CN"/>
        </w:rPr>
        <w:t>5、其他条款</w:t>
      </w:r>
    </w:p>
    <w:p w14:paraId="3C2D1280">
      <w:pPr>
        <w:pStyle w:val="16"/>
        <w:keepNext w:val="0"/>
        <w:keepLines w:val="0"/>
        <w:pageBreakBefore w:val="0"/>
        <w:numPr>
          <w:ilvl w:val="0"/>
          <w:numId w:val="0"/>
        </w:numPr>
        <w:kinsoku/>
        <w:wordWrap/>
        <w:overflowPunct/>
        <w:topLinePunct w:val="0"/>
        <w:autoSpaceDE/>
        <w:autoSpaceDN/>
        <w:bidi w:val="0"/>
        <w:snapToGrid w:val="0"/>
        <w:spacing w:beforeAutospacing="0" w:afterAutospacing="0" w:line="500" w:lineRule="exact"/>
        <w:ind w:firstLine="480" w:firstLineChars="200"/>
        <w:jc w:val="both"/>
        <w:textAlignment w:val="baseline"/>
        <w:rPr>
          <w:rFonts w:hint="eastAsia" w:ascii="微软雅黑" w:hAnsi="微软雅黑" w:eastAsia="微软雅黑" w:cs="微软雅黑"/>
          <w:b/>
          <w:i w:val="0"/>
          <w:caps w:val="0"/>
          <w:color w:val="000000"/>
          <w:spacing w:val="0"/>
          <w:w w:val="100"/>
          <w:sz w:val="24"/>
          <w:highlight w:val="none"/>
          <w:lang w:eastAsia="zh-CN"/>
        </w:rPr>
      </w:pPr>
      <w:r>
        <w:rPr>
          <w:rFonts w:hint="eastAsia" w:ascii="微软雅黑" w:hAnsi="微软雅黑" w:eastAsia="微软雅黑" w:cs="微软雅黑"/>
          <w:b/>
          <w:i w:val="0"/>
          <w:caps w:val="0"/>
          <w:color w:val="000000"/>
          <w:spacing w:val="0"/>
          <w:w w:val="100"/>
          <w:sz w:val="24"/>
          <w:lang w:val="en-US" w:eastAsia="zh-CN"/>
        </w:rPr>
        <w:t>第八条 质量保修范围和保修期</w:t>
      </w:r>
      <w:r>
        <w:rPr>
          <w:rFonts w:hint="eastAsia" w:ascii="微软雅黑" w:hAnsi="微软雅黑" w:eastAsia="微软雅黑" w:cs="微软雅黑"/>
          <w:b/>
          <w:i w:val="0"/>
          <w:caps w:val="0"/>
          <w:color w:val="000000"/>
          <w:spacing w:val="0"/>
          <w:w w:val="100"/>
          <w:sz w:val="24"/>
          <w:highlight w:val="none"/>
          <w:lang w:eastAsia="zh-CN"/>
        </w:rPr>
        <w:t>：</w:t>
      </w:r>
    </w:p>
    <w:p w14:paraId="1E7E837F">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1、所选材料必须保证质量可靠、进货渠道正常，符合国家相关标准，满足施工要求。</w:t>
      </w:r>
    </w:p>
    <w:p w14:paraId="2702E5A2">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2、工程质量符合国家有关规范，确保达到合格。</w:t>
      </w:r>
    </w:p>
    <w:p w14:paraId="343826A1">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u w:val="single"/>
          <w:lang w:val="en-US" w:eastAsia="zh-CN"/>
        </w:rPr>
      </w:pPr>
      <w:r>
        <w:rPr>
          <w:rFonts w:hint="eastAsia" w:ascii="微软雅黑" w:hAnsi="微软雅黑" w:eastAsia="微软雅黑" w:cs="微软雅黑"/>
          <w:b w:val="0"/>
          <w:i w:val="0"/>
          <w:caps w:val="0"/>
          <w:color w:val="000000"/>
          <w:spacing w:val="0"/>
          <w:w w:val="100"/>
          <w:kern w:val="0"/>
          <w:sz w:val="24"/>
        </w:rPr>
        <w:t>3、工程保修期</w:t>
      </w:r>
      <w:r>
        <w:rPr>
          <w:rFonts w:hint="eastAsia" w:ascii="微软雅黑" w:hAnsi="微软雅黑" w:eastAsia="微软雅黑" w:cs="微软雅黑"/>
          <w:b w:val="0"/>
          <w:i w:val="0"/>
          <w:caps w:val="0"/>
          <w:color w:val="000000"/>
          <w:spacing w:val="0"/>
          <w:w w:val="100"/>
          <w:kern w:val="0"/>
          <w:sz w:val="24"/>
          <w:lang w:eastAsia="zh-CN"/>
        </w:rPr>
        <w:t>：</w:t>
      </w:r>
      <w:r>
        <w:rPr>
          <w:rFonts w:hint="eastAsia" w:ascii="微软雅黑" w:hAnsi="微软雅黑" w:eastAsia="微软雅黑" w:cs="微软雅黑"/>
          <w:b w:val="0"/>
          <w:i w:val="0"/>
          <w:caps w:val="0"/>
          <w:color w:val="000000"/>
          <w:spacing w:val="0"/>
          <w:w w:val="100"/>
          <w:kern w:val="0"/>
          <w:sz w:val="24"/>
          <w:u w:val="single"/>
          <w:lang w:val="en-US" w:eastAsia="zh-CN"/>
        </w:rPr>
        <w:t xml:space="preserve">                    </w:t>
      </w:r>
      <w:r>
        <w:rPr>
          <w:rFonts w:hint="eastAsia" w:ascii="微软雅黑" w:hAnsi="微软雅黑" w:eastAsia="微软雅黑" w:cs="微软雅黑"/>
          <w:b w:val="0"/>
          <w:i w:val="0"/>
          <w:caps w:val="0"/>
          <w:color w:val="000000"/>
          <w:spacing w:val="0"/>
          <w:w w:val="100"/>
          <w:kern w:val="0"/>
          <w:sz w:val="24"/>
          <w:u w:val="single"/>
        </w:rPr>
        <w:t>。</w:t>
      </w:r>
    </w:p>
    <w:p w14:paraId="4C20E17E">
      <w:pPr>
        <w:pStyle w:val="16"/>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i w:val="0"/>
          <w:caps w:val="0"/>
          <w:color w:val="000000"/>
          <w:spacing w:val="0"/>
          <w:w w:val="100"/>
          <w:sz w:val="24"/>
        </w:rPr>
        <w:t>第</w:t>
      </w:r>
      <w:r>
        <w:rPr>
          <w:rFonts w:hint="eastAsia" w:ascii="微软雅黑" w:hAnsi="微软雅黑" w:eastAsia="微软雅黑" w:cs="微软雅黑"/>
          <w:b/>
          <w:i w:val="0"/>
          <w:caps w:val="0"/>
          <w:color w:val="000000"/>
          <w:spacing w:val="0"/>
          <w:w w:val="100"/>
          <w:sz w:val="24"/>
          <w:lang w:eastAsia="zh-CN"/>
        </w:rPr>
        <w:t>九</w:t>
      </w:r>
      <w:r>
        <w:rPr>
          <w:rFonts w:hint="eastAsia" w:ascii="微软雅黑" w:hAnsi="微软雅黑" w:eastAsia="微软雅黑" w:cs="微软雅黑"/>
          <w:b/>
          <w:i w:val="0"/>
          <w:caps w:val="0"/>
          <w:color w:val="000000"/>
          <w:spacing w:val="0"/>
          <w:w w:val="100"/>
          <w:sz w:val="24"/>
        </w:rPr>
        <w:t>条</w:t>
      </w:r>
      <w:r>
        <w:rPr>
          <w:rFonts w:hint="eastAsia" w:ascii="微软雅黑" w:hAnsi="微软雅黑" w:eastAsia="微软雅黑" w:cs="微软雅黑"/>
          <w:b/>
          <w:i w:val="0"/>
          <w:caps w:val="0"/>
          <w:color w:val="000000"/>
          <w:spacing w:val="0"/>
          <w:w w:val="100"/>
          <w:sz w:val="24"/>
          <w:lang w:val="en-US" w:eastAsia="zh-CN"/>
        </w:rPr>
        <w:t xml:space="preserve">  </w:t>
      </w:r>
      <w:r>
        <w:rPr>
          <w:rFonts w:hint="eastAsia" w:ascii="微软雅黑" w:hAnsi="微软雅黑" w:eastAsia="微软雅黑" w:cs="微软雅黑"/>
          <w:b/>
          <w:i w:val="0"/>
          <w:caps w:val="0"/>
          <w:color w:val="000000"/>
          <w:spacing w:val="0"/>
          <w:w w:val="100"/>
          <w:sz w:val="24"/>
        </w:rPr>
        <w:t>违约责任</w:t>
      </w:r>
    </w:p>
    <w:p w14:paraId="2F1A8C52">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1、依据《中华人民共和国民法典》、《中华人民共和国政府采购法》的相关条款和本合同约定的相关条款执行。</w:t>
      </w:r>
    </w:p>
    <w:p w14:paraId="27D46971">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2、乙方应加强管理，合同调配人力、物力、财力，严格按规范组织施工，确保工程质量并按期竣工。</w:t>
      </w:r>
    </w:p>
    <w:p w14:paraId="04B95A6E">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lang w:val="en-US" w:eastAsia="zh-CN"/>
        </w:rPr>
        <w:t>3</w:t>
      </w:r>
      <w:r>
        <w:rPr>
          <w:rFonts w:hint="eastAsia" w:ascii="微软雅黑" w:hAnsi="微软雅黑" w:eastAsia="微软雅黑" w:cs="微软雅黑"/>
          <w:b w:val="0"/>
          <w:i w:val="0"/>
          <w:caps w:val="0"/>
          <w:color w:val="000000"/>
          <w:spacing w:val="0"/>
          <w:w w:val="100"/>
          <w:kern w:val="0"/>
          <w:sz w:val="24"/>
        </w:rPr>
        <w:t>、未按合同要求提供材料或工程质量达不到国家标准要求，或未在规定的时间内完工，应由乙方负责整改，并承担相关费用，以及由此引起一切的经济损失及政治影响。</w:t>
      </w:r>
    </w:p>
    <w:p w14:paraId="325D6623">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lang w:val="en-US" w:eastAsia="zh-CN"/>
        </w:rPr>
        <w:t>4</w:t>
      </w:r>
      <w:r>
        <w:rPr>
          <w:rFonts w:hint="eastAsia" w:ascii="微软雅黑" w:hAnsi="微软雅黑" w:eastAsia="微软雅黑" w:cs="微软雅黑"/>
          <w:b w:val="0"/>
          <w:i w:val="0"/>
          <w:caps w:val="0"/>
          <w:color w:val="000000"/>
          <w:spacing w:val="0"/>
          <w:w w:val="100"/>
          <w:kern w:val="0"/>
          <w:sz w:val="24"/>
        </w:rPr>
        <w:t>、乙方应在合同工期内完工，因乙方因素，造成工程延期的，每天扣除1%工程款。</w:t>
      </w:r>
    </w:p>
    <w:p w14:paraId="0855BCE4">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lang w:val="en-US" w:eastAsia="zh-CN"/>
        </w:rPr>
      </w:pPr>
      <w:r>
        <w:rPr>
          <w:rFonts w:hint="eastAsia" w:ascii="微软雅黑" w:hAnsi="微软雅黑" w:eastAsia="微软雅黑" w:cs="微软雅黑"/>
          <w:b w:val="0"/>
          <w:i w:val="0"/>
          <w:caps w:val="0"/>
          <w:color w:val="000000"/>
          <w:spacing w:val="0"/>
          <w:w w:val="100"/>
          <w:kern w:val="0"/>
          <w:sz w:val="24"/>
          <w:lang w:val="en-US" w:eastAsia="zh-CN"/>
        </w:rPr>
        <w:t>5、（双方协商的其他条款）。</w:t>
      </w:r>
    </w:p>
    <w:p w14:paraId="37F0BEDA">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i w:val="0"/>
          <w:caps w:val="0"/>
          <w:color w:val="000000"/>
          <w:spacing w:val="0"/>
          <w:w w:val="100"/>
          <w:sz w:val="24"/>
        </w:rPr>
        <w:t>第</w:t>
      </w:r>
      <w:r>
        <w:rPr>
          <w:rFonts w:hint="eastAsia" w:ascii="微软雅黑" w:hAnsi="微软雅黑" w:eastAsia="微软雅黑" w:cs="微软雅黑"/>
          <w:b/>
          <w:i w:val="0"/>
          <w:caps w:val="0"/>
          <w:color w:val="000000"/>
          <w:spacing w:val="0"/>
          <w:w w:val="100"/>
          <w:sz w:val="24"/>
          <w:lang w:eastAsia="zh-CN"/>
        </w:rPr>
        <w:t>十</w:t>
      </w:r>
      <w:r>
        <w:rPr>
          <w:rFonts w:hint="eastAsia" w:ascii="微软雅黑" w:hAnsi="微软雅黑" w:eastAsia="微软雅黑" w:cs="微软雅黑"/>
          <w:b/>
          <w:i w:val="0"/>
          <w:caps w:val="0"/>
          <w:color w:val="000000"/>
          <w:spacing w:val="0"/>
          <w:w w:val="100"/>
          <w:sz w:val="24"/>
        </w:rPr>
        <w:t xml:space="preserve">条 </w:t>
      </w:r>
      <w:r>
        <w:rPr>
          <w:rFonts w:hint="eastAsia" w:ascii="微软雅黑" w:hAnsi="微软雅黑" w:eastAsia="微软雅黑" w:cs="微软雅黑"/>
          <w:b/>
          <w:i w:val="0"/>
          <w:caps w:val="0"/>
          <w:color w:val="000000"/>
          <w:spacing w:val="0"/>
          <w:w w:val="100"/>
          <w:kern w:val="0"/>
          <w:sz w:val="24"/>
        </w:rPr>
        <w:t>合同的变更和终止</w:t>
      </w:r>
    </w:p>
    <w:p w14:paraId="2BF062BB">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1、除《中华人民共和国</w:t>
      </w:r>
      <w:r>
        <w:rPr>
          <w:rFonts w:hint="eastAsia" w:ascii="微软雅黑" w:hAnsi="微软雅黑" w:eastAsia="微软雅黑" w:cs="微软雅黑"/>
          <w:b w:val="0"/>
          <w:i w:val="0"/>
          <w:caps w:val="0"/>
          <w:color w:val="000000"/>
          <w:spacing w:val="0"/>
          <w:w w:val="100"/>
          <w:sz w:val="24"/>
        </w:rPr>
        <w:t>政府采购法》第49条、第5</w:t>
      </w:r>
      <w:r>
        <w:rPr>
          <w:rFonts w:hint="eastAsia" w:ascii="微软雅黑" w:hAnsi="微软雅黑" w:eastAsia="微软雅黑" w:cs="微软雅黑"/>
          <w:b w:val="0"/>
          <w:i w:val="0"/>
          <w:caps w:val="0"/>
          <w:color w:val="000000"/>
          <w:spacing w:val="0"/>
          <w:w w:val="100"/>
          <w:kern w:val="0"/>
          <w:sz w:val="24"/>
        </w:rPr>
        <w:t>0条第二款规定的情形外，本合同一经签订，甲乙双方不得</w:t>
      </w:r>
      <w:r>
        <w:rPr>
          <w:rFonts w:hint="eastAsia" w:ascii="微软雅黑" w:hAnsi="微软雅黑" w:eastAsia="微软雅黑" w:cs="微软雅黑"/>
          <w:b w:val="0"/>
          <w:i w:val="0"/>
          <w:caps w:val="0"/>
          <w:color w:val="000000"/>
          <w:spacing w:val="0"/>
          <w:w w:val="100"/>
          <w:kern w:val="0"/>
          <w:sz w:val="24"/>
          <w:highlight w:val="none"/>
        </w:rPr>
        <w:t>单方</w:t>
      </w:r>
      <w:r>
        <w:rPr>
          <w:rFonts w:hint="eastAsia" w:ascii="微软雅黑" w:hAnsi="微软雅黑" w:eastAsia="微软雅黑" w:cs="微软雅黑"/>
          <w:b w:val="0"/>
          <w:i w:val="0"/>
          <w:caps w:val="0"/>
          <w:color w:val="000000"/>
          <w:spacing w:val="0"/>
          <w:w w:val="100"/>
          <w:kern w:val="0"/>
          <w:sz w:val="24"/>
        </w:rPr>
        <w:t>擅自变更、中止或终止合同。</w:t>
      </w:r>
    </w:p>
    <w:p w14:paraId="2CA996B0">
      <w:pPr>
        <w:keepNext w:val="0"/>
        <w:keepLines w:val="0"/>
        <w:pageBreakBefore w:val="0"/>
        <w:widowControl/>
        <w:kinsoku/>
        <w:wordWrap/>
        <w:overflowPunct/>
        <w:topLinePunct w:val="0"/>
        <w:autoSpaceDE/>
        <w:autoSpaceDN/>
        <w:bidi w:val="0"/>
        <w:snapToGrid w:val="0"/>
        <w:spacing w:beforeAutospacing="0" w:afterAutospacing="0" w:line="500" w:lineRule="exact"/>
        <w:ind w:left="0" w:leftChars="0" w:firstLine="480" w:firstLineChars="200"/>
        <w:jc w:val="left"/>
        <w:textAlignment w:val="baseline"/>
        <w:rPr>
          <w:rFonts w:hint="eastAsia" w:ascii="微软雅黑" w:hAnsi="微软雅黑" w:eastAsia="微软雅黑" w:cs="微软雅黑"/>
          <w:b w:val="0"/>
          <w:i w:val="0"/>
          <w:caps w:val="0"/>
          <w:color w:val="000000"/>
          <w:spacing w:val="0"/>
          <w:w w:val="100"/>
          <w:sz w:val="20"/>
        </w:rPr>
      </w:pPr>
      <w:r>
        <w:rPr>
          <w:rFonts w:hint="eastAsia" w:ascii="微软雅黑" w:hAnsi="微软雅黑" w:eastAsia="微软雅黑" w:cs="微软雅黑"/>
          <w:b/>
          <w:i w:val="0"/>
          <w:caps w:val="0"/>
          <w:color w:val="000000"/>
          <w:spacing w:val="0"/>
          <w:w w:val="100"/>
          <w:kern w:val="0"/>
          <w:sz w:val="24"/>
        </w:rPr>
        <w:t>第</w:t>
      </w:r>
      <w:r>
        <w:rPr>
          <w:rFonts w:hint="eastAsia" w:ascii="微软雅黑" w:hAnsi="微软雅黑" w:eastAsia="微软雅黑" w:cs="微软雅黑"/>
          <w:b/>
          <w:i w:val="0"/>
          <w:caps w:val="0"/>
          <w:color w:val="000000"/>
          <w:spacing w:val="0"/>
          <w:w w:val="100"/>
          <w:kern w:val="0"/>
          <w:sz w:val="24"/>
          <w:lang w:eastAsia="zh-CN"/>
        </w:rPr>
        <w:t>十一</w:t>
      </w:r>
      <w:r>
        <w:rPr>
          <w:rFonts w:hint="eastAsia" w:ascii="微软雅黑" w:hAnsi="微软雅黑" w:eastAsia="微软雅黑" w:cs="微软雅黑"/>
          <w:b/>
          <w:i w:val="0"/>
          <w:caps w:val="0"/>
          <w:color w:val="000000"/>
          <w:spacing w:val="0"/>
          <w:w w:val="100"/>
          <w:kern w:val="0"/>
          <w:sz w:val="24"/>
        </w:rPr>
        <w:t>条 争议的解决</w:t>
      </w:r>
    </w:p>
    <w:p w14:paraId="45F4554D">
      <w:pPr>
        <w:pStyle w:val="16"/>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1、因履行本合同引起的或与本合同有关的争议，甲、乙双方应首先通过友好协商解决，如果协商不成，则采取以下第</w:t>
      </w:r>
      <w:r>
        <w:rPr>
          <w:rFonts w:hint="eastAsia" w:ascii="微软雅黑" w:hAnsi="微软雅黑" w:eastAsia="微软雅黑" w:cs="微软雅黑"/>
          <w:b w:val="0"/>
          <w:i w:val="0"/>
          <w:caps w:val="0"/>
          <w:color w:val="000000"/>
          <w:spacing w:val="0"/>
          <w:w w:val="100"/>
          <w:kern w:val="0"/>
          <w:sz w:val="24"/>
          <w:u w:val="single" w:color="auto"/>
          <w:lang w:val="en-US" w:eastAsia="zh-CN"/>
        </w:rPr>
        <w:t xml:space="preserve">    </w:t>
      </w:r>
      <w:r>
        <w:rPr>
          <w:rFonts w:hint="eastAsia" w:ascii="微软雅黑" w:hAnsi="微软雅黑" w:eastAsia="微软雅黑" w:cs="微软雅黑"/>
          <w:b w:val="0"/>
          <w:i w:val="0"/>
          <w:caps w:val="0"/>
          <w:color w:val="000000"/>
          <w:spacing w:val="0"/>
          <w:w w:val="100"/>
          <w:kern w:val="0"/>
          <w:sz w:val="24"/>
        </w:rPr>
        <w:t>种方式解决争议：</w:t>
      </w:r>
    </w:p>
    <w:p w14:paraId="204B622A">
      <w:pPr>
        <w:pStyle w:val="16"/>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（1）向甲方所在地有管辖权的人民法院提起诉讼；</w:t>
      </w:r>
    </w:p>
    <w:p w14:paraId="041B61CA">
      <w:pPr>
        <w:pStyle w:val="16"/>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（2）向</w:t>
      </w:r>
      <w:r>
        <w:rPr>
          <w:rFonts w:hint="eastAsia" w:ascii="微软雅黑" w:hAnsi="微软雅黑" w:eastAsia="微软雅黑" w:cs="微软雅黑"/>
          <w:b w:val="0"/>
          <w:i w:val="0"/>
          <w:caps w:val="0"/>
          <w:color w:val="000000"/>
          <w:spacing w:val="0"/>
          <w:w w:val="100"/>
          <w:kern w:val="0"/>
          <w:sz w:val="24"/>
          <w:u w:val="single" w:color="000000"/>
        </w:rPr>
        <w:t xml:space="preserve">       </w:t>
      </w:r>
      <w:r>
        <w:rPr>
          <w:rFonts w:hint="eastAsia" w:ascii="微软雅黑" w:hAnsi="微软雅黑" w:eastAsia="微软雅黑" w:cs="微软雅黑"/>
          <w:b w:val="0"/>
          <w:i w:val="0"/>
          <w:caps w:val="0"/>
          <w:color w:val="000000"/>
          <w:spacing w:val="0"/>
          <w:w w:val="100"/>
          <w:kern w:val="0"/>
          <w:sz w:val="24"/>
        </w:rPr>
        <w:t>仲裁委员会申请仲裁。</w:t>
      </w:r>
    </w:p>
    <w:p w14:paraId="0DA246BD">
      <w:pPr>
        <w:pStyle w:val="16"/>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i w:val="0"/>
          <w:caps w:val="0"/>
          <w:color w:val="000000"/>
          <w:spacing w:val="0"/>
          <w:w w:val="100"/>
          <w:sz w:val="24"/>
        </w:rPr>
      </w:pPr>
      <w:r>
        <w:rPr>
          <w:rFonts w:hint="eastAsia" w:ascii="微软雅黑" w:hAnsi="微软雅黑" w:eastAsia="微软雅黑" w:cs="微软雅黑"/>
          <w:b w:val="0"/>
          <w:i w:val="0"/>
          <w:caps w:val="0"/>
          <w:color w:val="000000"/>
          <w:spacing w:val="0"/>
          <w:w w:val="100"/>
          <w:kern w:val="0"/>
          <w:sz w:val="24"/>
        </w:rPr>
        <w:t>2、在仲裁期间，本合同应继续履行。</w:t>
      </w:r>
    </w:p>
    <w:p w14:paraId="0D853AB0">
      <w:pPr>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i w:val="0"/>
          <w:caps w:val="0"/>
          <w:color w:val="000000"/>
          <w:spacing w:val="0"/>
          <w:w w:val="100"/>
          <w:sz w:val="24"/>
        </w:rPr>
      </w:pPr>
      <w:r>
        <w:rPr>
          <w:rFonts w:hint="eastAsia" w:ascii="微软雅黑" w:hAnsi="微软雅黑" w:eastAsia="微软雅黑" w:cs="微软雅黑"/>
          <w:b/>
          <w:i w:val="0"/>
          <w:caps w:val="0"/>
          <w:color w:val="000000"/>
          <w:spacing w:val="0"/>
          <w:w w:val="100"/>
          <w:sz w:val="24"/>
        </w:rPr>
        <w:t>第</w:t>
      </w:r>
      <w:r>
        <w:rPr>
          <w:rFonts w:hint="eastAsia" w:ascii="微软雅黑" w:hAnsi="微软雅黑" w:eastAsia="微软雅黑" w:cs="微软雅黑"/>
          <w:b/>
          <w:i w:val="0"/>
          <w:caps w:val="0"/>
          <w:color w:val="000000"/>
          <w:spacing w:val="0"/>
          <w:w w:val="100"/>
          <w:sz w:val="24"/>
          <w:lang w:eastAsia="zh-CN"/>
        </w:rPr>
        <w:t>十二</w:t>
      </w:r>
      <w:r>
        <w:rPr>
          <w:rFonts w:hint="eastAsia" w:ascii="微软雅黑" w:hAnsi="微软雅黑" w:eastAsia="微软雅黑" w:cs="微软雅黑"/>
          <w:b/>
          <w:i w:val="0"/>
          <w:caps w:val="0"/>
          <w:color w:val="000000"/>
          <w:spacing w:val="0"/>
          <w:w w:val="100"/>
          <w:sz w:val="24"/>
        </w:rPr>
        <w:t>条</w:t>
      </w:r>
      <w:r>
        <w:rPr>
          <w:rFonts w:hint="eastAsia" w:ascii="微软雅黑" w:hAnsi="微软雅黑" w:eastAsia="微软雅黑" w:cs="微软雅黑"/>
          <w:b w:val="0"/>
          <w:i w:val="0"/>
          <w:caps w:val="0"/>
          <w:color w:val="000000"/>
          <w:spacing w:val="0"/>
          <w:w w:val="100"/>
          <w:sz w:val="24"/>
        </w:rPr>
        <w:t xml:space="preserve"> </w:t>
      </w:r>
      <w:r>
        <w:rPr>
          <w:rFonts w:hint="eastAsia" w:ascii="微软雅黑" w:hAnsi="微软雅黑" w:eastAsia="微软雅黑" w:cs="微软雅黑"/>
          <w:b/>
          <w:i w:val="0"/>
          <w:caps w:val="0"/>
          <w:color w:val="000000"/>
          <w:spacing w:val="0"/>
          <w:w w:val="100"/>
          <w:sz w:val="24"/>
        </w:rPr>
        <w:t>合同文件</w:t>
      </w:r>
    </w:p>
    <w:p w14:paraId="7F680058">
      <w:pPr>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val="0"/>
          <w:i w:val="0"/>
          <w:caps w:val="0"/>
          <w:color w:val="000000"/>
          <w:spacing w:val="0"/>
          <w:w w:val="100"/>
          <w:sz w:val="24"/>
        </w:rPr>
        <w:t>详细技术说明及其他有关合同项目的特定信息由合同附件予以说明，下列文件构成本合同的组成部分，应该认为是一个整体，彼此相互解释，相互补充。组成合同的多个文件的优先支配地位的次序如下：</w:t>
      </w:r>
    </w:p>
    <w:p w14:paraId="6E43814C">
      <w:pPr>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val="0"/>
          <w:i w:val="0"/>
          <w:caps w:val="0"/>
          <w:color w:val="000000"/>
          <w:spacing w:val="0"/>
          <w:w w:val="100"/>
          <w:sz w:val="24"/>
        </w:rPr>
        <w:t>1、本合同书</w:t>
      </w:r>
    </w:p>
    <w:p w14:paraId="5A0A17E6">
      <w:pPr>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val="0"/>
          <w:i w:val="0"/>
          <w:caps w:val="0"/>
          <w:color w:val="000000"/>
          <w:spacing w:val="0"/>
          <w:w w:val="100"/>
          <w:sz w:val="24"/>
        </w:rPr>
        <w:t>2、</w:t>
      </w:r>
      <w:r>
        <w:rPr>
          <w:rFonts w:hint="eastAsia" w:ascii="微软雅黑" w:hAnsi="微软雅黑" w:eastAsia="微软雅黑" w:cs="微软雅黑"/>
          <w:b w:val="0"/>
          <w:i w:val="0"/>
          <w:caps w:val="0"/>
          <w:color w:val="000000"/>
          <w:spacing w:val="0"/>
          <w:w w:val="100"/>
          <w:sz w:val="24"/>
          <w:lang w:eastAsia="zh-CN"/>
        </w:rPr>
        <w:t>中标</w:t>
      </w:r>
      <w:r>
        <w:rPr>
          <w:rFonts w:hint="eastAsia" w:ascii="微软雅黑" w:hAnsi="微软雅黑" w:eastAsia="微软雅黑" w:cs="微软雅黑"/>
          <w:b w:val="0"/>
          <w:i w:val="0"/>
          <w:caps w:val="0"/>
          <w:color w:val="000000"/>
          <w:spacing w:val="0"/>
          <w:w w:val="100"/>
          <w:sz w:val="24"/>
        </w:rPr>
        <w:t>通知书</w:t>
      </w:r>
      <w:r>
        <w:rPr>
          <w:rFonts w:hint="eastAsia" w:ascii="微软雅黑" w:hAnsi="微软雅黑" w:eastAsia="微软雅黑" w:cs="微软雅黑"/>
          <w:b w:val="0"/>
          <w:i w:val="0"/>
          <w:caps w:val="0"/>
          <w:color w:val="000000"/>
          <w:spacing w:val="0"/>
          <w:w w:val="100"/>
          <w:sz w:val="24"/>
        </w:rPr>
        <w:tab/>
      </w:r>
    </w:p>
    <w:p w14:paraId="23CF3E40">
      <w:pPr>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val="0"/>
          <w:i w:val="0"/>
          <w:caps w:val="0"/>
          <w:color w:val="000000"/>
          <w:spacing w:val="0"/>
          <w:w w:val="100"/>
          <w:sz w:val="24"/>
        </w:rPr>
        <w:t>3、</w:t>
      </w:r>
      <w:r>
        <w:rPr>
          <w:rFonts w:hint="eastAsia" w:ascii="微软雅黑" w:hAnsi="微软雅黑" w:eastAsia="微软雅黑" w:cs="微软雅黑"/>
          <w:b w:val="0"/>
          <w:i w:val="0"/>
          <w:caps w:val="0"/>
          <w:color w:val="000000"/>
          <w:spacing w:val="0"/>
          <w:w w:val="100"/>
          <w:sz w:val="24"/>
          <w:lang w:eastAsia="zh-CN"/>
        </w:rPr>
        <w:t>磋商</w:t>
      </w:r>
      <w:r>
        <w:rPr>
          <w:rFonts w:hint="eastAsia" w:ascii="微软雅黑" w:hAnsi="微软雅黑" w:eastAsia="微软雅黑" w:cs="微软雅黑"/>
          <w:b w:val="0"/>
          <w:i w:val="0"/>
          <w:caps w:val="0"/>
          <w:color w:val="000000"/>
          <w:spacing w:val="0"/>
          <w:w w:val="100"/>
          <w:sz w:val="24"/>
        </w:rPr>
        <w:t>文件(含澄清文件)</w:t>
      </w:r>
    </w:p>
    <w:p w14:paraId="0C51167C">
      <w:pPr>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val="0"/>
          <w:i w:val="0"/>
          <w:caps w:val="0"/>
          <w:color w:val="000000"/>
          <w:spacing w:val="0"/>
          <w:w w:val="100"/>
          <w:sz w:val="24"/>
          <w:lang w:val="en-US" w:eastAsia="zh-CN"/>
        </w:rPr>
        <w:t>4</w:t>
      </w:r>
      <w:r>
        <w:rPr>
          <w:rFonts w:hint="eastAsia" w:ascii="微软雅黑" w:hAnsi="微软雅黑" w:eastAsia="微软雅黑" w:cs="微软雅黑"/>
          <w:b w:val="0"/>
          <w:i w:val="0"/>
          <w:caps w:val="0"/>
          <w:color w:val="000000"/>
          <w:spacing w:val="0"/>
          <w:w w:val="100"/>
          <w:sz w:val="24"/>
        </w:rPr>
        <w:t>、响应文件</w:t>
      </w:r>
    </w:p>
    <w:p w14:paraId="34E805B2">
      <w:pPr>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i w:val="0"/>
          <w:caps w:val="0"/>
          <w:color w:val="000000"/>
          <w:spacing w:val="0"/>
          <w:w w:val="100"/>
          <w:kern w:val="0"/>
          <w:sz w:val="24"/>
        </w:rPr>
      </w:pPr>
      <w:r>
        <w:rPr>
          <w:rFonts w:hint="eastAsia" w:ascii="微软雅黑" w:hAnsi="微软雅黑" w:eastAsia="微软雅黑" w:cs="微软雅黑"/>
          <w:b/>
          <w:i w:val="0"/>
          <w:caps w:val="0"/>
          <w:color w:val="000000"/>
          <w:spacing w:val="0"/>
          <w:w w:val="100"/>
          <w:sz w:val="24"/>
        </w:rPr>
        <w:t>第十</w:t>
      </w:r>
      <w:r>
        <w:rPr>
          <w:rFonts w:hint="eastAsia" w:ascii="微软雅黑" w:hAnsi="微软雅黑" w:eastAsia="微软雅黑" w:cs="微软雅黑"/>
          <w:b/>
          <w:i w:val="0"/>
          <w:caps w:val="0"/>
          <w:color w:val="000000"/>
          <w:spacing w:val="0"/>
          <w:w w:val="100"/>
          <w:sz w:val="24"/>
          <w:lang w:eastAsia="zh-CN"/>
        </w:rPr>
        <w:t>三</w:t>
      </w:r>
      <w:bookmarkStart w:id="0" w:name="_GoBack"/>
      <w:bookmarkEnd w:id="0"/>
      <w:r>
        <w:rPr>
          <w:rFonts w:hint="eastAsia" w:ascii="微软雅黑" w:hAnsi="微软雅黑" w:eastAsia="微软雅黑" w:cs="微软雅黑"/>
          <w:b/>
          <w:i w:val="0"/>
          <w:caps w:val="0"/>
          <w:color w:val="000000"/>
          <w:spacing w:val="0"/>
          <w:w w:val="100"/>
          <w:sz w:val="24"/>
        </w:rPr>
        <w:t xml:space="preserve">条 </w:t>
      </w:r>
      <w:r>
        <w:rPr>
          <w:rFonts w:hint="eastAsia" w:ascii="微软雅黑" w:hAnsi="微软雅黑" w:eastAsia="微软雅黑" w:cs="微软雅黑"/>
          <w:b/>
          <w:i w:val="0"/>
          <w:caps w:val="0"/>
          <w:color w:val="000000"/>
          <w:spacing w:val="0"/>
          <w:w w:val="100"/>
          <w:kern w:val="0"/>
          <w:sz w:val="24"/>
        </w:rPr>
        <w:t>合同生效及其他</w:t>
      </w:r>
    </w:p>
    <w:p w14:paraId="1C874300">
      <w:pPr>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val="0"/>
          <w:i w:val="0"/>
          <w:caps w:val="0"/>
          <w:color w:val="000000"/>
          <w:spacing w:val="0"/>
          <w:w w:val="100"/>
          <w:kern w:val="0"/>
          <w:sz w:val="24"/>
        </w:rPr>
        <w:t>1、</w:t>
      </w:r>
      <w:r>
        <w:rPr>
          <w:rFonts w:hint="eastAsia" w:ascii="微软雅黑" w:hAnsi="微软雅黑" w:eastAsia="微软雅黑" w:cs="微软雅黑"/>
          <w:b w:val="0"/>
          <w:i w:val="0"/>
          <w:caps w:val="0"/>
          <w:color w:val="000000"/>
          <w:spacing w:val="0"/>
          <w:w w:val="100"/>
          <w:sz w:val="24"/>
        </w:rPr>
        <w:t>如有未尽事宜，由双方依法订立补充合同。</w:t>
      </w:r>
    </w:p>
    <w:p w14:paraId="5FE2E367">
      <w:pPr>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2、本合同自签订之日起生效。</w:t>
      </w:r>
    </w:p>
    <w:p w14:paraId="03947A44">
      <w:pPr>
        <w:keepNext w:val="0"/>
        <w:keepLines w:val="0"/>
        <w:pageBreakBefore w:val="0"/>
        <w:kinsoku/>
        <w:wordWrap/>
        <w:overflowPunct/>
        <w:topLinePunct w:val="0"/>
        <w:autoSpaceDE/>
        <w:autoSpaceDN/>
        <w:bidi w:val="0"/>
        <w:snapToGrid w:val="0"/>
        <w:spacing w:beforeAutospacing="0" w:afterAutospacing="0" w:line="500" w:lineRule="exact"/>
        <w:ind w:left="0" w:leftChars="0" w:firstLine="480" w:firstLineChars="200"/>
        <w:jc w:val="both"/>
        <w:textAlignment w:val="baseline"/>
        <w:rPr>
          <w:rFonts w:hint="eastAsia" w:ascii="微软雅黑" w:hAnsi="微软雅黑" w:eastAsia="微软雅黑" w:cs="微软雅黑"/>
          <w:b w:val="0"/>
          <w:i w:val="0"/>
          <w:caps w:val="0"/>
          <w:color w:val="000000"/>
          <w:spacing w:val="0"/>
          <w:w w:val="100"/>
          <w:kern w:val="0"/>
          <w:sz w:val="24"/>
        </w:rPr>
      </w:pPr>
      <w:r>
        <w:rPr>
          <w:rFonts w:hint="eastAsia" w:ascii="微软雅黑" w:hAnsi="微软雅黑" w:eastAsia="微软雅黑" w:cs="微软雅黑"/>
          <w:b w:val="0"/>
          <w:i w:val="0"/>
          <w:caps w:val="0"/>
          <w:color w:val="000000"/>
          <w:spacing w:val="0"/>
          <w:w w:val="100"/>
          <w:kern w:val="0"/>
          <w:sz w:val="24"/>
        </w:rPr>
        <w:t>3、本合同一式</w:t>
      </w:r>
      <w:r>
        <w:rPr>
          <w:rFonts w:hint="eastAsia" w:ascii="微软雅黑" w:hAnsi="微软雅黑" w:eastAsia="微软雅黑" w:cs="微软雅黑"/>
          <w:b w:val="0"/>
          <w:i w:val="0"/>
          <w:caps w:val="0"/>
          <w:color w:val="000000"/>
          <w:spacing w:val="0"/>
          <w:w w:val="100"/>
          <w:kern w:val="0"/>
          <w:sz w:val="24"/>
          <w:u w:val="none"/>
          <w:lang w:val="en-US" w:eastAsia="zh-CN"/>
        </w:rPr>
        <w:t>肆</w:t>
      </w:r>
      <w:r>
        <w:rPr>
          <w:rFonts w:hint="eastAsia" w:ascii="微软雅黑" w:hAnsi="微软雅黑" w:eastAsia="微软雅黑" w:cs="微软雅黑"/>
          <w:b w:val="0"/>
          <w:i w:val="0"/>
          <w:caps w:val="0"/>
          <w:color w:val="000000"/>
          <w:spacing w:val="0"/>
          <w:w w:val="100"/>
          <w:kern w:val="0"/>
          <w:sz w:val="24"/>
        </w:rPr>
        <w:t>份，具有同等法律效力，甲乙双方各执</w:t>
      </w:r>
      <w:r>
        <w:rPr>
          <w:rFonts w:hint="eastAsia" w:ascii="微软雅黑" w:hAnsi="微软雅黑" w:eastAsia="微软雅黑" w:cs="微软雅黑"/>
          <w:b w:val="0"/>
          <w:i w:val="0"/>
          <w:caps w:val="0"/>
          <w:color w:val="000000"/>
          <w:spacing w:val="0"/>
          <w:w w:val="100"/>
          <w:kern w:val="0"/>
          <w:sz w:val="24"/>
          <w:lang w:val="en-US" w:eastAsia="zh-CN"/>
        </w:rPr>
        <w:t>贰</w:t>
      </w:r>
      <w:r>
        <w:rPr>
          <w:rFonts w:hint="eastAsia" w:ascii="微软雅黑" w:hAnsi="微软雅黑" w:eastAsia="微软雅黑" w:cs="微软雅黑"/>
          <w:b w:val="0"/>
          <w:i w:val="0"/>
          <w:caps w:val="0"/>
          <w:color w:val="000000"/>
          <w:spacing w:val="0"/>
          <w:w w:val="100"/>
          <w:kern w:val="0"/>
          <w:sz w:val="24"/>
        </w:rPr>
        <w:t>份，</w:t>
      </w:r>
      <w:r>
        <w:rPr>
          <w:rFonts w:hint="eastAsia" w:ascii="微软雅黑" w:hAnsi="微软雅黑" w:eastAsia="微软雅黑" w:cs="微软雅黑"/>
          <w:b w:val="0"/>
          <w:i w:val="0"/>
          <w:caps w:val="0"/>
          <w:color w:val="000000"/>
          <w:spacing w:val="0"/>
          <w:w w:val="100"/>
          <w:kern w:val="0"/>
          <w:sz w:val="24"/>
          <w:lang w:val="en-US" w:eastAsia="zh-CN"/>
        </w:rPr>
        <w:t>一</w:t>
      </w:r>
      <w:r>
        <w:rPr>
          <w:rFonts w:hint="eastAsia" w:ascii="微软雅黑" w:hAnsi="微软雅黑" w:eastAsia="微软雅黑" w:cs="微软雅黑"/>
          <w:b w:val="0"/>
          <w:i w:val="0"/>
          <w:caps w:val="0"/>
          <w:color w:val="000000"/>
          <w:spacing w:val="0"/>
          <w:w w:val="100"/>
          <w:kern w:val="0"/>
          <w:sz w:val="24"/>
        </w:rPr>
        <w:t>份报送政府采购监督管理部门备案，一份采购代理机构存档。</w:t>
      </w:r>
    </w:p>
    <w:p w14:paraId="32CF72BD">
      <w:pPr>
        <w:pStyle w:val="9"/>
        <w:rPr>
          <w:rFonts w:hint="eastAsia" w:ascii="微软雅黑" w:hAnsi="微软雅黑" w:eastAsia="微软雅黑" w:cs="微软雅黑"/>
        </w:rPr>
      </w:pPr>
    </w:p>
    <w:p w14:paraId="61BD1555">
      <w:pPr>
        <w:keepNext w:val="0"/>
        <w:keepLines w:val="0"/>
        <w:pageBreakBefore w:val="0"/>
        <w:kinsoku/>
        <w:wordWrap/>
        <w:overflowPunct/>
        <w:topLinePunct w:val="0"/>
        <w:autoSpaceDE/>
        <w:autoSpaceDN/>
        <w:bidi w:val="0"/>
        <w:snapToGrid w:val="0"/>
        <w:spacing w:before="0" w:beforeAutospacing="0" w:after="0" w:afterAutospacing="0" w:line="600" w:lineRule="exact"/>
        <w:ind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val="0"/>
          <w:i w:val="0"/>
          <w:caps w:val="0"/>
          <w:color w:val="000000"/>
          <w:spacing w:val="0"/>
          <w:w w:val="100"/>
          <w:sz w:val="24"/>
        </w:rPr>
        <w:t xml:space="preserve">甲方：   （盖章）   </w:t>
      </w:r>
      <w:r>
        <w:rPr>
          <w:rFonts w:hint="eastAsia" w:ascii="微软雅黑" w:hAnsi="微软雅黑" w:eastAsia="微软雅黑" w:cs="微软雅黑"/>
          <w:b w:val="0"/>
          <w:i w:val="0"/>
          <w:caps w:val="0"/>
          <w:color w:val="000000"/>
          <w:spacing w:val="0"/>
          <w:w w:val="100"/>
          <w:sz w:val="24"/>
        </w:rPr>
        <w:tab/>
      </w:r>
      <w:r>
        <w:rPr>
          <w:rFonts w:hint="eastAsia" w:ascii="微软雅黑" w:hAnsi="微软雅黑" w:eastAsia="微软雅黑" w:cs="微软雅黑"/>
          <w:b w:val="0"/>
          <w:i w:val="0"/>
          <w:caps w:val="0"/>
          <w:color w:val="000000"/>
          <w:spacing w:val="0"/>
          <w:w w:val="100"/>
          <w:sz w:val="24"/>
        </w:rPr>
        <w:tab/>
      </w:r>
      <w:r>
        <w:rPr>
          <w:rFonts w:hint="eastAsia" w:ascii="微软雅黑" w:hAnsi="微软雅黑" w:eastAsia="微软雅黑" w:cs="微软雅黑"/>
          <w:b w:val="0"/>
          <w:i w:val="0"/>
          <w:caps w:val="0"/>
          <w:color w:val="000000"/>
          <w:spacing w:val="0"/>
          <w:w w:val="100"/>
          <w:sz w:val="24"/>
        </w:rPr>
        <w:tab/>
      </w:r>
      <w:r>
        <w:rPr>
          <w:rFonts w:hint="eastAsia" w:ascii="微软雅黑" w:hAnsi="微软雅黑" w:eastAsia="微软雅黑" w:cs="微软雅黑"/>
          <w:b w:val="0"/>
          <w:i w:val="0"/>
          <w:caps w:val="0"/>
          <w:color w:val="000000"/>
          <w:spacing w:val="0"/>
          <w:w w:val="100"/>
          <w:sz w:val="24"/>
        </w:rPr>
        <w:t xml:space="preserve">        乙方：   （盖章）</w:t>
      </w:r>
    </w:p>
    <w:p w14:paraId="0CDBFE2E">
      <w:pPr>
        <w:snapToGrid w:val="0"/>
        <w:spacing w:before="0" w:beforeAutospacing="0" w:after="0" w:afterAutospacing="0" w:line="400" w:lineRule="exact"/>
        <w:ind w:firstLine="480" w:firstLineChars="200"/>
        <w:jc w:val="both"/>
        <w:textAlignment w:val="baseline"/>
        <w:rPr>
          <w:rFonts w:hint="eastAsia" w:ascii="微软雅黑" w:hAnsi="微软雅黑" w:eastAsia="微软雅黑" w:cs="微软雅黑"/>
          <w:b w:val="0"/>
          <w:i w:val="0"/>
          <w:caps w:val="0"/>
          <w:color w:val="000000"/>
          <w:spacing w:val="0"/>
          <w:w w:val="100"/>
          <w:sz w:val="24"/>
        </w:rPr>
      </w:pPr>
    </w:p>
    <w:p w14:paraId="083CCBE5">
      <w:pPr>
        <w:keepNext w:val="0"/>
        <w:keepLines w:val="0"/>
        <w:pageBreakBefore w:val="0"/>
        <w:widowControl w:val="0"/>
        <w:kinsoku/>
        <w:wordWrap/>
        <w:overflowPunct/>
        <w:topLinePunct w:val="0"/>
        <w:autoSpaceDE/>
        <w:autoSpaceDN/>
        <w:bidi w:val="0"/>
        <w:adjustRightInd/>
        <w:snapToGrid w:val="0"/>
        <w:spacing w:before="0" w:beforeAutospacing="0" w:after="0" w:afterAutospacing="0" w:line="520" w:lineRule="exact"/>
        <w:ind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val="0"/>
          <w:i w:val="0"/>
          <w:caps w:val="0"/>
          <w:color w:val="000000"/>
          <w:spacing w:val="0"/>
          <w:w w:val="100"/>
          <w:sz w:val="24"/>
        </w:rPr>
        <w:t>法定代表人                         法定代表人</w:t>
      </w:r>
    </w:p>
    <w:p w14:paraId="5CBF41D3">
      <w:pPr>
        <w:keepNext w:val="0"/>
        <w:keepLines w:val="0"/>
        <w:pageBreakBefore w:val="0"/>
        <w:widowControl w:val="0"/>
        <w:kinsoku/>
        <w:wordWrap/>
        <w:overflowPunct/>
        <w:topLinePunct w:val="0"/>
        <w:autoSpaceDE/>
        <w:autoSpaceDN/>
        <w:bidi w:val="0"/>
        <w:adjustRightInd/>
        <w:snapToGrid w:val="0"/>
        <w:spacing w:before="0" w:beforeAutospacing="0" w:after="0" w:afterAutospacing="0" w:line="520" w:lineRule="exact"/>
        <w:ind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val="0"/>
          <w:i w:val="0"/>
          <w:caps w:val="0"/>
          <w:color w:val="000000"/>
          <w:spacing w:val="0"/>
          <w:w w:val="100"/>
          <w:sz w:val="24"/>
        </w:rPr>
        <w:t>授权代表：                         授权代表：</w:t>
      </w:r>
    </w:p>
    <w:p w14:paraId="6DBF0CA8">
      <w:pPr>
        <w:keepNext w:val="0"/>
        <w:keepLines w:val="0"/>
        <w:pageBreakBefore w:val="0"/>
        <w:widowControl w:val="0"/>
        <w:kinsoku/>
        <w:wordWrap/>
        <w:overflowPunct/>
        <w:topLinePunct w:val="0"/>
        <w:autoSpaceDE/>
        <w:autoSpaceDN/>
        <w:bidi w:val="0"/>
        <w:adjustRightInd/>
        <w:snapToGrid w:val="0"/>
        <w:spacing w:before="0" w:beforeAutospacing="0" w:after="0" w:afterAutospacing="0" w:line="520" w:lineRule="exact"/>
        <w:ind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val="0"/>
          <w:i w:val="0"/>
          <w:caps w:val="0"/>
          <w:color w:val="000000"/>
          <w:spacing w:val="0"/>
          <w:w w:val="100"/>
          <w:sz w:val="24"/>
        </w:rPr>
        <w:t>地    址：                         地    址：</w:t>
      </w:r>
    </w:p>
    <w:p w14:paraId="4814BC7C">
      <w:pPr>
        <w:keepNext w:val="0"/>
        <w:keepLines w:val="0"/>
        <w:pageBreakBefore w:val="0"/>
        <w:widowControl w:val="0"/>
        <w:kinsoku/>
        <w:wordWrap/>
        <w:overflowPunct/>
        <w:topLinePunct w:val="0"/>
        <w:autoSpaceDE/>
        <w:autoSpaceDN/>
        <w:bidi w:val="0"/>
        <w:adjustRightInd/>
        <w:snapToGrid w:val="0"/>
        <w:spacing w:before="0" w:beforeAutospacing="0" w:after="0" w:afterAutospacing="0" w:line="520" w:lineRule="exact"/>
        <w:ind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val="0"/>
          <w:i w:val="0"/>
          <w:caps w:val="0"/>
          <w:color w:val="000000"/>
          <w:spacing w:val="0"/>
          <w:w w:val="100"/>
          <w:sz w:val="24"/>
        </w:rPr>
        <w:t>开户银行：                         开户银行：</w:t>
      </w:r>
    </w:p>
    <w:p w14:paraId="67185A4D">
      <w:pPr>
        <w:keepNext w:val="0"/>
        <w:keepLines w:val="0"/>
        <w:pageBreakBefore w:val="0"/>
        <w:widowControl w:val="0"/>
        <w:kinsoku/>
        <w:wordWrap/>
        <w:overflowPunct/>
        <w:topLinePunct w:val="0"/>
        <w:autoSpaceDE/>
        <w:autoSpaceDN/>
        <w:bidi w:val="0"/>
        <w:adjustRightInd/>
        <w:snapToGrid w:val="0"/>
        <w:spacing w:before="0" w:beforeAutospacing="0" w:after="0" w:afterAutospacing="0" w:line="520" w:lineRule="exact"/>
        <w:ind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val="0"/>
          <w:i w:val="0"/>
          <w:caps w:val="0"/>
          <w:color w:val="000000"/>
          <w:spacing w:val="0"/>
          <w:w w:val="100"/>
          <w:sz w:val="24"/>
        </w:rPr>
        <w:t>账    号：                         账    号：</w:t>
      </w:r>
    </w:p>
    <w:p w14:paraId="7BD493A6">
      <w:pPr>
        <w:keepNext w:val="0"/>
        <w:keepLines w:val="0"/>
        <w:pageBreakBefore w:val="0"/>
        <w:widowControl w:val="0"/>
        <w:kinsoku/>
        <w:wordWrap/>
        <w:overflowPunct/>
        <w:topLinePunct w:val="0"/>
        <w:autoSpaceDE/>
        <w:autoSpaceDN/>
        <w:bidi w:val="0"/>
        <w:adjustRightInd/>
        <w:snapToGrid w:val="0"/>
        <w:spacing w:before="0" w:beforeAutospacing="0" w:after="0" w:afterAutospacing="0" w:line="520" w:lineRule="exact"/>
        <w:ind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val="0"/>
          <w:i w:val="0"/>
          <w:caps w:val="0"/>
          <w:color w:val="000000"/>
          <w:spacing w:val="0"/>
          <w:w w:val="100"/>
          <w:sz w:val="24"/>
        </w:rPr>
        <w:t>电    话：                         电    话：</w:t>
      </w:r>
    </w:p>
    <w:p w14:paraId="223E9F38">
      <w:pPr>
        <w:keepNext w:val="0"/>
        <w:keepLines w:val="0"/>
        <w:pageBreakBefore w:val="0"/>
        <w:widowControl w:val="0"/>
        <w:kinsoku/>
        <w:wordWrap/>
        <w:overflowPunct/>
        <w:topLinePunct w:val="0"/>
        <w:autoSpaceDE/>
        <w:autoSpaceDN/>
        <w:bidi w:val="0"/>
        <w:adjustRightInd/>
        <w:snapToGrid w:val="0"/>
        <w:spacing w:before="0" w:beforeAutospacing="0" w:after="0" w:afterAutospacing="0" w:line="520" w:lineRule="exact"/>
        <w:ind w:firstLine="480" w:firstLineChars="200"/>
        <w:jc w:val="both"/>
        <w:textAlignment w:val="baseline"/>
        <w:rPr>
          <w:rFonts w:hint="eastAsia" w:ascii="微软雅黑" w:hAnsi="微软雅黑" w:eastAsia="微软雅黑" w:cs="微软雅黑"/>
          <w:b w:val="0"/>
          <w:i w:val="0"/>
          <w:caps w:val="0"/>
          <w:color w:val="000000"/>
          <w:spacing w:val="0"/>
          <w:w w:val="100"/>
          <w:sz w:val="24"/>
        </w:rPr>
      </w:pPr>
      <w:r>
        <w:rPr>
          <w:rFonts w:hint="eastAsia" w:ascii="微软雅黑" w:hAnsi="微软雅黑" w:eastAsia="微软雅黑" w:cs="微软雅黑"/>
          <w:b w:val="0"/>
          <w:i w:val="0"/>
          <w:caps w:val="0"/>
          <w:color w:val="000000"/>
          <w:spacing w:val="0"/>
          <w:w w:val="100"/>
          <w:sz w:val="24"/>
        </w:rPr>
        <w:t>传    真：                         传    真：</w:t>
      </w:r>
    </w:p>
    <w:p w14:paraId="5F41DF5C">
      <w:pPr>
        <w:ind w:firstLine="480" w:firstLineChars="200"/>
        <w:rPr>
          <w:rFonts w:hint="eastAsia" w:ascii="微软雅黑" w:hAnsi="微软雅黑" w:eastAsia="微软雅黑" w:cs="微软雅黑"/>
        </w:rPr>
      </w:pPr>
      <w:r>
        <w:rPr>
          <w:rFonts w:hint="eastAsia" w:ascii="微软雅黑" w:hAnsi="微软雅黑" w:eastAsia="微软雅黑" w:cs="微软雅黑"/>
          <w:b w:val="0"/>
          <w:i w:val="0"/>
          <w:caps w:val="0"/>
          <w:color w:val="000000"/>
          <w:spacing w:val="0"/>
          <w:w w:val="100"/>
          <w:sz w:val="24"/>
        </w:rPr>
        <w:t>签约日期：    年  月  日           签约日期：    年  月  日</w:t>
      </w:r>
    </w:p>
    <w:p w14:paraId="518398F9">
      <w:pPr>
        <w:rPr>
          <w:rFonts w:hint="eastAsia" w:ascii="微软雅黑" w:hAnsi="微软雅黑" w:eastAsia="微软雅黑" w:cs="微软雅黑"/>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B4C665"/>
    <w:multiLevelType w:val="singleLevel"/>
    <w:tmpl w:val="75B4C665"/>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NTFlMDNkNWI5YWYzZmUzZjIyZjM5ZTUzY2I3ZTMifQ=="/>
  </w:docVars>
  <w:rsids>
    <w:rsidRoot w:val="62515CE9"/>
    <w:rsid w:val="02467A31"/>
    <w:rsid w:val="03C77E99"/>
    <w:rsid w:val="0561174D"/>
    <w:rsid w:val="0DFD060A"/>
    <w:rsid w:val="144C3A72"/>
    <w:rsid w:val="1B8076CB"/>
    <w:rsid w:val="1D2366AB"/>
    <w:rsid w:val="1D76101B"/>
    <w:rsid w:val="21C02D6D"/>
    <w:rsid w:val="2755784B"/>
    <w:rsid w:val="29B7714B"/>
    <w:rsid w:val="29E74DB9"/>
    <w:rsid w:val="2A09202A"/>
    <w:rsid w:val="2B57116C"/>
    <w:rsid w:val="2D012D2F"/>
    <w:rsid w:val="2DC047AC"/>
    <w:rsid w:val="3B077069"/>
    <w:rsid w:val="3B6253ED"/>
    <w:rsid w:val="3C775379"/>
    <w:rsid w:val="3E9A01F4"/>
    <w:rsid w:val="3FA639A6"/>
    <w:rsid w:val="432B57DF"/>
    <w:rsid w:val="451A773A"/>
    <w:rsid w:val="469B0D50"/>
    <w:rsid w:val="46F114B3"/>
    <w:rsid w:val="49E80264"/>
    <w:rsid w:val="4C0514DD"/>
    <w:rsid w:val="4C334E7A"/>
    <w:rsid w:val="4C5F4C50"/>
    <w:rsid w:val="578318F4"/>
    <w:rsid w:val="5C2C64D8"/>
    <w:rsid w:val="5CC96ACD"/>
    <w:rsid w:val="62515CE9"/>
    <w:rsid w:val="62F04E50"/>
    <w:rsid w:val="688E376F"/>
    <w:rsid w:val="6AAD4C88"/>
    <w:rsid w:val="6D2055BE"/>
    <w:rsid w:val="6E120B39"/>
    <w:rsid w:val="6FA403B2"/>
    <w:rsid w:val="72E71B1C"/>
    <w:rsid w:val="73EE0020"/>
    <w:rsid w:val="744D3038"/>
    <w:rsid w:val="77501DCD"/>
    <w:rsid w:val="7B165BB8"/>
    <w:rsid w:val="7BB1183B"/>
    <w:rsid w:val="7D311748"/>
    <w:rsid w:val="7D384435"/>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1"/>
    <w:basedOn w:val="1"/>
    <w:next w:val="1"/>
    <w:link w:val="13"/>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3">
    <w:name w:val="heading 2"/>
    <w:basedOn w:val="1"/>
    <w:next w:val="1"/>
    <w:link w:val="14"/>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4">
    <w:name w:val="heading 3"/>
    <w:basedOn w:val="1"/>
    <w:next w:val="1"/>
    <w:link w:val="15"/>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paragraph" w:styleId="5">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Body Text"/>
    <w:basedOn w:val="1"/>
    <w:next w:val="1"/>
    <w:qFormat/>
    <w:uiPriority w:val="0"/>
    <w:rPr>
      <w:rFonts w:ascii="宋体" w:hAnsi="宋体" w:eastAsia="宋体" w:cs="宋体"/>
      <w:sz w:val="24"/>
      <w:lang w:val="zh-CN" w:bidi="zh-CN"/>
    </w:rPr>
  </w:style>
  <w:style w:type="paragraph" w:styleId="7">
    <w:name w:val="Body Text Indent"/>
    <w:basedOn w:val="1"/>
    <w:qFormat/>
    <w:uiPriority w:val="99"/>
    <w:pPr>
      <w:ind w:firstLine="630"/>
    </w:pPr>
    <w:rPr>
      <w:sz w:val="32"/>
      <w:szCs w:val="20"/>
    </w:rPr>
  </w:style>
  <w:style w:type="paragraph" w:styleId="8">
    <w:name w:val="Plain Text"/>
    <w:basedOn w:val="1"/>
    <w:qFormat/>
    <w:uiPriority w:val="99"/>
    <w:rPr>
      <w:rFonts w:ascii="宋体" w:hAnsi="Courier New"/>
      <w:szCs w:val="21"/>
    </w:rPr>
  </w:style>
  <w:style w:type="paragraph" w:styleId="9">
    <w:name w:val="Body Text First Indent 2"/>
    <w:basedOn w:val="7"/>
    <w:qFormat/>
    <w:uiPriority w:val="0"/>
    <w:pPr>
      <w:ind w:firstLine="420" w:firstLineChars="200"/>
    </w:pPr>
  </w:style>
  <w:style w:type="paragraph" w:customStyle="1" w:styleId="12">
    <w:name w:val="正文2"/>
    <w:basedOn w:val="1"/>
    <w:qFormat/>
    <w:uiPriority w:val="0"/>
    <w:pPr>
      <w:ind w:firstLine="562" w:firstLineChars="200"/>
      <w:jc w:val="left"/>
    </w:pPr>
    <w:rPr>
      <w:rFonts w:hint="eastAsia"/>
    </w:rPr>
  </w:style>
  <w:style w:type="character" w:customStyle="1" w:styleId="13">
    <w:name w:val="标题 1 Char"/>
    <w:link w:val="2"/>
    <w:qFormat/>
    <w:uiPriority w:val="0"/>
    <w:rPr>
      <w:rFonts w:ascii="Times New Roman" w:hAnsi="Times New Roman" w:eastAsia="宋体" w:cs="Times New Roman"/>
      <w:b/>
      <w:kern w:val="44"/>
      <w:sz w:val="32"/>
      <w:szCs w:val="21"/>
    </w:rPr>
  </w:style>
  <w:style w:type="character" w:customStyle="1" w:styleId="14">
    <w:name w:val="标题 2 Char"/>
    <w:link w:val="3"/>
    <w:qFormat/>
    <w:uiPriority w:val="9"/>
    <w:rPr>
      <w:rFonts w:ascii="Cambria" w:hAnsi="Cambria" w:eastAsia="宋体" w:cs="Times New Roman"/>
      <w:b/>
      <w:bCs/>
      <w:kern w:val="0"/>
      <w:sz w:val="28"/>
      <w:szCs w:val="32"/>
    </w:rPr>
  </w:style>
  <w:style w:type="character" w:customStyle="1" w:styleId="15">
    <w:name w:val="标题 3 字符"/>
    <w:link w:val="4"/>
    <w:qFormat/>
    <w:uiPriority w:val="0"/>
    <w:rPr>
      <w:rFonts w:ascii="Times New Roman" w:hAnsi="Times New Roman" w:eastAsia="宋体" w:cs="Times New Roman"/>
      <w:b/>
      <w:bCs/>
      <w:sz w:val="32"/>
      <w:szCs w:val="32"/>
    </w:rPr>
  </w:style>
  <w:style w:type="paragraph" w:customStyle="1" w:styleId="16">
    <w:name w:val="样式 首行缩进:  2 字符"/>
    <w:basedOn w:val="1"/>
    <w:qFormat/>
    <w:uiPriority w:val="99"/>
    <w:pPr>
      <w:spacing w:line="400" w:lineRule="exact"/>
      <w:ind w:firstLine="200" w:firstLineChars="200"/>
    </w:pPr>
    <w:rPr>
      <w:rFonts w:cs="宋体"/>
      <w:sz w:val="24"/>
    </w:rPr>
  </w:style>
  <w:style w:type="paragraph" w:customStyle="1" w:styleId="17">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1634</Words>
  <Characters>1643</Characters>
  <Lines>0</Lines>
  <Paragraphs>0</Paragraphs>
  <TotalTime>1</TotalTime>
  <ScaleCrop>false</ScaleCrop>
  <LinksUpToDate>false</LinksUpToDate>
  <CharactersWithSpaces>2204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2024-10-23T03:37:00Z</dcterms:created>
  <dc:creator>罗永山</dc:creator>
  <cp:lastModifiedBy>july</cp:lastModifiedBy>
  <dcterms:modified xsi:type="dcterms:W3CDTF">2026-03-19T09:12:58Z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678D9B7BCD5448378A2D02077B8DE99A_11</vt:lpwstr>
  </property>
  <property fmtid="{D5CDD505-2E9C-101B-9397-08002B2CF9AE}" pid="4" name="KSOTemplateDocerSaveRecord">
    <vt:lpwstr>eyJoZGlkIjoiYjZhZjc3OTFjMzkxZDhkNTY0YzVkYjhkMjlhMzM0MmQiLCJ1c2VySWQiOiI5MzM2NzI5MDUifQ==</vt:lpwstr>
  </property>
</Properties>
</file>