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1BF6ED">
      <w:pPr>
        <w:pStyle w:val="3"/>
        <w:spacing w:line="350" w:lineRule="auto"/>
        <w:jc w:val="center"/>
        <w:rPr>
          <w:rFonts w:ascii="仿宋" w:hAnsi="仿宋" w:eastAsia="仿宋" w:cs="仿宋"/>
          <w:color w:val="auto"/>
        </w:rPr>
      </w:pPr>
      <w:r>
        <w:rPr>
          <w:rFonts w:hint="eastAsia" w:ascii="仿宋" w:hAnsi="仿宋" w:eastAsia="仿宋" w:cs="仿宋"/>
          <w:color w:val="auto"/>
        </w:rPr>
        <w:t>建设工程施工合同</w:t>
      </w:r>
    </w:p>
    <w:p w14:paraId="131CDC65">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ascii="仿宋" w:hAnsi="仿宋" w:eastAsia="仿宋" w:cs="仿宋"/>
          <w:color w:val="auto"/>
          <w:sz w:val="24"/>
          <w:szCs w:val="24"/>
          <w:u w:val="single"/>
        </w:rPr>
      </w:pPr>
      <w:r>
        <w:rPr>
          <w:rFonts w:hint="eastAsia" w:ascii="仿宋" w:hAnsi="仿宋" w:eastAsia="仿宋" w:cs="仿宋"/>
          <w:color w:val="auto"/>
          <w:sz w:val="24"/>
          <w:szCs w:val="24"/>
        </w:rPr>
        <w:t>甲方：</w:t>
      </w:r>
      <w:r>
        <w:rPr>
          <w:rFonts w:hint="eastAsia" w:ascii="仿宋" w:hAnsi="仿宋" w:eastAsia="仿宋" w:cs="仿宋"/>
          <w:color w:val="auto"/>
          <w:sz w:val="24"/>
          <w:szCs w:val="24"/>
          <w:u w:val="single"/>
        </w:rPr>
        <w:t>西安市钟鼓楼保管所</w:t>
      </w:r>
      <w:bookmarkStart w:id="0" w:name="_GoBack"/>
      <w:bookmarkEnd w:id="0"/>
    </w:p>
    <w:p w14:paraId="1DDB4D03">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default" w:ascii="仿宋" w:hAnsi="仿宋" w:eastAsia="仿宋" w:cs="仿宋"/>
          <w:color w:val="auto"/>
          <w:sz w:val="24"/>
          <w:szCs w:val="24"/>
          <w:u w:val="single"/>
          <w:lang w:val="en-US" w:eastAsia="zh-CN"/>
        </w:rPr>
      </w:pPr>
      <w:r>
        <w:rPr>
          <w:rFonts w:hint="eastAsia" w:ascii="仿宋" w:hAnsi="仿宋" w:eastAsia="仿宋" w:cs="仿宋"/>
          <w:color w:val="auto"/>
          <w:sz w:val="24"/>
          <w:szCs w:val="24"/>
          <w:u w:val="single"/>
          <w:lang w:val="en-US" w:eastAsia="zh-CN"/>
        </w:rPr>
        <w:t>统一社会信用代码：</w:t>
      </w:r>
    </w:p>
    <w:p w14:paraId="338665AC">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仿宋" w:hAnsi="仿宋" w:eastAsia="仿宋" w:cs="仿宋"/>
          <w:color w:val="auto"/>
          <w:sz w:val="24"/>
          <w:szCs w:val="24"/>
          <w:u w:val="single"/>
        </w:rPr>
      </w:pPr>
      <w:r>
        <w:rPr>
          <w:rFonts w:hint="eastAsia" w:ascii="仿宋" w:hAnsi="仿宋" w:eastAsia="仿宋" w:cs="仿宋"/>
          <w:color w:val="auto"/>
          <w:sz w:val="24"/>
          <w:szCs w:val="24"/>
          <w:lang w:eastAsia="zh-CN"/>
        </w:rPr>
        <w:t>地址</w:t>
      </w:r>
      <w:r>
        <w:rPr>
          <w:rFonts w:hint="eastAsia" w:ascii="仿宋" w:hAnsi="仿宋" w:eastAsia="仿宋" w:cs="仿宋"/>
          <w:color w:val="auto"/>
          <w:sz w:val="24"/>
          <w:szCs w:val="24"/>
        </w:rPr>
        <w:t>：</w:t>
      </w:r>
      <w:r>
        <w:rPr>
          <w:rFonts w:hint="eastAsia" w:ascii="仿宋" w:hAnsi="仿宋" w:eastAsia="仿宋" w:cs="仿宋"/>
          <w:color w:val="auto"/>
          <w:sz w:val="24"/>
          <w:szCs w:val="24"/>
          <w:u w:val="single"/>
        </w:rPr>
        <w:t xml:space="preserve">                          </w:t>
      </w:r>
    </w:p>
    <w:p w14:paraId="4C6B9874">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default" w:ascii="仿宋" w:hAnsi="仿宋" w:eastAsia="仿宋" w:cs="仿宋"/>
          <w:color w:val="auto"/>
          <w:sz w:val="24"/>
          <w:szCs w:val="24"/>
          <w:u w:val="single"/>
          <w:lang w:val="en-US" w:eastAsia="zh-CN"/>
        </w:rPr>
      </w:pPr>
      <w:r>
        <w:rPr>
          <w:rFonts w:hint="eastAsia" w:ascii="仿宋" w:hAnsi="仿宋" w:eastAsia="仿宋" w:cs="仿宋"/>
          <w:color w:val="auto"/>
          <w:sz w:val="24"/>
          <w:szCs w:val="24"/>
          <w:u w:val="single"/>
          <w:lang w:val="en-US" w:eastAsia="zh-CN"/>
        </w:rPr>
        <w:t xml:space="preserve">法定代表人：         </w:t>
      </w:r>
    </w:p>
    <w:p w14:paraId="0748996F">
      <w:pPr>
        <w:pStyle w:val="2"/>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default"/>
          <w:color w:val="auto"/>
          <w:lang w:val="en-US"/>
        </w:rPr>
      </w:pPr>
      <w:r>
        <w:rPr>
          <w:rFonts w:hint="eastAsia" w:ascii="仿宋" w:hAnsi="仿宋" w:eastAsia="仿宋" w:cs="仿宋"/>
          <w:color w:val="auto"/>
          <w:sz w:val="24"/>
          <w:szCs w:val="24"/>
          <w:u w:val="single"/>
          <w:lang w:val="en-US" w:eastAsia="zh-CN"/>
        </w:rPr>
        <w:t xml:space="preserve">联系电话：           </w:t>
      </w:r>
    </w:p>
    <w:p w14:paraId="2925DFC0">
      <w:pPr>
        <w:spacing w:line="560" w:lineRule="exact"/>
        <w:rPr>
          <w:rFonts w:ascii="仿宋" w:hAnsi="仿宋" w:eastAsia="仿宋" w:cs="仿宋"/>
          <w:color w:val="auto"/>
          <w:sz w:val="24"/>
          <w:szCs w:val="24"/>
          <w:u w:val="single"/>
        </w:rPr>
      </w:pPr>
    </w:p>
    <w:p w14:paraId="6BA3C129">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ascii="仿宋" w:hAnsi="仿宋" w:eastAsia="仿宋" w:cs="仿宋"/>
          <w:color w:val="auto"/>
          <w:sz w:val="24"/>
          <w:szCs w:val="24"/>
          <w:u w:val="single"/>
        </w:rPr>
      </w:pPr>
      <w:r>
        <w:rPr>
          <w:rFonts w:hint="eastAsia" w:ascii="仿宋" w:hAnsi="仿宋" w:eastAsia="仿宋" w:cs="仿宋"/>
          <w:color w:val="auto"/>
          <w:sz w:val="24"/>
          <w:szCs w:val="24"/>
        </w:rPr>
        <w:t>乙方：</w:t>
      </w:r>
      <w:r>
        <w:rPr>
          <w:rFonts w:hint="eastAsia" w:ascii="仿宋" w:hAnsi="仿宋" w:eastAsia="仿宋" w:cs="仿宋"/>
          <w:color w:val="auto"/>
          <w:sz w:val="24"/>
          <w:szCs w:val="24"/>
          <w:u w:val="single"/>
        </w:rPr>
        <w:t xml:space="preserve">                          </w:t>
      </w:r>
    </w:p>
    <w:p w14:paraId="3D2A08A7">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default" w:ascii="仿宋" w:hAnsi="仿宋" w:eastAsia="仿宋" w:cs="仿宋"/>
          <w:color w:val="auto"/>
          <w:sz w:val="24"/>
          <w:szCs w:val="24"/>
          <w:u w:val="single"/>
          <w:lang w:val="en-US" w:eastAsia="zh-CN"/>
        </w:rPr>
      </w:pPr>
      <w:r>
        <w:rPr>
          <w:rFonts w:hint="eastAsia" w:ascii="仿宋" w:hAnsi="仿宋" w:eastAsia="仿宋" w:cs="仿宋"/>
          <w:color w:val="auto"/>
          <w:sz w:val="24"/>
          <w:szCs w:val="24"/>
          <w:u w:val="single"/>
          <w:lang w:val="en-US" w:eastAsia="zh-CN"/>
        </w:rPr>
        <w:t>统一社会信用代码：</w:t>
      </w:r>
    </w:p>
    <w:p w14:paraId="79D869C2">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仿宋" w:hAnsi="仿宋" w:eastAsia="仿宋" w:cs="仿宋"/>
          <w:color w:val="auto"/>
          <w:sz w:val="24"/>
          <w:szCs w:val="24"/>
          <w:u w:val="single"/>
        </w:rPr>
      </w:pPr>
      <w:r>
        <w:rPr>
          <w:rFonts w:hint="eastAsia" w:ascii="仿宋" w:hAnsi="仿宋" w:eastAsia="仿宋" w:cs="仿宋"/>
          <w:color w:val="auto"/>
          <w:sz w:val="24"/>
          <w:szCs w:val="24"/>
          <w:lang w:eastAsia="zh-CN"/>
        </w:rPr>
        <w:t>地</w:t>
      </w:r>
      <w:r>
        <w:rPr>
          <w:rFonts w:hint="eastAsia" w:ascii="仿宋" w:hAnsi="仿宋" w:eastAsia="仿宋" w:cs="仿宋"/>
          <w:color w:val="auto"/>
          <w:sz w:val="24"/>
          <w:szCs w:val="24"/>
        </w:rPr>
        <w:t>所：</w:t>
      </w:r>
      <w:r>
        <w:rPr>
          <w:rFonts w:hint="eastAsia" w:ascii="仿宋" w:hAnsi="仿宋" w:eastAsia="仿宋" w:cs="仿宋"/>
          <w:color w:val="auto"/>
          <w:sz w:val="24"/>
          <w:szCs w:val="24"/>
          <w:u w:val="single"/>
        </w:rPr>
        <w:t xml:space="preserve">                          </w:t>
      </w:r>
    </w:p>
    <w:p w14:paraId="4CF2DE8D">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仿宋" w:hAnsi="仿宋" w:eastAsia="仿宋" w:cs="仿宋"/>
          <w:color w:val="auto"/>
          <w:sz w:val="24"/>
          <w:szCs w:val="24"/>
          <w:u w:val="single"/>
          <w:lang w:val="en-US" w:eastAsia="zh-CN"/>
        </w:rPr>
      </w:pPr>
      <w:r>
        <w:rPr>
          <w:rFonts w:hint="eastAsia"/>
          <w:color w:val="auto"/>
          <w:lang w:val="en-US" w:eastAsia="zh-CN"/>
        </w:rPr>
        <w:t xml:space="preserve"> </w:t>
      </w:r>
      <w:r>
        <w:rPr>
          <w:rFonts w:hint="eastAsia" w:ascii="仿宋" w:hAnsi="仿宋" w:eastAsia="仿宋" w:cs="仿宋"/>
          <w:color w:val="auto"/>
          <w:sz w:val="24"/>
          <w:szCs w:val="24"/>
          <w:u w:val="single"/>
          <w:lang w:val="en-US" w:eastAsia="zh-CN"/>
        </w:rPr>
        <w:t>法定代表人：</w:t>
      </w:r>
    </w:p>
    <w:p w14:paraId="09FF20CF">
      <w:pPr>
        <w:pStyle w:val="2"/>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color w:val="auto"/>
        </w:rPr>
      </w:pPr>
      <w:r>
        <w:rPr>
          <w:rFonts w:hint="eastAsia" w:ascii="仿宋" w:hAnsi="仿宋" w:eastAsia="仿宋" w:cs="仿宋"/>
          <w:color w:val="auto"/>
          <w:sz w:val="24"/>
          <w:szCs w:val="24"/>
          <w:u w:val="single"/>
          <w:lang w:val="en-US" w:eastAsia="zh-CN"/>
        </w:rPr>
        <w:t>联系电话：</w:t>
      </w:r>
    </w:p>
    <w:p w14:paraId="7AF26F7C">
      <w:pPr>
        <w:pStyle w:val="2"/>
        <w:rPr>
          <w:rFonts w:hint="default" w:eastAsia="宋体"/>
          <w:color w:val="auto"/>
          <w:lang w:val="en-US" w:eastAsia="zh-CN"/>
        </w:rPr>
      </w:pPr>
    </w:p>
    <w:p w14:paraId="27D169FF">
      <w:pPr>
        <w:spacing w:line="360" w:lineRule="auto"/>
        <w:ind w:firstLine="480" w:firstLineChars="200"/>
        <w:jc w:val="left"/>
        <w:rPr>
          <w:rFonts w:ascii="仿宋" w:hAnsi="仿宋" w:eastAsia="仿宋" w:cs="仿宋"/>
          <w:color w:val="auto"/>
          <w:sz w:val="24"/>
          <w:szCs w:val="24"/>
        </w:rPr>
      </w:pPr>
      <w:r>
        <w:rPr>
          <w:rFonts w:hint="eastAsia" w:ascii="仿宋" w:hAnsi="仿宋" w:eastAsia="仿宋" w:cs="仿宋"/>
          <w:color w:val="auto"/>
          <w:sz w:val="24"/>
          <w:szCs w:val="24"/>
        </w:rPr>
        <w:t>依照《中华人民共和国民法典》及其它有关法律、法规、规章及规范性文件的规定，结合本装修工程的具体情况，甲、乙双方在平等、自愿、协商一致的基础上，就乙方承包甲方的</w:t>
      </w:r>
      <w:r>
        <w:rPr>
          <w:rFonts w:hint="eastAsia" w:ascii="仿宋" w:hAnsi="仿宋" w:eastAsia="仿宋" w:cs="仿宋"/>
          <w:color w:val="auto"/>
          <w:sz w:val="24"/>
          <w:szCs w:val="24"/>
          <w:u w:val="single"/>
        </w:rPr>
        <w:t>202</w:t>
      </w:r>
      <w:r>
        <w:rPr>
          <w:rFonts w:hint="eastAsia" w:ascii="仿宋" w:hAnsi="仿宋" w:eastAsia="仿宋" w:cs="仿宋"/>
          <w:color w:val="auto"/>
          <w:sz w:val="24"/>
          <w:szCs w:val="24"/>
          <w:u w:val="single"/>
          <w:lang w:val="en-US" w:eastAsia="zh-CN"/>
        </w:rPr>
        <w:t>6</w:t>
      </w:r>
      <w:r>
        <w:rPr>
          <w:rFonts w:hint="eastAsia" w:ascii="仿宋" w:hAnsi="仿宋" w:eastAsia="仿宋" w:cs="仿宋"/>
          <w:color w:val="auto"/>
          <w:sz w:val="24"/>
          <w:szCs w:val="24"/>
          <w:u w:val="single"/>
        </w:rPr>
        <w:t>年西安钟鼓楼零星保养维护工程</w:t>
      </w:r>
      <w:r>
        <w:rPr>
          <w:rFonts w:hint="eastAsia" w:ascii="仿宋" w:hAnsi="仿宋" w:eastAsia="仿宋" w:cs="仿宋"/>
          <w:color w:val="auto"/>
          <w:sz w:val="24"/>
          <w:szCs w:val="24"/>
        </w:rPr>
        <w:t>有关事宜（以下简称“本项目”或“本工程”），达成如下协议：</w:t>
      </w:r>
    </w:p>
    <w:p w14:paraId="34F271FD">
      <w:pPr>
        <w:spacing w:line="360" w:lineRule="auto"/>
        <w:ind w:firstLine="482" w:firstLineChars="200"/>
        <w:rPr>
          <w:rFonts w:ascii="仿宋" w:hAnsi="仿宋" w:eastAsia="仿宋" w:cs="仿宋"/>
          <w:b/>
          <w:bCs/>
          <w:color w:val="auto"/>
          <w:sz w:val="24"/>
          <w:szCs w:val="24"/>
        </w:rPr>
      </w:pPr>
      <w:r>
        <w:rPr>
          <w:rFonts w:hint="eastAsia" w:ascii="仿宋" w:hAnsi="仿宋" w:eastAsia="仿宋" w:cs="仿宋"/>
          <w:b/>
          <w:bCs/>
          <w:color w:val="auto"/>
          <w:sz w:val="24"/>
          <w:szCs w:val="24"/>
        </w:rPr>
        <w:t>第1条 工程概况</w:t>
      </w:r>
    </w:p>
    <w:p w14:paraId="3727AFE3">
      <w:pPr>
        <w:spacing w:line="360" w:lineRule="auto"/>
        <w:ind w:firstLine="480" w:firstLineChars="200"/>
        <w:rPr>
          <w:rFonts w:hint="eastAsia" w:ascii="仿宋" w:hAnsi="仿宋" w:eastAsia="仿宋" w:cs="仿宋"/>
          <w:color w:val="auto"/>
          <w:sz w:val="24"/>
          <w:szCs w:val="24"/>
          <w:u w:val="single"/>
          <w:lang w:eastAsia="zh-CN"/>
        </w:rPr>
      </w:pPr>
      <w:r>
        <w:rPr>
          <w:rFonts w:hint="eastAsia" w:ascii="仿宋" w:hAnsi="仿宋" w:eastAsia="仿宋" w:cs="仿宋"/>
          <w:color w:val="auto"/>
          <w:sz w:val="24"/>
          <w:szCs w:val="24"/>
          <w:lang w:val="en-US" w:bidi="ar-SA"/>
        </w:rPr>
        <w:t>1.1 工程名称：</w:t>
      </w:r>
      <w:r>
        <w:rPr>
          <w:rFonts w:hint="eastAsia" w:ascii="仿宋" w:hAnsi="仿宋" w:eastAsia="仿宋" w:cs="仿宋"/>
          <w:color w:val="auto"/>
          <w:sz w:val="24"/>
          <w:szCs w:val="24"/>
          <w:u w:val="single"/>
          <w:lang w:val="en-US" w:bidi="ar-SA"/>
        </w:rPr>
        <w:t>2026年西安钟鼓楼零星保养维护工程</w:t>
      </w:r>
    </w:p>
    <w:p w14:paraId="77ABF043">
      <w:pPr>
        <w:spacing w:line="360" w:lineRule="auto"/>
        <w:ind w:firstLine="480" w:firstLineChars="200"/>
        <w:rPr>
          <w:rFonts w:ascii="仿宋" w:hAnsi="仿宋" w:eastAsia="仿宋" w:cs="仿宋"/>
          <w:color w:val="auto"/>
          <w:sz w:val="24"/>
          <w:szCs w:val="24"/>
          <w:u w:val="single"/>
        </w:rPr>
      </w:pPr>
      <w:r>
        <w:rPr>
          <w:rFonts w:hint="eastAsia" w:ascii="仿宋" w:hAnsi="仿宋" w:eastAsia="仿宋" w:cs="仿宋"/>
          <w:color w:val="auto"/>
          <w:sz w:val="24"/>
          <w:szCs w:val="24"/>
        </w:rPr>
        <w:t>1.2 工程地点：</w:t>
      </w:r>
      <w:r>
        <w:rPr>
          <w:rFonts w:hint="eastAsia" w:ascii="仿宋" w:hAnsi="仿宋" w:eastAsia="仿宋" w:cs="仿宋"/>
          <w:color w:val="auto"/>
          <w:sz w:val="24"/>
          <w:szCs w:val="24"/>
          <w:u w:val="single"/>
        </w:rPr>
        <w:t xml:space="preserve">西安市莲湖区钟鼓楼(采购人指定地点) </w:t>
      </w:r>
    </w:p>
    <w:p w14:paraId="744ECB10">
      <w:pPr>
        <w:spacing w:line="360" w:lineRule="auto"/>
        <w:ind w:firstLine="480" w:firstLineChars="200"/>
        <w:rPr>
          <w:rFonts w:hint="eastAsia" w:ascii="仿宋" w:hAnsi="仿宋" w:eastAsia="仿宋" w:cs="仿宋"/>
          <w:color w:val="auto"/>
          <w:sz w:val="24"/>
          <w:szCs w:val="24"/>
          <w:u w:val="single"/>
          <w:lang w:eastAsia="zh-CN"/>
        </w:rPr>
      </w:pPr>
      <w:r>
        <w:rPr>
          <w:rFonts w:hint="eastAsia" w:ascii="仿宋" w:hAnsi="仿宋" w:eastAsia="仿宋" w:cs="仿宋"/>
          <w:color w:val="auto"/>
          <w:sz w:val="24"/>
          <w:szCs w:val="24"/>
        </w:rPr>
        <w:t>1.3 承包内容：</w:t>
      </w:r>
      <w:r>
        <w:rPr>
          <w:rFonts w:hint="eastAsia" w:ascii="仿宋" w:hAnsi="仿宋" w:eastAsia="仿宋" w:cs="仿宋"/>
          <w:color w:val="auto"/>
          <w:sz w:val="24"/>
          <w:szCs w:val="24"/>
          <w:u w:val="single"/>
        </w:rPr>
        <w:t>对海墁、墙体的残损砖体进行掏补以稳固结构；按周期清除屋面及女儿墙杂草，防范根系破坏；对鼓楼西大厅墙面、钟鼓楼上下楼梯及钟楼各层檐口进行保养检修</w:t>
      </w:r>
      <w:r>
        <w:rPr>
          <w:rFonts w:hint="eastAsia" w:ascii="仿宋" w:hAnsi="仿宋" w:eastAsia="仿宋" w:cs="仿宋"/>
          <w:color w:val="auto"/>
          <w:sz w:val="24"/>
          <w:szCs w:val="24"/>
          <w:u w:val="single"/>
          <w:lang w:eastAsia="zh-CN"/>
        </w:rPr>
        <w:t>；</w:t>
      </w:r>
      <w:r>
        <w:rPr>
          <w:rFonts w:hint="eastAsia" w:ascii="仿宋" w:hAnsi="仿宋" w:eastAsia="仿宋" w:cs="仿宋"/>
          <w:color w:val="auto"/>
          <w:sz w:val="24"/>
          <w:szCs w:val="24"/>
          <w:u w:val="single"/>
        </w:rPr>
        <w:t>钟鼓楼进行除尘清洁以及其他零星工作</w:t>
      </w:r>
      <w:r>
        <w:rPr>
          <w:rFonts w:hint="eastAsia" w:ascii="仿宋" w:hAnsi="仿宋" w:eastAsia="仿宋" w:cs="仿宋"/>
          <w:color w:val="auto"/>
          <w:sz w:val="24"/>
          <w:szCs w:val="24"/>
          <w:u w:val="single"/>
          <w:lang w:eastAsia="zh-CN"/>
        </w:rPr>
        <w:t>，</w:t>
      </w:r>
      <w:r>
        <w:rPr>
          <w:rFonts w:hint="eastAsia" w:ascii="仿宋" w:hAnsi="仿宋" w:eastAsia="仿宋" w:cs="仿宋"/>
          <w:color w:val="auto"/>
          <w:sz w:val="24"/>
          <w:szCs w:val="24"/>
          <w:u w:val="single"/>
        </w:rPr>
        <w:t>详见</w:t>
      </w:r>
      <w:r>
        <w:rPr>
          <w:rFonts w:hint="eastAsia" w:ascii="仿宋" w:hAnsi="仿宋" w:eastAsia="仿宋" w:cs="仿宋"/>
          <w:color w:val="auto"/>
          <w:sz w:val="24"/>
          <w:szCs w:val="24"/>
          <w:u w:val="single"/>
          <w:lang w:val="en-US" w:eastAsia="zh-CN"/>
        </w:rPr>
        <w:t>工程量清单</w:t>
      </w:r>
      <w:r>
        <w:rPr>
          <w:rFonts w:hint="eastAsia" w:ascii="仿宋" w:hAnsi="仿宋" w:eastAsia="仿宋" w:cs="仿宋"/>
          <w:color w:val="auto"/>
          <w:sz w:val="24"/>
          <w:szCs w:val="24"/>
          <w:u w:val="single"/>
          <w:lang w:eastAsia="zh-CN"/>
        </w:rPr>
        <w:t>；</w:t>
      </w:r>
    </w:p>
    <w:p w14:paraId="79B34E1B">
      <w:pPr>
        <w:spacing w:line="360" w:lineRule="auto"/>
        <w:ind w:firstLine="480" w:firstLineChars="200"/>
        <w:rPr>
          <w:rFonts w:hint="eastAsia" w:ascii="仿宋" w:hAnsi="仿宋" w:eastAsia="仿宋" w:cs="仿宋"/>
          <w:color w:val="auto"/>
          <w:sz w:val="24"/>
          <w:szCs w:val="24"/>
          <w:lang w:eastAsia="zh-CN"/>
        </w:rPr>
      </w:pPr>
      <w:r>
        <w:rPr>
          <w:rFonts w:hint="eastAsia" w:ascii="仿宋" w:hAnsi="仿宋" w:eastAsia="仿宋" w:cs="仿宋"/>
          <w:color w:val="auto"/>
          <w:sz w:val="24"/>
          <w:szCs w:val="24"/>
        </w:rPr>
        <w:t xml:space="preserve">1.4 </w:t>
      </w:r>
      <w:r>
        <w:rPr>
          <w:rFonts w:hint="eastAsia" w:ascii="仿宋" w:hAnsi="仿宋" w:eastAsia="仿宋" w:cs="仿宋"/>
          <w:color w:val="auto"/>
          <w:sz w:val="24"/>
          <w:szCs w:val="24"/>
          <w:lang w:eastAsia="zh-CN"/>
        </w:rPr>
        <w:t>乙方</w:t>
      </w:r>
      <w:r>
        <w:rPr>
          <w:rFonts w:hint="eastAsia" w:ascii="仿宋" w:hAnsi="仿宋" w:eastAsia="仿宋" w:cs="仿宋"/>
          <w:color w:val="auto"/>
          <w:sz w:val="24"/>
          <w:szCs w:val="24"/>
        </w:rPr>
        <w:t>式：</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 xml:space="preserve">包工包料 </w:t>
      </w:r>
      <w:r>
        <w:rPr>
          <w:rFonts w:hint="eastAsia" w:ascii="仿宋" w:hAnsi="仿宋" w:eastAsia="仿宋" w:cs="仿宋"/>
          <w:color w:val="auto"/>
          <w:sz w:val="24"/>
          <w:szCs w:val="24"/>
          <w:u w:val="single"/>
          <w:lang w:eastAsia="zh-CN"/>
        </w:rPr>
        <w:t>；</w:t>
      </w:r>
    </w:p>
    <w:p w14:paraId="220A6E2B">
      <w:pPr>
        <w:pStyle w:val="7"/>
        <w:spacing w:before="20" w:after="20" w:line="360" w:lineRule="auto"/>
        <w:ind w:left="0" w:right="8" w:rightChars="4" w:firstLine="480" w:firstLineChars="200"/>
        <w:rPr>
          <w:rFonts w:ascii="仿宋" w:hAnsi="仿宋" w:eastAsia="仿宋" w:cs="仿宋"/>
          <w:color w:val="auto"/>
          <w:szCs w:val="24"/>
        </w:rPr>
      </w:pPr>
      <w:r>
        <w:rPr>
          <w:rFonts w:hint="eastAsia" w:ascii="仿宋" w:hAnsi="仿宋" w:eastAsia="仿宋" w:cs="仿宋"/>
          <w:color w:val="auto"/>
          <w:kern w:val="2"/>
          <w:szCs w:val="24"/>
        </w:rPr>
        <w:t xml:space="preserve">1.5 </w:t>
      </w:r>
      <w:r>
        <w:rPr>
          <w:rFonts w:hint="eastAsia" w:ascii="仿宋" w:hAnsi="仿宋" w:eastAsia="仿宋" w:cs="仿宋"/>
          <w:color w:val="auto"/>
          <w:szCs w:val="24"/>
        </w:rPr>
        <w:t>工期:自合同签订之日</w:t>
      </w:r>
      <w:r>
        <w:rPr>
          <w:rFonts w:hint="eastAsia" w:ascii="仿宋" w:hAnsi="仿宋" w:eastAsia="仿宋" w:cs="仿宋"/>
          <w:color w:val="auto"/>
          <w:szCs w:val="24"/>
          <w:highlight w:val="none"/>
        </w:rPr>
        <w:t>起</w:t>
      </w:r>
      <w:r>
        <w:rPr>
          <w:rFonts w:hint="eastAsia" w:ascii="仿宋" w:hAnsi="仿宋" w:eastAsia="仿宋" w:cs="仿宋"/>
          <w:color w:val="auto"/>
          <w:szCs w:val="24"/>
          <w:highlight w:val="none"/>
          <w:u w:val="single"/>
        </w:rPr>
        <w:t xml:space="preserve"> 2</w:t>
      </w:r>
      <w:r>
        <w:rPr>
          <w:rFonts w:hint="eastAsia" w:ascii="仿宋" w:hAnsi="仿宋" w:eastAsia="仿宋" w:cs="仿宋"/>
          <w:color w:val="auto"/>
          <w:szCs w:val="24"/>
          <w:highlight w:val="none"/>
          <w:u w:val="single"/>
          <w:lang w:val="en-US" w:eastAsia="zh-CN"/>
        </w:rPr>
        <w:t>40日天（8个月）；</w:t>
      </w:r>
    </w:p>
    <w:p w14:paraId="010F9445">
      <w:pPr>
        <w:pStyle w:val="7"/>
        <w:spacing w:before="20" w:after="20" w:line="360" w:lineRule="auto"/>
        <w:ind w:left="92" w:leftChars="44" w:right="8" w:rightChars="4" w:firstLine="480" w:firstLineChars="200"/>
        <w:rPr>
          <w:rFonts w:ascii="仿宋" w:hAnsi="仿宋" w:eastAsia="仿宋" w:cs="仿宋"/>
          <w:color w:val="auto"/>
          <w:szCs w:val="24"/>
        </w:rPr>
      </w:pPr>
      <w:r>
        <w:rPr>
          <w:rFonts w:hint="eastAsia" w:ascii="仿宋" w:hAnsi="仿宋" w:eastAsia="仿宋" w:cs="仿宋"/>
          <w:color w:val="auto"/>
          <w:szCs w:val="24"/>
        </w:rPr>
        <w:t>开工日期</w:t>
      </w:r>
      <w:r>
        <w:rPr>
          <w:rFonts w:hint="eastAsia" w:ascii="仿宋" w:hAnsi="仿宋" w:eastAsia="仿宋" w:cs="仿宋"/>
          <w:color w:val="auto"/>
          <w:szCs w:val="24"/>
          <w:u w:val="single"/>
        </w:rPr>
        <w:t xml:space="preserve"> 202</w:t>
      </w:r>
      <w:r>
        <w:rPr>
          <w:rFonts w:hint="eastAsia" w:ascii="仿宋" w:hAnsi="仿宋" w:eastAsia="仿宋" w:cs="仿宋"/>
          <w:color w:val="auto"/>
          <w:szCs w:val="24"/>
          <w:u w:val="single"/>
          <w:lang w:val="en-US" w:eastAsia="zh-CN"/>
        </w:rPr>
        <w:t>6</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年</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月</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日（暂定，实际以经</w:t>
      </w:r>
      <w:r>
        <w:rPr>
          <w:rFonts w:hint="eastAsia" w:ascii="仿宋" w:hAnsi="仿宋" w:eastAsia="仿宋" w:cs="仿宋"/>
          <w:color w:val="auto"/>
          <w:szCs w:val="24"/>
          <w:lang w:eastAsia="zh-CN"/>
        </w:rPr>
        <w:t>甲方</w:t>
      </w:r>
      <w:r>
        <w:rPr>
          <w:rFonts w:hint="eastAsia" w:ascii="仿宋" w:hAnsi="仿宋" w:eastAsia="仿宋" w:cs="仿宋"/>
          <w:color w:val="auto"/>
          <w:szCs w:val="24"/>
        </w:rPr>
        <w:t>书面确认的开工报告日期为准）</w:t>
      </w:r>
    </w:p>
    <w:p w14:paraId="582A0B0B">
      <w:pPr>
        <w:pStyle w:val="7"/>
        <w:spacing w:before="20" w:after="20" w:line="360" w:lineRule="auto"/>
        <w:ind w:left="92" w:leftChars="44" w:right="8" w:rightChars="4" w:firstLine="480" w:firstLineChars="200"/>
        <w:rPr>
          <w:rFonts w:ascii="仿宋" w:hAnsi="仿宋" w:eastAsia="仿宋" w:cs="仿宋"/>
          <w:color w:val="auto"/>
          <w:szCs w:val="24"/>
        </w:rPr>
      </w:pPr>
      <w:r>
        <w:rPr>
          <w:rFonts w:hint="eastAsia" w:ascii="仿宋" w:hAnsi="仿宋" w:eastAsia="仿宋" w:cs="仿宋"/>
          <w:color w:val="auto"/>
          <w:szCs w:val="24"/>
        </w:rPr>
        <w:t>竣工日期</w:t>
      </w:r>
      <w:r>
        <w:rPr>
          <w:rFonts w:hint="eastAsia" w:ascii="仿宋" w:hAnsi="仿宋" w:eastAsia="仿宋" w:cs="仿宋"/>
          <w:color w:val="auto"/>
          <w:szCs w:val="24"/>
          <w:u w:val="single"/>
        </w:rPr>
        <w:t xml:space="preserve"> </w:t>
      </w:r>
      <w:r>
        <w:rPr>
          <w:rFonts w:hint="eastAsia" w:ascii="仿宋" w:hAnsi="仿宋" w:eastAsia="仿宋" w:cs="仿宋"/>
          <w:color w:val="auto"/>
          <w:szCs w:val="24"/>
          <w:u w:val="single"/>
          <w:lang w:eastAsia="zh-CN"/>
        </w:rPr>
        <w:t>2026</w:t>
      </w:r>
      <w:r>
        <w:rPr>
          <w:rFonts w:hint="eastAsia" w:ascii="仿宋" w:hAnsi="仿宋" w:eastAsia="仿宋" w:cs="仿宋"/>
          <w:color w:val="auto"/>
          <w:szCs w:val="24"/>
          <w:u w:val="single"/>
          <w:lang w:val="en-US" w:eastAsia="zh-CN"/>
        </w:rPr>
        <w:t xml:space="preserve"> </w:t>
      </w:r>
      <w:r>
        <w:rPr>
          <w:rFonts w:hint="eastAsia" w:ascii="仿宋" w:hAnsi="仿宋" w:eastAsia="仿宋" w:cs="仿宋"/>
          <w:color w:val="auto"/>
          <w:szCs w:val="24"/>
        </w:rPr>
        <w:t>年</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月</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日；（暂定，实际以经</w:t>
      </w:r>
      <w:r>
        <w:rPr>
          <w:rFonts w:hint="eastAsia" w:ascii="仿宋" w:hAnsi="仿宋" w:eastAsia="仿宋" w:cs="仿宋"/>
          <w:color w:val="auto"/>
          <w:szCs w:val="24"/>
          <w:lang w:eastAsia="zh-CN"/>
        </w:rPr>
        <w:t>甲方</w:t>
      </w:r>
      <w:r>
        <w:rPr>
          <w:rFonts w:hint="eastAsia" w:ascii="仿宋" w:hAnsi="仿宋" w:eastAsia="仿宋" w:cs="仿宋"/>
          <w:color w:val="auto"/>
          <w:szCs w:val="24"/>
        </w:rPr>
        <w:t>书面确认的竣工报告日期为准）</w:t>
      </w:r>
    </w:p>
    <w:p w14:paraId="72FF4F53">
      <w:pPr>
        <w:pStyle w:val="7"/>
        <w:spacing w:before="20" w:after="20" w:line="360" w:lineRule="auto"/>
        <w:ind w:left="92" w:leftChars="44" w:right="8" w:rightChars="4" w:firstLine="480" w:firstLineChars="200"/>
        <w:rPr>
          <w:rFonts w:ascii="仿宋" w:hAnsi="仿宋" w:eastAsia="仿宋" w:cs="仿宋"/>
          <w:color w:val="auto"/>
          <w:szCs w:val="24"/>
        </w:rPr>
      </w:pPr>
      <w:r>
        <w:rPr>
          <w:rFonts w:hint="eastAsia" w:ascii="仿宋" w:hAnsi="仿宋" w:eastAsia="仿宋" w:cs="仿宋"/>
          <w:color w:val="auto"/>
          <w:szCs w:val="24"/>
        </w:rPr>
        <w:t>工期总日历天数与根据前述计划开竣工日期计算的工期天数不一致的，以工期总日历天数为准。</w:t>
      </w:r>
    </w:p>
    <w:p w14:paraId="69457C6B">
      <w:pPr>
        <w:pStyle w:val="7"/>
        <w:spacing w:before="20" w:after="20" w:line="360" w:lineRule="auto"/>
        <w:ind w:left="92" w:leftChars="44" w:right="8" w:rightChars="4" w:firstLine="480" w:firstLineChars="200"/>
        <w:rPr>
          <w:rFonts w:ascii="仿宋" w:hAnsi="仿宋" w:eastAsia="仿宋" w:cs="仿宋"/>
          <w:color w:val="auto"/>
          <w:szCs w:val="24"/>
        </w:rPr>
      </w:pPr>
      <w:r>
        <w:rPr>
          <w:rFonts w:hint="eastAsia" w:ascii="仿宋" w:hAnsi="仿宋" w:eastAsia="仿宋" w:cs="仿宋"/>
          <w:color w:val="auto"/>
          <w:szCs w:val="24"/>
        </w:rPr>
        <w:t>1．6 合同价款：本工程合同价为（人民币）</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元，金额大写：人民币</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。（含税）若该价格与</w:t>
      </w:r>
      <w:r>
        <w:rPr>
          <w:rFonts w:hint="eastAsia" w:ascii="仿宋" w:hAnsi="仿宋" w:eastAsia="仿宋" w:cs="仿宋"/>
          <w:color w:val="auto"/>
          <w:szCs w:val="24"/>
          <w:lang w:eastAsia="zh-CN"/>
        </w:rPr>
        <w:t>决算评审</w:t>
      </w:r>
      <w:r>
        <w:rPr>
          <w:rFonts w:hint="eastAsia" w:ascii="仿宋" w:hAnsi="仿宋" w:eastAsia="仿宋" w:cs="仿宋"/>
          <w:color w:val="auto"/>
          <w:szCs w:val="24"/>
        </w:rPr>
        <w:t>不符，以</w:t>
      </w:r>
      <w:r>
        <w:rPr>
          <w:rFonts w:hint="eastAsia" w:ascii="仿宋" w:hAnsi="仿宋" w:eastAsia="仿宋" w:cs="仿宋"/>
          <w:color w:val="auto"/>
          <w:szCs w:val="24"/>
          <w:lang w:eastAsia="zh-CN"/>
        </w:rPr>
        <w:t>决算评审</w:t>
      </w:r>
      <w:r>
        <w:rPr>
          <w:rFonts w:hint="eastAsia" w:ascii="仿宋" w:hAnsi="仿宋" w:eastAsia="仿宋" w:cs="仿宋"/>
          <w:color w:val="auto"/>
          <w:szCs w:val="24"/>
        </w:rPr>
        <w:t>为准。</w:t>
      </w:r>
      <w:r>
        <w:rPr>
          <w:rFonts w:hint="eastAsia" w:ascii="仿宋" w:hAnsi="仿宋" w:eastAsia="仿宋" w:cs="仿宋"/>
          <w:color w:val="auto"/>
          <w:szCs w:val="24"/>
          <w:lang w:eastAsia="zh-CN"/>
        </w:rPr>
        <w:t>本合同价款为乙方完成本合同约定工程的包死不变价，甲方不再另行向乙方支付任何费用。</w:t>
      </w:r>
    </w:p>
    <w:p w14:paraId="03CED27B">
      <w:pPr>
        <w:spacing w:line="360" w:lineRule="auto"/>
        <w:ind w:firstLine="482" w:firstLineChars="200"/>
        <w:rPr>
          <w:rFonts w:ascii="仿宋" w:hAnsi="仿宋" w:eastAsia="仿宋" w:cs="仿宋"/>
          <w:b/>
          <w:bCs/>
          <w:color w:val="auto"/>
          <w:sz w:val="24"/>
          <w:szCs w:val="24"/>
        </w:rPr>
      </w:pPr>
      <w:r>
        <w:rPr>
          <w:rFonts w:hint="eastAsia" w:ascii="仿宋" w:hAnsi="仿宋" w:eastAsia="仿宋" w:cs="仿宋"/>
          <w:b/>
          <w:bCs/>
          <w:color w:val="auto"/>
          <w:sz w:val="24"/>
          <w:szCs w:val="24"/>
        </w:rPr>
        <w:t>第2条 甲方工作</w:t>
      </w:r>
    </w:p>
    <w:p w14:paraId="493F23E2">
      <w:pPr>
        <w:pStyle w:val="7"/>
        <w:spacing w:before="20" w:after="20" w:line="360" w:lineRule="auto"/>
        <w:ind w:left="0" w:right="8" w:rightChars="4" w:firstLine="480" w:firstLineChars="200"/>
        <w:rPr>
          <w:rFonts w:ascii="仿宋" w:hAnsi="仿宋" w:eastAsia="仿宋" w:cs="仿宋"/>
          <w:color w:val="auto"/>
          <w:szCs w:val="24"/>
        </w:rPr>
      </w:pPr>
      <w:r>
        <w:rPr>
          <w:rFonts w:hint="eastAsia" w:ascii="仿宋" w:hAnsi="仿宋" w:eastAsia="仿宋" w:cs="仿宋"/>
          <w:color w:val="auto"/>
          <w:szCs w:val="24"/>
        </w:rPr>
        <w:t>2.1 开工前</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天，为乙方入场施工创造条件。提供施工所需的场地，清除施工场地内一切影响乙方施工的障碍，以不影响施工为原则并向乙方进行技术交底。</w:t>
      </w:r>
    </w:p>
    <w:p w14:paraId="66AD98FC">
      <w:pPr>
        <w:pStyle w:val="7"/>
        <w:spacing w:before="20" w:after="20" w:line="360" w:lineRule="auto"/>
        <w:ind w:left="0" w:right="8" w:rightChars="4" w:firstLine="480" w:firstLineChars="200"/>
        <w:rPr>
          <w:rFonts w:ascii="仿宋" w:hAnsi="仿宋" w:eastAsia="仿宋" w:cs="仿宋"/>
          <w:color w:val="auto"/>
          <w:szCs w:val="24"/>
        </w:rPr>
      </w:pPr>
      <w:r>
        <w:rPr>
          <w:rFonts w:hint="eastAsia" w:ascii="仿宋" w:hAnsi="仿宋" w:eastAsia="仿宋" w:cs="仿宋"/>
          <w:color w:val="auto"/>
          <w:szCs w:val="24"/>
        </w:rPr>
        <w:t>2.2 向乙方提供施工所需的水源、电源等设施，施工期间水费、电费由甲方负责。</w:t>
      </w:r>
    </w:p>
    <w:p w14:paraId="6C977B19">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2.3 协助乙方办理施工所涉及的各种申请、批件等手续，并提供一切便利条件。</w:t>
      </w:r>
    </w:p>
    <w:p w14:paraId="202ECF42">
      <w:pPr>
        <w:pStyle w:val="7"/>
        <w:spacing w:before="20" w:after="20" w:line="360" w:lineRule="auto"/>
        <w:ind w:left="0" w:right="8" w:rightChars="4" w:firstLine="480" w:firstLineChars="200"/>
        <w:rPr>
          <w:rFonts w:ascii="仿宋" w:hAnsi="仿宋" w:eastAsia="仿宋" w:cs="仿宋"/>
          <w:color w:val="auto"/>
          <w:szCs w:val="24"/>
        </w:rPr>
      </w:pPr>
      <w:r>
        <w:rPr>
          <w:rFonts w:hint="eastAsia" w:ascii="仿宋" w:hAnsi="仿宋" w:eastAsia="仿宋" w:cs="仿宋"/>
          <w:color w:val="auto"/>
          <w:szCs w:val="24"/>
        </w:rPr>
        <w:t>2.4 指派</w:t>
      </w:r>
      <w:r>
        <w:rPr>
          <w:rFonts w:hint="eastAsia" w:ascii="仿宋" w:hAnsi="仿宋" w:eastAsia="仿宋" w:cs="仿宋"/>
          <w:color w:val="auto"/>
          <w:szCs w:val="24"/>
          <w:u w:val="single"/>
        </w:rPr>
        <w:t xml:space="preserve">     </w:t>
      </w:r>
      <w:r>
        <w:rPr>
          <w:rFonts w:hint="eastAsia" w:ascii="仿宋" w:hAnsi="仿宋" w:eastAsia="仿宋" w:cs="仿宋"/>
          <w:color w:val="auto"/>
          <w:szCs w:val="24"/>
          <w:u w:val="single"/>
          <w:lang w:val="en-US" w:eastAsia="zh-CN"/>
        </w:rPr>
        <w:t xml:space="preserve">  </w:t>
      </w:r>
      <w:r>
        <w:rPr>
          <w:rFonts w:hint="eastAsia" w:ascii="仿宋" w:hAnsi="仿宋" w:eastAsia="仿宋" w:cs="仿宋"/>
          <w:color w:val="auto"/>
          <w:szCs w:val="24"/>
        </w:rPr>
        <w:t>为甲方驻工地代表，负责合同履行。对工程质量、进度进行监督，负责材料进场和竣工验收，办理验收、变更、登记手续和其他事宜。</w:t>
      </w:r>
    </w:p>
    <w:p w14:paraId="7FA7D197">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2.5如确实需要拆改原建筑物结构或设备管线，需经</w:t>
      </w:r>
      <w:r>
        <w:rPr>
          <w:rFonts w:hint="eastAsia" w:ascii="仿宋" w:hAnsi="仿宋" w:eastAsia="仿宋" w:cs="仿宋"/>
          <w:color w:val="auto"/>
          <w:sz w:val="24"/>
          <w:szCs w:val="24"/>
          <w:lang w:eastAsia="zh-CN"/>
        </w:rPr>
        <w:t>甲方</w:t>
      </w:r>
      <w:r>
        <w:rPr>
          <w:rFonts w:hint="eastAsia" w:ascii="仿宋" w:hAnsi="仿宋" w:eastAsia="仿宋" w:cs="仿宋"/>
          <w:color w:val="auto"/>
          <w:sz w:val="24"/>
          <w:szCs w:val="24"/>
        </w:rPr>
        <w:t>书面认可并负责到有关部门办理相应审批手续。</w:t>
      </w:r>
    </w:p>
    <w:p w14:paraId="5E2EFAAA">
      <w:pPr>
        <w:spacing w:line="360" w:lineRule="auto"/>
        <w:ind w:firstLine="482" w:firstLineChars="200"/>
        <w:rPr>
          <w:rFonts w:ascii="仿宋" w:hAnsi="仿宋" w:eastAsia="仿宋" w:cs="仿宋"/>
          <w:b/>
          <w:bCs/>
          <w:color w:val="auto"/>
          <w:sz w:val="24"/>
          <w:szCs w:val="24"/>
        </w:rPr>
      </w:pPr>
      <w:r>
        <w:rPr>
          <w:rFonts w:hint="eastAsia" w:ascii="仿宋" w:hAnsi="仿宋" w:eastAsia="仿宋" w:cs="仿宋"/>
          <w:b/>
          <w:bCs/>
          <w:color w:val="auto"/>
          <w:sz w:val="24"/>
          <w:szCs w:val="24"/>
        </w:rPr>
        <w:t>第3条 乙方工作</w:t>
      </w:r>
    </w:p>
    <w:p w14:paraId="24D66F05">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3.1严格执行施工规范、安全操作规程。防火安全规定、环境保护规定。严格按照工程量清单进行施工，做好各项质量检查纪录。确保施工安全和施工过程中的人身、财产的安全。施工过程中，如发生任何人员伤亡、安全事故</w:t>
      </w:r>
      <w:r>
        <w:rPr>
          <w:rFonts w:hint="eastAsia" w:ascii="仿宋" w:hAnsi="仿宋" w:eastAsia="仿宋" w:cs="仿宋"/>
          <w:color w:val="auto"/>
          <w:sz w:val="24"/>
          <w:szCs w:val="24"/>
          <w:lang w:eastAsia="zh-CN"/>
        </w:rPr>
        <w:t>、财产损失，以及因此给甲方造成的经济损失、负面社会影响等，其赔偿损失、消除影响的全部费用均由乙方承担，并在三天内恢复施工</w:t>
      </w:r>
      <w:r>
        <w:rPr>
          <w:rFonts w:hint="eastAsia" w:ascii="仿宋" w:hAnsi="仿宋" w:eastAsia="仿宋" w:cs="仿宋"/>
          <w:color w:val="auto"/>
          <w:sz w:val="24"/>
          <w:szCs w:val="24"/>
        </w:rPr>
        <w:t>，与甲方无关。</w:t>
      </w:r>
    </w:p>
    <w:p w14:paraId="114D1261">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3.2指派</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为乙方项目经理，</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lang w:eastAsia="zh-CN"/>
        </w:rPr>
        <w:t>为现场负责人，</w:t>
      </w:r>
      <w:r>
        <w:rPr>
          <w:rFonts w:hint="eastAsia" w:ascii="仿宋" w:hAnsi="仿宋" w:eastAsia="仿宋" w:cs="仿宋"/>
          <w:color w:val="auto"/>
          <w:sz w:val="24"/>
          <w:szCs w:val="24"/>
        </w:rPr>
        <w:t>负责合同履行。按要求组织施工，保质、按期完成施工任务，解决由乙方负责的各项事宜。</w:t>
      </w:r>
    </w:p>
    <w:p w14:paraId="61005A0D">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3.3遵守国家或地方政府及有关部门对施工现场管理的规定，妥善保护好施工现场周围建筑物、设备管线、古树名木不受损坏，做好施工现场保卫和垃圾消纳等工作，并办理相关施工手续。处理好由于施工带来的扰民问题及与周围单位的关系。</w:t>
      </w:r>
    </w:p>
    <w:p w14:paraId="7103185D">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3.4施工中未经甲方</w:t>
      </w:r>
      <w:r>
        <w:rPr>
          <w:rFonts w:hint="eastAsia" w:ascii="仿宋" w:hAnsi="仿宋" w:eastAsia="仿宋" w:cs="仿宋"/>
          <w:color w:val="auto"/>
          <w:sz w:val="24"/>
          <w:szCs w:val="24"/>
          <w:lang w:eastAsia="zh-CN"/>
        </w:rPr>
        <w:t>书面</w:t>
      </w:r>
      <w:r>
        <w:rPr>
          <w:rFonts w:hint="eastAsia" w:ascii="仿宋" w:hAnsi="仿宋" w:eastAsia="仿宋" w:cs="仿宋"/>
          <w:color w:val="auto"/>
          <w:sz w:val="24"/>
          <w:szCs w:val="24"/>
        </w:rPr>
        <w:t>同意或有关部门批准，不得随意拆改原建筑物结构及各种设备管线。</w:t>
      </w:r>
    </w:p>
    <w:p w14:paraId="7DF0900C">
      <w:pPr>
        <w:pStyle w:val="7"/>
        <w:spacing w:before="0" w:after="0" w:line="360" w:lineRule="auto"/>
        <w:ind w:left="0" w:right="8" w:rightChars="4" w:firstLine="480" w:firstLineChars="200"/>
        <w:jc w:val="both"/>
        <w:rPr>
          <w:rFonts w:hint="eastAsia" w:ascii="仿宋" w:hAnsi="仿宋" w:eastAsia="仿宋" w:cs="仿宋"/>
          <w:color w:val="auto"/>
          <w:szCs w:val="24"/>
        </w:rPr>
      </w:pPr>
      <w:r>
        <w:rPr>
          <w:rFonts w:hint="eastAsia" w:ascii="仿宋" w:hAnsi="仿宋" w:eastAsia="仿宋" w:cs="仿宋"/>
          <w:color w:val="auto"/>
          <w:szCs w:val="24"/>
        </w:rPr>
        <w:t>3.5保证施工现场的整洁，每项工程完工后负责清扫施工现场，施工垃圾集中到甲方指定地点。</w:t>
      </w:r>
    </w:p>
    <w:p w14:paraId="14989C34">
      <w:pPr>
        <w:pStyle w:val="7"/>
        <w:spacing w:before="0" w:after="0" w:line="360" w:lineRule="auto"/>
        <w:ind w:left="0" w:right="8" w:rightChars="4" w:firstLine="480" w:firstLineChars="200"/>
        <w:jc w:val="both"/>
        <w:rPr>
          <w:rFonts w:hint="eastAsia" w:ascii="仿宋" w:hAnsi="仿宋" w:eastAsia="仿宋" w:cs="仿宋"/>
          <w:color w:val="auto"/>
          <w:szCs w:val="24"/>
        </w:rPr>
      </w:pPr>
      <w:r>
        <w:rPr>
          <w:rFonts w:hint="eastAsia" w:ascii="仿宋" w:hAnsi="仿宋" w:eastAsia="仿宋" w:cs="仿宋"/>
          <w:color w:val="auto"/>
          <w:szCs w:val="24"/>
          <w:lang w:val="en-US" w:eastAsia="zh-CN"/>
        </w:rPr>
        <w:t>3.6应加强对施工人员的管理和安全教育，自觉遵守各项管理规定、为施工人员提供充分的安全防护用品和采取保护措施。</w:t>
      </w:r>
    </w:p>
    <w:p w14:paraId="53327A21">
      <w:pPr>
        <w:spacing w:line="360" w:lineRule="auto"/>
        <w:ind w:firstLine="482" w:firstLineChars="200"/>
        <w:rPr>
          <w:rFonts w:ascii="仿宋" w:hAnsi="仿宋" w:eastAsia="仿宋" w:cs="仿宋"/>
          <w:b/>
          <w:bCs/>
          <w:color w:val="auto"/>
          <w:sz w:val="24"/>
          <w:szCs w:val="24"/>
        </w:rPr>
      </w:pPr>
      <w:r>
        <w:rPr>
          <w:rFonts w:hint="eastAsia" w:ascii="仿宋" w:hAnsi="仿宋" w:eastAsia="仿宋" w:cs="仿宋"/>
          <w:b/>
          <w:bCs/>
          <w:color w:val="auto"/>
          <w:sz w:val="24"/>
          <w:szCs w:val="24"/>
        </w:rPr>
        <w:t>第4条  关于工期的约定</w:t>
      </w:r>
    </w:p>
    <w:p w14:paraId="7D6D39F2">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4.1甲方要求比合同约定的工期提前竣工时，应征得乙方同意，并支付乙方因赶工采取的</w:t>
      </w:r>
      <w:r>
        <w:rPr>
          <w:rFonts w:hint="eastAsia" w:ascii="仿宋" w:hAnsi="仿宋" w:eastAsia="仿宋" w:cs="仿宋"/>
          <w:color w:val="auto"/>
          <w:sz w:val="24"/>
          <w:szCs w:val="24"/>
          <w:lang w:eastAsia="zh-CN"/>
        </w:rPr>
        <w:t>必要</w:t>
      </w:r>
      <w:r>
        <w:rPr>
          <w:rFonts w:hint="eastAsia" w:ascii="仿宋" w:hAnsi="仿宋" w:eastAsia="仿宋" w:cs="仿宋"/>
          <w:color w:val="auto"/>
          <w:sz w:val="24"/>
          <w:szCs w:val="24"/>
        </w:rPr>
        <w:t>费用。</w:t>
      </w:r>
    </w:p>
    <w:p w14:paraId="0B546F5D">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4.2因甲方未按约定完成工作，影响工期，工期顺延。</w:t>
      </w:r>
    </w:p>
    <w:p w14:paraId="3D355469">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4.3因可归咎于乙方的责任，导致该工程不能按期开工或中途无故停工，影响工期，工期不顺延，乙方应承担因未能按期完成工作而产生的全部后果。</w:t>
      </w:r>
    </w:p>
    <w:p w14:paraId="796D084B">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4.4因设计变更或非乙方原因造成的停电、停水、停气及不可抗力因素影响，导致停工，工期相应顺延。</w:t>
      </w:r>
    </w:p>
    <w:p w14:paraId="20A6CADC">
      <w:pPr>
        <w:spacing w:line="360" w:lineRule="auto"/>
        <w:ind w:firstLine="482" w:firstLineChars="200"/>
        <w:rPr>
          <w:rFonts w:ascii="仿宋" w:hAnsi="仿宋" w:eastAsia="仿宋" w:cs="仿宋"/>
          <w:b/>
          <w:bCs/>
          <w:color w:val="auto"/>
          <w:sz w:val="24"/>
          <w:szCs w:val="24"/>
        </w:rPr>
      </w:pPr>
      <w:r>
        <w:rPr>
          <w:rFonts w:hint="eastAsia" w:ascii="仿宋" w:hAnsi="仿宋" w:eastAsia="仿宋" w:cs="仿宋"/>
          <w:b/>
          <w:bCs/>
          <w:color w:val="auto"/>
          <w:sz w:val="24"/>
          <w:szCs w:val="24"/>
        </w:rPr>
        <w:t xml:space="preserve">第5条  工程变更 </w:t>
      </w:r>
    </w:p>
    <w:p w14:paraId="54F4AA91">
      <w:pPr>
        <w:pStyle w:val="7"/>
        <w:spacing w:before="20" w:after="20" w:line="360" w:lineRule="auto"/>
        <w:ind w:left="92" w:leftChars="44" w:right="8" w:rightChars="4" w:firstLine="480" w:firstLineChars="200"/>
        <w:rPr>
          <w:rFonts w:ascii="仿宋" w:hAnsi="仿宋" w:eastAsia="仿宋" w:cs="仿宋"/>
          <w:color w:val="auto"/>
          <w:szCs w:val="24"/>
        </w:rPr>
      </w:pPr>
      <w:r>
        <w:rPr>
          <w:rFonts w:hint="eastAsia" w:ascii="仿宋" w:hAnsi="仿宋" w:eastAsia="仿宋" w:cs="仿宋"/>
          <w:color w:val="auto"/>
          <w:szCs w:val="24"/>
        </w:rPr>
        <w:t xml:space="preserve">5.1 </w:t>
      </w:r>
      <w:r>
        <w:rPr>
          <w:rFonts w:hint="eastAsia" w:ascii="仿宋" w:hAnsi="仿宋" w:eastAsia="仿宋" w:cs="仿宋"/>
          <w:color w:val="auto"/>
          <w:szCs w:val="24"/>
        </w:rPr>
        <w:t>合同签订后，</w:t>
      </w:r>
      <w:r>
        <w:rPr>
          <w:rFonts w:hint="eastAsia" w:ascii="仿宋" w:hAnsi="仿宋" w:eastAsia="仿宋" w:cs="仿宋"/>
          <w:color w:val="auto"/>
          <w:szCs w:val="24"/>
          <w:lang w:eastAsia="zh-CN"/>
        </w:rPr>
        <w:t>除本合同约定的解除以及符合法定解除的情形外，</w:t>
      </w:r>
      <w:r>
        <w:rPr>
          <w:rFonts w:hint="eastAsia" w:ascii="仿宋" w:hAnsi="仿宋" w:eastAsia="仿宋" w:cs="仿宋"/>
          <w:color w:val="auto"/>
          <w:szCs w:val="24"/>
        </w:rPr>
        <w:t>甲乙</w:t>
      </w:r>
      <w:r>
        <w:rPr>
          <w:rFonts w:hint="eastAsia" w:ascii="仿宋" w:hAnsi="仿宋" w:eastAsia="仿宋" w:cs="仿宋"/>
          <w:color w:val="auto"/>
          <w:szCs w:val="24"/>
          <w:lang w:val="en-US" w:eastAsia="zh-CN"/>
        </w:rPr>
        <w:t>双</w:t>
      </w:r>
      <w:r>
        <w:rPr>
          <w:rFonts w:hint="eastAsia" w:ascii="仿宋" w:hAnsi="仿宋" w:eastAsia="仿宋" w:cs="仿宋"/>
          <w:color w:val="auto"/>
          <w:szCs w:val="24"/>
        </w:rPr>
        <w:t>方中</w:t>
      </w:r>
      <w:r>
        <w:rPr>
          <w:rFonts w:hint="eastAsia" w:ascii="仿宋" w:hAnsi="仿宋" w:eastAsia="仿宋" w:cs="仿宋"/>
          <w:color w:val="auto"/>
          <w:szCs w:val="24"/>
          <w:lang w:val="en-US" w:eastAsia="zh-CN"/>
        </w:rPr>
        <w:t>任何</w:t>
      </w:r>
      <w:r>
        <w:rPr>
          <w:rFonts w:hint="eastAsia" w:ascii="仿宋" w:hAnsi="仿宋" w:eastAsia="仿宋" w:cs="仿宋"/>
          <w:color w:val="auto"/>
          <w:szCs w:val="24"/>
        </w:rPr>
        <w:t>一方单方面要求解除合同，须按合同额的百分之五赔付对方违约金</w:t>
      </w:r>
      <w:r>
        <w:rPr>
          <w:rFonts w:hint="eastAsia" w:ascii="仿宋" w:hAnsi="仿宋" w:eastAsia="仿宋" w:cs="仿宋"/>
          <w:color w:val="auto"/>
          <w:szCs w:val="24"/>
          <w:lang w:eastAsia="zh-CN"/>
        </w:rPr>
        <w:t>，本合同另有约定的除外。</w:t>
      </w:r>
    </w:p>
    <w:p w14:paraId="4353B4BB">
      <w:pPr>
        <w:pStyle w:val="7"/>
        <w:spacing w:before="20" w:after="20" w:line="360" w:lineRule="auto"/>
        <w:ind w:left="92" w:leftChars="44" w:right="8" w:rightChars="4" w:firstLine="480" w:firstLineChars="200"/>
        <w:rPr>
          <w:rFonts w:ascii="仿宋" w:hAnsi="仿宋" w:eastAsia="仿宋" w:cs="仿宋"/>
          <w:color w:val="auto"/>
          <w:szCs w:val="24"/>
        </w:rPr>
      </w:pPr>
      <w:r>
        <w:rPr>
          <w:rFonts w:hint="eastAsia" w:ascii="仿宋" w:hAnsi="仿宋" w:eastAsia="仿宋" w:cs="仿宋"/>
          <w:color w:val="auto"/>
          <w:szCs w:val="24"/>
        </w:rPr>
        <w:t>5.2工程项目或施工方式如需变更，双方应协商一致，合同履行中的各项协商事宜、项目变更等均须由乙方与甲方共同商定并签订补充协议，补充协议为本合同的一部分。发生变更后，乙方按甲方代表的要求，进行下列对工程影响的变更：</w:t>
      </w:r>
    </w:p>
    <w:p w14:paraId="1FE97EC5">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（1）更改有关工程的性质、质量、规格；</w:t>
      </w:r>
    </w:p>
    <w:p w14:paraId="2A3C5936">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（2）更改有关部分的标高、基线、位置和尺寸；</w:t>
      </w:r>
    </w:p>
    <w:p w14:paraId="4337252D">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（3）更改已设计好的内容；</w:t>
      </w:r>
    </w:p>
    <w:p w14:paraId="4BA82690">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（4）改变有关工程施工时间和顺序。</w:t>
      </w:r>
    </w:p>
    <w:p w14:paraId="31D99784">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（5）合同预算清单项目外增减按预算清单单价执行，未见项目由乙方按市场报价，甲方审核，审核后计入结算总价。</w:t>
      </w:r>
    </w:p>
    <w:p w14:paraId="385807BD">
      <w:pPr>
        <w:spacing w:line="360" w:lineRule="auto"/>
        <w:ind w:firstLine="482" w:firstLineChars="200"/>
        <w:rPr>
          <w:rFonts w:ascii="仿宋" w:hAnsi="仿宋" w:eastAsia="仿宋" w:cs="仿宋"/>
          <w:b/>
          <w:bCs/>
          <w:color w:val="auto"/>
          <w:sz w:val="24"/>
          <w:szCs w:val="24"/>
        </w:rPr>
      </w:pPr>
      <w:r>
        <w:rPr>
          <w:rFonts w:hint="eastAsia" w:ascii="仿宋" w:hAnsi="仿宋" w:eastAsia="仿宋" w:cs="仿宋"/>
          <w:b/>
          <w:bCs/>
          <w:color w:val="auto"/>
          <w:sz w:val="24"/>
          <w:szCs w:val="24"/>
        </w:rPr>
        <w:t>第6条 关于工程质量及验收的约定</w:t>
      </w:r>
    </w:p>
    <w:p w14:paraId="7455115C">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6.1本工程以作法说明、设计变更和《建筑装饰装修工程质量验收规范》、《机电工程施工质量验收统一标准》等国家制订的施工及验收规范为质量评定验收标准。</w:t>
      </w:r>
    </w:p>
    <w:p w14:paraId="393EE76E">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6.2甲、乙双方应及时办理隐蔽工程和中间工程的检查与验收手续。甲方不按时参加隐蔽工程和中间工程验收，乙方可自行验收，</w:t>
      </w:r>
      <w:r>
        <w:rPr>
          <w:rFonts w:hint="eastAsia" w:ascii="仿宋" w:hAnsi="仿宋" w:eastAsia="仿宋" w:cs="仿宋"/>
          <w:color w:val="auto"/>
          <w:sz w:val="24"/>
          <w:szCs w:val="24"/>
          <w:lang w:val="en-US" w:eastAsia="zh-CN"/>
        </w:rPr>
        <w:t>乙方自行验收后应将验收相关情况通知甲方，由</w:t>
      </w:r>
      <w:r>
        <w:rPr>
          <w:rFonts w:hint="eastAsia" w:ascii="仿宋" w:hAnsi="仿宋" w:eastAsia="仿宋" w:cs="仿宋"/>
          <w:color w:val="auto"/>
          <w:sz w:val="24"/>
          <w:szCs w:val="24"/>
        </w:rPr>
        <w:t>甲方</w:t>
      </w:r>
      <w:r>
        <w:rPr>
          <w:rFonts w:hint="eastAsia" w:ascii="仿宋" w:hAnsi="仿宋" w:eastAsia="仿宋" w:cs="仿宋"/>
          <w:color w:val="auto"/>
          <w:sz w:val="24"/>
          <w:szCs w:val="24"/>
          <w:lang w:val="en-US" w:eastAsia="zh-CN"/>
        </w:rPr>
        <w:t>最终签字</w:t>
      </w:r>
      <w:r>
        <w:rPr>
          <w:rFonts w:hint="eastAsia" w:ascii="仿宋" w:hAnsi="仿宋" w:eastAsia="仿宋" w:cs="仿宋"/>
          <w:color w:val="auto"/>
          <w:sz w:val="24"/>
          <w:szCs w:val="24"/>
        </w:rPr>
        <w:t>予</w:t>
      </w:r>
      <w:r>
        <w:rPr>
          <w:rFonts w:hint="eastAsia" w:ascii="仿宋" w:hAnsi="仿宋" w:eastAsia="仿宋" w:cs="仿宋"/>
          <w:color w:val="auto"/>
          <w:sz w:val="24"/>
          <w:szCs w:val="24"/>
          <w:lang w:val="en-US" w:eastAsia="zh-CN"/>
        </w:rPr>
        <w:t>以</w:t>
      </w:r>
      <w:r>
        <w:rPr>
          <w:rFonts w:hint="eastAsia" w:ascii="仿宋" w:hAnsi="仿宋" w:eastAsia="仿宋" w:cs="仿宋"/>
          <w:color w:val="auto"/>
          <w:sz w:val="24"/>
          <w:szCs w:val="24"/>
        </w:rPr>
        <w:t>承认。若甲方要求复验时，乙方应按要求办理复验。若复验合格，甲方应承担复验费用，由此造成停工，工期顺延；若复验不合格，其复验及返工费用由乙方承担，但工期也予顺延</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且乙方应在限定时间内修改后再次重新验收，直到满足要求为止</w:t>
      </w:r>
      <w:r>
        <w:rPr>
          <w:rFonts w:hint="eastAsia" w:ascii="仿宋" w:hAnsi="仿宋" w:eastAsia="仿宋" w:cs="仿宋"/>
          <w:color w:val="auto"/>
          <w:sz w:val="24"/>
          <w:szCs w:val="24"/>
        </w:rPr>
        <w:t>。</w:t>
      </w:r>
    </w:p>
    <w:p w14:paraId="2B7B6BE4">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6.3由于可归咎于乙方原因造成质量事故及损害，其返工费用及赔偿由乙方承担，工期不顺延。</w:t>
      </w:r>
    </w:p>
    <w:p w14:paraId="488747D3">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 xml:space="preserve">6.4工程竣工后，乙方应通知甲方验收，甲方自接到验收通知 </w:t>
      </w:r>
      <w:r>
        <w:rPr>
          <w:rFonts w:hint="eastAsia" w:ascii="仿宋" w:hAnsi="仿宋" w:eastAsia="仿宋" w:cs="仿宋"/>
          <w:color w:val="auto"/>
          <w:sz w:val="24"/>
          <w:szCs w:val="24"/>
          <w:u w:val="single"/>
        </w:rPr>
        <w:t xml:space="preserve">  5  </w:t>
      </w:r>
      <w:r>
        <w:rPr>
          <w:rFonts w:hint="eastAsia" w:ascii="仿宋" w:hAnsi="仿宋" w:eastAsia="仿宋" w:cs="仿宋"/>
          <w:color w:val="auto"/>
          <w:sz w:val="24"/>
          <w:szCs w:val="24"/>
        </w:rPr>
        <w:t>日内组织验收，并办理验收、移交手续。如甲方在规定时间内未能组织验收，需及时通知乙方，另定验收日期。但甲方应承认竣工日期，并承担乙方的看管费用和相关费用。</w:t>
      </w:r>
    </w:p>
    <w:p w14:paraId="7DEF5744">
      <w:pPr>
        <w:spacing w:line="360" w:lineRule="auto"/>
        <w:ind w:firstLine="482" w:firstLineChars="200"/>
        <w:rPr>
          <w:rFonts w:ascii="仿宋" w:hAnsi="仿宋" w:eastAsia="仿宋" w:cs="仿宋"/>
          <w:b/>
          <w:bCs/>
          <w:color w:val="auto"/>
          <w:sz w:val="24"/>
          <w:szCs w:val="24"/>
        </w:rPr>
      </w:pPr>
      <w:r>
        <w:rPr>
          <w:rFonts w:hint="eastAsia" w:ascii="仿宋" w:hAnsi="仿宋" w:eastAsia="仿宋" w:cs="仿宋"/>
          <w:b/>
          <w:bCs/>
          <w:color w:val="auto"/>
          <w:sz w:val="24"/>
          <w:szCs w:val="24"/>
        </w:rPr>
        <w:t>第7条 关于工程价款及结算的约定</w:t>
      </w:r>
    </w:p>
    <w:p w14:paraId="481ECADF">
      <w:pPr>
        <w:adjustRightInd w:val="0"/>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7.1</w:t>
      </w:r>
      <w:r>
        <w:rPr>
          <w:rFonts w:hint="eastAsia" w:ascii="仿宋" w:hAnsi="仿宋" w:eastAsia="仿宋" w:cs="仿宋"/>
          <w:color w:val="auto"/>
          <w:sz w:val="24"/>
          <w:szCs w:val="24"/>
          <w:highlight w:val="none"/>
          <w:lang w:val="en-US" w:eastAsia="zh-CN"/>
        </w:rPr>
        <w:t>自合同签订，施工单位进场后7个工作日内甲方应按合同总价的40％支付乙方预付款；工程竣工验收合格后，经决算评审支付剩余合同价款</w:t>
      </w:r>
      <w:r>
        <w:rPr>
          <w:rFonts w:hint="eastAsia" w:ascii="仿宋" w:hAnsi="仿宋" w:eastAsia="仿宋" w:cs="仿宋"/>
          <w:color w:val="auto"/>
          <w:sz w:val="24"/>
          <w:szCs w:val="24"/>
          <w:highlight w:val="none"/>
        </w:rPr>
        <w:t>。</w:t>
      </w:r>
    </w:p>
    <w:p w14:paraId="4428BDB2">
      <w:pPr>
        <w:adjustRightInd w:val="0"/>
        <w:snapToGri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7.2</w:t>
      </w:r>
      <w:r>
        <w:rPr>
          <w:rFonts w:hint="eastAsia" w:ascii="仿宋" w:hAnsi="仿宋" w:eastAsia="仿宋" w:cs="仿宋"/>
          <w:color w:val="auto"/>
          <w:sz w:val="24"/>
          <w:szCs w:val="24"/>
          <w:lang w:eastAsia="zh-CN"/>
        </w:rPr>
        <w:t>甲方</w:t>
      </w:r>
      <w:r>
        <w:rPr>
          <w:rFonts w:hint="eastAsia" w:ascii="仿宋" w:hAnsi="仿宋" w:eastAsia="仿宋" w:cs="仿宋"/>
          <w:color w:val="auto"/>
          <w:sz w:val="24"/>
          <w:szCs w:val="24"/>
        </w:rPr>
        <w:t>每次付款前，由</w:t>
      </w:r>
      <w:r>
        <w:rPr>
          <w:rFonts w:hint="eastAsia" w:ascii="仿宋" w:hAnsi="仿宋" w:eastAsia="仿宋" w:cs="仿宋"/>
          <w:color w:val="auto"/>
          <w:sz w:val="24"/>
          <w:szCs w:val="24"/>
          <w:lang w:eastAsia="zh-CN"/>
        </w:rPr>
        <w:t>乙</w:t>
      </w:r>
      <w:r>
        <w:rPr>
          <w:rFonts w:hint="eastAsia" w:ascii="仿宋" w:hAnsi="仿宋" w:eastAsia="仿宋" w:cs="仿宋"/>
          <w:color w:val="auto"/>
          <w:sz w:val="24"/>
          <w:szCs w:val="24"/>
          <w:lang w:eastAsia="zh-CN"/>
        </w:rPr>
        <w:t>方</w:t>
      </w:r>
      <w:r>
        <w:rPr>
          <w:rFonts w:hint="eastAsia" w:ascii="仿宋" w:hAnsi="仿宋" w:eastAsia="仿宋" w:cs="仿宋"/>
          <w:color w:val="auto"/>
          <w:sz w:val="24"/>
          <w:szCs w:val="24"/>
        </w:rPr>
        <w:t>出具真实、合法、有效且符合</w:t>
      </w:r>
      <w:r>
        <w:rPr>
          <w:rFonts w:hint="eastAsia" w:ascii="仿宋" w:hAnsi="仿宋" w:eastAsia="仿宋" w:cs="仿宋"/>
          <w:color w:val="auto"/>
          <w:sz w:val="24"/>
          <w:szCs w:val="24"/>
          <w:lang w:eastAsia="zh-CN"/>
        </w:rPr>
        <w:t>甲</w:t>
      </w:r>
      <w:r>
        <w:rPr>
          <w:rFonts w:hint="eastAsia" w:ascii="仿宋" w:hAnsi="仿宋" w:eastAsia="仿宋" w:cs="仿宋"/>
          <w:color w:val="auto"/>
          <w:sz w:val="24"/>
          <w:szCs w:val="24"/>
          <w:lang w:eastAsia="zh-CN"/>
        </w:rPr>
        <w:t>方</w:t>
      </w:r>
      <w:r>
        <w:rPr>
          <w:rFonts w:hint="eastAsia" w:ascii="仿宋" w:hAnsi="仿宋" w:eastAsia="仿宋" w:cs="仿宋"/>
          <w:color w:val="auto"/>
          <w:sz w:val="24"/>
          <w:szCs w:val="24"/>
        </w:rPr>
        <w:t>财务要求的、与待付支付款项等额的税率为  %增值税专用发票。若</w:t>
      </w:r>
      <w:r>
        <w:rPr>
          <w:rFonts w:hint="eastAsia" w:ascii="仿宋" w:hAnsi="仿宋" w:eastAsia="仿宋" w:cs="仿宋"/>
          <w:color w:val="auto"/>
          <w:sz w:val="24"/>
          <w:szCs w:val="24"/>
          <w:lang w:eastAsia="zh-CN"/>
        </w:rPr>
        <w:t>乙</w:t>
      </w:r>
      <w:r>
        <w:rPr>
          <w:rFonts w:hint="eastAsia" w:ascii="仿宋" w:hAnsi="仿宋" w:eastAsia="仿宋" w:cs="仿宋"/>
          <w:color w:val="auto"/>
          <w:sz w:val="24"/>
          <w:szCs w:val="24"/>
          <w:lang w:eastAsia="zh-CN"/>
        </w:rPr>
        <w:t>方</w:t>
      </w:r>
      <w:r>
        <w:rPr>
          <w:rFonts w:hint="eastAsia" w:ascii="仿宋" w:hAnsi="仿宋" w:eastAsia="仿宋" w:cs="仿宋"/>
          <w:color w:val="auto"/>
          <w:sz w:val="24"/>
          <w:szCs w:val="24"/>
        </w:rPr>
        <w:t>怠于履行以上开票义务或涉嫌开具虚假发票的，</w:t>
      </w:r>
      <w:r>
        <w:rPr>
          <w:rFonts w:hint="eastAsia" w:ascii="仿宋" w:hAnsi="仿宋" w:eastAsia="仿宋" w:cs="仿宋"/>
          <w:color w:val="auto"/>
          <w:sz w:val="24"/>
          <w:szCs w:val="24"/>
          <w:lang w:eastAsia="zh-CN"/>
        </w:rPr>
        <w:t>甲</w:t>
      </w:r>
      <w:r>
        <w:rPr>
          <w:rFonts w:hint="eastAsia" w:ascii="仿宋" w:hAnsi="仿宋" w:eastAsia="仿宋" w:cs="仿宋"/>
          <w:color w:val="auto"/>
          <w:sz w:val="24"/>
          <w:szCs w:val="24"/>
          <w:lang w:eastAsia="zh-CN"/>
        </w:rPr>
        <w:t>方</w:t>
      </w:r>
      <w:r>
        <w:rPr>
          <w:rFonts w:hint="eastAsia" w:ascii="仿宋" w:hAnsi="仿宋" w:eastAsia="仿宋" w:cs="仿宋"/>
          <w:color w:val="auto"/>
          <w:sz w:val="24"/>
          <w:szCs w:val="24"/>
        </w:rPr>
        <w:t>可拒绝支付相应款项，且不视为违约。</w:t>
      </w:r>
      <w:r>
        <w:rPr>
          <w:rFonts w:hint="eastAsia" w:ascii="仿宋" w:hAnsi="仿宋" w:eastAsia="仿宋" w:cs="仿宋"/>
          <w:color w:val="auto"/>
          <w:sz w:val="24"/>
          <w:szCs w:val="24"/>
          <w:lang w:eastAsia="zh-CN"/>
        </w:rPr>
        <w:t>乙方</w:t>
      </w:r>
      <w:r>
        <w:rPr>
          <w:rFonts w:hint="eastAsia" w:ascii="仿宋" w:hAnsi="仿宋" w:eastAsia="仿宋" w:cs="仿宋"/>
          <w:color w:val="auto"/>
          <w:sz w:val="24"/>
          <w:szCs w:val="24"/>
        </w:rPr>
        <w:t>不得因此停止履行或不完全履行合同。若</w:t>
      </w:r>
      <w:r>
        <w:rPr>
          <w:rFonts w:hint="eastAsia" w:ascii="仿宋" w:hAnsi="仿宋" w:eastAsia="仿宋" w:cs="仿宋"/>
          <w:color w:val="auto"/>
          <w:sz w:val="24"/>
          <w:szCs w:val="24"/>
          <w:lang w:eastAsia="zh-CN"/>
        </w:rPr>
        <w:t>乙</w:t>
      </w:r>
      <w:r>
        <w:rPr>
          <w:rFonts w:hint="eastAsia" w:ascii="仿宋" w:hAnsi="仿宋" w:eastAsia="仿宋" w:cs="仿宋"/>
          <w:color w:val="auto"/>
          <w:sz w:val="24"/>
          <w:szCs w:val="24"/>
          <w:lang w:eastAsia="zh-CN"/>
        </w:rPr>
        <w:t>方</w:t>
      </w:r>
      <w:r>
        <w:rPr>
          <w:rFonts w:hint="eastAsia" w:ascii="仿宋" w:hAnsi="仿宋" w:eastAsia="仿宋" w:cs="仿宋"/>
          <w:color w:val="auto"/>
          <w:sz w:val="24"/>
          <w:szCs w:val="24"/>
        </w:rPr>
        <w:t>据此停止履行或不完全履行合同给</w:t>
      </w:r>
      <w:r>
        <w:rPr>
          <w:rFonts w:hint="eastAsia" w:ascii="仿宋" w:hAnsi="仿宋" w:eastAsia="仿宋" w:cs="仿宋"/>
          <w:color w:val="auto"/>
          <w:sz w:val="24"/>
          <w:szCs w:val="24"/>
          <w:lang w:eastAsia="zh-CN"/>
        </w:rPr>
        <w:t>甲</w:t>
      </w:r>
      <w:r>
        <w:rPr>
          <w:rFonts w:hint="eastAsia" w:ascii="仿宋" w:hAnsi="仿宋" w:eastAsia="仿宋" w:cs="仿宋"/>
          <w:color w:val="auto"/>
          <w:sz w:val="24"/>
          <w:szCs w:val="24"/>
          <w:lang w:eastAsia="zh-CN"/>
        </w:rPr>
        <w:t>方</w:t>
      </w:r>
      <w:r>
        <w:rPr>
          <w:rFonts w:hint="eastAsia" w:ascii="仿宋" w:hAnsi="仿宋" w:eastAsia="仿宋" w:cs="仿宋"/>
          <w:color w:val="auto"/>
          <w:sz w:val="24"/>
          <w:szCs w:val="24"/>
        </w:rPr>
        <w:t>造成损失的，</w:t>
      </w:r>
      <w:r>
        <w:rPr>
          <w:rFonts w:hint="eastAsia" w:ascii="仿宋" w:hAnsi="仿宋" w:eastAsia="仿宋" w:cs="仿宋"/>
          <w:color w:val="auto"/>
          <w:sz w:val="24"/>
          <w:szCs w:val="24"/>
          <w:lang w:eastAsia="zh-CN"/>
        </w:rPr>
        <w:t>乙</w:t>
      </w:r>
      <w:r>
        <w:rPr>
          <w:rFonts w:hint="eastAsia" w:ascii="仿宋" w:hAnsi="仿宋" w:eastAsia="仿宋" w:cs="仿宋"/>
          <w:color w:val="auto"/>
          <w:sz w:val="24"/>
          <w:szCs w:val="24"/>
          <w:lang w:eastAsia="zh-CN"/>
        </w:rPr>
        <w:t>方</w:t>
      </w:r>
      <w:r>
        <w:rPr>
          <w:rFonts w:hint="eastAsia" w:ascii="仿宋" w:hAnsi="仿宋" w:eastAsia="仿宋" w:cs="仿宋"/>
          <w:color w:val="auto"/>
          <w:sz w:val="24"/>
          <w:szCs w:val="24"/>
        </w:rPr>
        <w:t>须赔偿</w:t>
      </w:r>
      <w:r>
        <w:rPr>
          <w:rFonts w:hint="eastAsia" w:ascii="仿宋" w:hAnsi="仿宋" w:eastAsia="仿宋" w:cs="仿宋"/>
          <w:color w:val="auto"/>
          <w:sz w:val="24"/>
          <w:szCs w:val="24"/>
          <w:lang w:eastAsia="zh-CN"/>
        </w:rPr>
        <w:t>乙方</w:t>
      </w:r>
      <w:r>
        <w:rPr>
          <w:rFonts w:hint="eastAsia" w:ascii="仿宋" w:hAnsi="仿宋" w:eastAsia="仿宋" w:cs="仿宋"/>
          <w:color w:val="auto"/>
          <w:sz w:val="24"/>
          <w:szCs w:val="24"/>
        </w:rPr>
        <w:t>因此遭受的全部损失（包括实际损失和预期利益损失）。</w:t>
      </w:r>
      <w:r>
        <w:rPr>
          <w:rFonts w:hint="eastAsia" w:ascii="仿宋" w:hAnsi="仿宋" w:eastAsia="仿宋" w:cs="仿宋"/>
          <w:color w:val="auto"/>
          <w:sz w:val="24"/>
          <w:szCs w:val="24"/>
          <w:lang w:eastAsia="zh-CN"/>
        </w:rPr>
        <w:t>甲</w:t>
      </w:r>
      <w:r>
        <w:rPr>
          <w:rFonts w:hint="eastAsia" w:ascii="仿宋" w:hAnsi="仿宋" w:eastAsia="仿宋" w:cs="仿宋"/>
          <w:color w:val="auto"/>
          <w:sz w:val="24"/>
          <w:szCs w:val="24"/>
          <w:lang w:eastAsia="zh-CN"/>
        </w:rPr>
        <w:t>方</w:t>
      </w:r>
      <w:r>
        <w:rPr>
          <w:rFonts w:hint="eastAsia" w:ascii="仿宋" w:hAnsi="仿宋" w:eastAsia="仿宋" w:cs="仿宋"/>
          <w:color w:val="auto"/>
          <w:sz w:val="24"/>
          <w:szCs w:val="24"/>
        </w:rPr>
        <w:t>有权拒绝向除本合同约定的</w:t>
      </w:r>
      <w:r>
        <w:rPr>
          <w:rFonts w:hint="eastAsia" w:ascii="仿宋" w:hAnsi="仿宋" w:eastAsia="仿宋" w:cs="仿宋"/>
          <w:color w:val="auto"/>
          <w:sz w:val="24"/>
          <w:szCs w:val="24"/>
          <w:lang w:eastAsia="zh-CN"/>
        </w:rPr>
        <w:t>乙方</w:t>
      </w:r>
      <w:r>
        <w:rPr>
          <w:rFonts w:hint="eastAsia" w:ascii="仿宋" w:hAnsi="仿宋" w:eastAsia="仿宋" w:cs="仿宋"/>
          <w:color w:val="auto"/>
          <w:sz w:val="24"/>
          <w:szCs w:val="24"/>
        </w:rPr>
        <w:t>指定收款账户外的任何账户付款。</w:t>
      </w:r>
      <w:r>
        <w:rPr>
          <w:rFonts w:hint="eastAsia" w:ascii="仿宋" w:hAnsi="仿宋" w:eastAsia="仿宋" w:cs="仿宋"/>
          <w:color w:val="auto"/>
          <w:sz w:val="24"/>
          <w:szCs w:val="24"/>
          <w:lang w:eastAsia="zh-CN"/>
        </w:rPr>
        <w:t>乙</w:t>
      </w:r>
      <w:r>
        <w:rPr>
          <w:rFonts w:hint="eastAsia" w:ascii="仿宋" w:hAnsi="仿宋" w:eastAsia="仿宋" w:cs="仿宋"/>
          <w:color w:val="auto"/>
          <w:sz w:val="24"/>
          <w:szCs w:val="24"/>
          <w:lang w:eastAsia="zh-CN"/>
        </w:rPr>
        <w:t>方</w:t>
      </w:r>
      <w:r>
        <w:rPr>
          <w:rFonts w:hint="eastAsia" w:ascii="仿宋" w:hAnsi="仿宋" w:eastAsia="仿宋" w:cs="仿宋"/>
          <w:color w:val="auto"/>
          <w:sz w:val="24"/>
          <w:szCs w:val="24"/>
        </w:rPr>
        <w:t>所提供的发票票面信息必须完整、准确并加盖</w:t>
      </w:r>
      <w:r>
        <w:rPr>
          <w:rFonts w:hint="eastAsia" w:ascii="仿宋" w:hAnsi="仿宋" w:eastAsia="仿宋" w:cs="仿宋"/>
          <w:color w:val="auto"/>
          <w:sz w:val="24"/>
          <w:szCs w:val="24"/>
          <w:lang w:eastAsia="zh-CN"/>
        </w:rPr>
        <w:t>乙方</w:t>
      </w:r>
      <w:r>
        <w:rPr>
          <w:rFonts w:hint="eastAsia" w:ascii="仿宋" w:hAnsi="仿宋" w:eastAsia="仿宋" w:cs="仿宋"/>
          <w:color w:val="auto"/>
          <w:sz w:val="24"/>
          <w:szCs w:val="24"/>
        </w:rPr>
        <w:t>发票专用章。</w:t>
      </w:r>
    </w:p>
    <w:p w14:paraId="13DF564D">
      <w:pPr>
        <w:adjustRightInd w:val="0"/>
        <w:snapToGri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lang w:eastAsia="zh-CN"/>
        </w:rPr>
        <w:t>乙</w:t>
      </w:r>
      <w:r>
        <w:rPr>
          <w:rFonts w:hint="eastAsia" w:ascii="仿宋" w:hAnsi="仿宋" w:eastAsia="仿宋" w:cs="仿宋"/>
          <w:color w:val="auto"/>
          <w:sz w:val="24"/>
          <w:szCs w:val="24"/>
          <w:lang w:eastAsia="zh-CN"/>
        </w:rPr>
        <w:t>方</w:t>
      </w:r>
      <w:r>
        <w:rPr>
          <w:rFonts w:hint="eastAsia" w:ascii="仿宋" w:hAnsi="仿宋" w:eastAsia="仿宋" w:cs="仿宋"/>
          <w:color w:val="auto"/>
          <w:sz w:val="24"/>
          <w:szCs w:val="24"/>
        </w:rPr>
        <w:t>指定收款账户：</w:t>
      </w:r>
    </w:p>
    <w:p w14:paraId="51931C74">
      <w:pPr>
        <w:adjustRightInd w:val="0"/>
        <w:snapToGri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名称：</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 xml:space="preserve">        </w:t>
      </w:r>
    </w:p>
    <w:p w14:paraId="42504AB6">
      <w:pPr>
        <w:adjustRightInd w:val="0"/>
        <w:snapToGri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开户行：</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 xml:space="preserve">    </w:t>
      </w:r>
    </w:p>
    <w:p w14:paraId="6C872590">
      <w:pPr>
        <w:adjustRightInd w:val="0"/>
        <w:snapToGri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账号：</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 xml:space="preserve">  </w:t>
      </w:r>
    </w:p>
    <w:p w14:paraId="02B11133">
      <w:pPr>
        <w:spacing w:line="360" w:lineRule="auto"/>
        <w:ind w:firstLine="482" w:firstLineChars="200"/>
        <w:rPr>
          <w:rFonts w:ascii="仿宋" w:hAnsi="仿宋" w:eastAsia="仿宋" w:cs="仿宋"/>
          <w:b/>
          <w:bCs/>
          <w:color w:val="auto"/>
          <w:sz w:val="24"/>
          <w:szCs w:val="24"/>
        </w:rPr>
      </w:pPr>
      <w:r>
        <w:rPr>
          <w:rFonts w:hint="eastAsia" w:ascii="仿宋" w:hAnsi="仿宋" w:eastAsia="仿宋" w:cs="仿宋"/>
          <w:b/>
          <w:bCs/>
          <w:color w:val="auto"/>
          <w:sz w:val="24"/>
          <w:szCs w:val="24"/>
        </w:rPr>
        <w:t>第8条 关于材料供应的约定</w:t>
      </w:r>
    </w:p>
    <w:p w14:paraId="75ACEA34">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8.1乙方负责采购的材料、设备，且均应为符合国家标准和设计要求的合格产品，并因按时供应到现场。</w:t>
      </w:r>
    </w:p>
    <w:p w14:paraId="3F21654F">
      <w:pPr>
        <w:spacing w:line="360" w:lineRule="auto"/>
        <w:ind w:firstLine="482" w:firstLineChars="200"/>
        <w:rPr>
          <w:rFonts w:ascii="仿宋" w:hAnsi="仿宋" w:eastAsia="仿宋" w:cs="仿宋"/>
          <w:b/>
          <w:bCs/>
          <w:color w:val="auto"/>
          <w:sz w:val="24"/>
          <w:szCs w:val="24"/>
        </w:rPr>
      </w:pPr>
      <w:r>
        <w:rPr>
          <w:rFonts w:hint="eastAsia" w:ascii="仿宋" w:hAnsi="仿宋" w:eastAsia="仿宋" w:cs="仿宋"/>
          <w:b/>
          <w:bCs/>
          <w:color w:val="auto"/>
          <w:sz w:val="24"/>
          <w:szCs w:val="24"/>
        </w:rPr>
        <w:t>第9条  有关安全生产和防火的约定</w:t>
      </w:r>
    </w:p>
    <w:p w14:paraId="5E75724E">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9.1乙方在施工期间应严格遵守包括但不限于《建筑安装工程安全技术规程》、《建筑安装工人安全操作规程》、《中华人民共和国消防条例》和其它相关的法规、规范。</w:t>
      </w:r>
    </w:p>
    <w:p w14:paraId="0A1E551E">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9.2由于乙方在施工生产过程中违反有关安全操作规程、消防条例，导致发生安全或火灾事故，乙方应承担由此引发的一切经济损失。</w:t>
      </w:r>
    </w:p>
    <w:p w14:paraId="1546DC04">
      <w:pPr>
        <w:spacing w:line="360" w:lineRule="auto"/>
        <w:ind w:firstLine="482" w:firstLineChars="200"/>
        <w:rPr>
          <w:rFonts w:ascii="仿宋" w:hAnsi="仿宋" w:eastAsia="仿宋" w:cs="仿宋"/>
          <w:b/>
          <w:bCs/>
          <w:color w:val="auto"/>
          <w:sz w:val="24"/>
          <w:szCs w:val="24"/>
        </w:rPr>
      </w:pPr>
      <w:r>
        <w:rPr>
          <w:rFonts w:hint="eastAsia" w:ascii="仿宋" w:hAnsi="仿宋" w:eastAsia="仿宋" w:cs="仿宋"/>
          <w:b/>
          <w:bCs/>
          <w:color w:val="auto"/>
          <w:sz w:val="24"/>
          <w:szCs w:val="24"/>
        </w:rPr>
        <w:t>第10条 工程停建或缓建</w:t>
      </w:r>
    </w:p>
    <w:p w14:paraId="208D3A5B">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10.1由于不可抗力及其它甲乙双方之外原因导致工程停建或缓建，使合同不能继续履行，乙方应妥善做好已完工程和已购材料、设备的保护和移交工作，按甲方要求将自有机构设备和人员撤出施工现场。</w:t>
      </w:r>
    </w:p>
    <w:p w14:paraId="7FB89244">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10.2 甲方应为乙方撤出提供必要条件，支付以上的费用，并按合同规定支付已完工程价款。</w:t>
      </w:r>
    </w:p>
    <w:p w14:paraId="5747346C">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10.3已经定货的材料、设备由定货方负责退货，不能退还的货款和退货发生的费用，由甲方承担。</w:t>
      </w:r>
    </w:p>
    <w:p w14:paraId="20E45974">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10.4因甲方或乙方其他情况的需延期开工、停建或缓建由双方协商确定。</w:t>
      </w:r>
    </w:p>
    <w:p w14:paraId="7B9947A0">
      <w:pPr>
        <w:spacing w:line="360" w:lineRule="auto"/>
        <w:ind w:firstLine="482" w:firstLineChars="200"/>
        <w:rPr>
          <w:rFonts w:ascii="仿宋" w:hAnsi="仿宋" w:eastAsia="仿宋" w:cs="仿宋"/>
          <w:b/>
          <w:bCs/>
          <w:color w:val="auto"/>
          <w:sz w:val="24"/>
          <w:szCs w:val="24"/>
        </w:rPr>
      </w:pPr>
      <w:r>
        <w:rPr>
          <w:rFonts w:hint="eastAsia" w:ascii="仿宋" w:hAnsi="仿宋" w:eastAsia="仿宋" w:cs="仿宋"/>
          <w:b/>
          <w:bCs/>
          <w:color w:val="auto"/>
          <w:sz w:val="24"/>
          <w:szCs w:val="24"/>
        </w:rPr>
        <w:t>第11条 保修</w:t>
      </w:r>
    </w:p>
    <w:p w14:paraId="6E9050A5">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11.1本合同保修期为项目验收合格之日算起，为期</w:t>
      </w:r>
      <w:r>
        <w:rPr>
          <w:rFonts w:hint="eastAsia" w:ascii="仿宋" w:hAnsi="仿宋" w:eastAsia="仿宋" w:cs="仿宋"/>
          <w:color w:val="auto"/>
          <w:sz w:val="24"/>
          <w:szCs w:val="24"/>
          <w:u w:val="single"/>
        </w:rPr>
        <w:t xml:space="preserve"> 2年</w:t>
      </w:r>
      <w:r>
        <w:rPr>
          <w:rFonts w:hint="eastAsia" w:ascii="仿宋" w:hAnsi="仿宋" w:eastAsia="仿宋" w:cs="仿宋"/>
          <w:color w:val="auto"/>
          <w:sz w:val="24"/>
          <w:szCs w:val="24"/>
        </w:rPr>
        <w:t>。保修范围为本合同中规定的乙方承包的项目及内容。</w:t>
      </w:r>
    </w:p>
    <w:p w14:paraId="091F94FE">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11.2保修期内，乙方应在接到修理通知之后1天内响应，三天内派人修理，否则甲方可委托其他单位或人员修理</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因此产生的费用由乙方承担</w:t>
      </w:r>
      <w:r>
        <w:rPr>
          <w:rFonts w:hint="eastAsia" w:ascii="仿宋" w:hAnsi="仿宋" w:eastAsia="仿宋" w:cs="仿宋"/>
          <w:color w:val="auto"/>
          <w:sz w:val="24"/>
          <w:szCs w:val="24"/>
        </w:rPr>
        <w:t>。</w:t>
      </w:r>
      <w:r>
        <w:rPr>
          <w:rFonts w:hint="eastAsia" w:ascii="仿宋" w:hAnsi="仿宋" w:eastAsia="仿宋" w:cs="仿宋"/>
          <w:color w:val="auto"/>
          <w:sz w:val="24"/>
          <w:szCs w:val="24"/>
        </w:rPr>
        <w:t>因乙方原因造成返修的费用，不足部分，由乙方支付。因乙方外原因造成返修费用，由甲方承担。</w:t>
      </w:r>
    </w:p>
    <w:p w14:paraId="0AA3344B">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11.3因不可抗力，人为损坏及使用期自然折旧等原因，不包含在保修范围内。</w:t>
      </w:r>
    </w:p>
    <w:p w14:paraId="64C51ECB">
      <w:pPr>
        <w:spacing w:line="360" w:lineRule="auto"/>
        <w:ind w:firstLine="482" w:firstLineChars="200"/>
        <w:rPr>
          <w:rFonts w:ascii="仿宋" w:hAnsi="仿宋" w:eastAsia="仿宋" w:cs="仿宋"/>
          <w:b/>
          <w:bCs/>
          <w:color w:val="auto"/>
          <w:sz w:val="24"/>
          <w:szCs w:val="24"/>
        </w:rPr>
      </w:pPr>
      <w:r>
        <w:rPr>
          <w:rFonts w:hint="eastAsia" w:ascii="仿宋" w:hAnsi="仿宋" w:eastAsia="仿宋" w:cs="仿宋"/>
          <w:b/>
          <w:bCs/>
          <w:color w:val="auto"/>
          <w:sz w:val="24"/>
          <w:szCs w:val="24"/>
        </w:rPr>
        <w:t>第12条 违约责任</w:t>
      </w:r>
    </w:p>
    <w:p w14:paraId="7C70D35A">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12.1</w:t>
      </w:r>
      <w:r>
        <w:rPr>
          <w:rFonts w:hint="eastAsia" w:ascii="仿宋" w:hAnsi="仿宋" w:eastAsia="仿宋" w:cs="仿宋"/>
          <w:color w:val="auto"/>
          <w:sz w:val="24"/>
          <w:szCs w:val="24"/>
          <w:lang w:eastAsia="zh-CN"/>
        </w:rPr>
        <w:t>乙方</w:t>
      </w:r>
      <w:r>
        <w:rPr>
          <w:rFonts w:hint="eastAsia" w:ascii="仿宋" w:hAnsi="仿宋" w:eastAsia="仿宋" w:cs="仿宋"/>
          <w:color w:val="auto"/>
          <w:sz w:val="24"/>
          <w:szCs w:val="24"/>
        </w:rPr>
        <w:t>不得将本合同的全部或部分以任何形式转分给第三人，否则</w:t>
      </w:r>
      <w:r>
        <w:rPr>
          <w:rFonts w:hint="eastAsia" w:ascii="仿宋" w:hAnsi="仿宋" w:eastAsia="仿宋" w:cs="仿宋"/>
          <w:color w:val="auto"/>
          <w:sz w:val="24"/>
          <w:szCs w:val="24"/>
          <w:lang w:eastAsia="zh-CN"/>
        </w:rPr>
        <w:t>甲方</w:t>
      </w:r>
      <w:r>
        <w:rPr>
          <w:rFonts w:hint="eastAsia" w:ascii="仿宋" w:hAnsi="仿宋" w:eastAsia="仿宋" w:cs="仿宋"/>
          <w:color w:val="auto"/>
          <w:sz w:val="24"/>
          <w:szCs w:val="24"/>
        </w:rPr>
        <w:t>有权解除合同并要求</w:t>
      </w:r>
      <w:r>
        <w:rPr>
          <w:rFonts w:hint="eastAsia" w:ascii="仿宋" w:hAnsi="仿宋" w:eastAsia="仿宋" w:cs="仿宋"/>
          <w:color w:val="auto"/>
          <w:sz w:val="24"/>
          <w:szCs w:val="24"/>
          <w:lang w:eastAsia="zh-CN"/>
        </w:rPr>
        <w:t>乙方</w:t>
      </w:r>
      <w:r>
        <w:rPr>
          <w:rFonts w:hint="eastAsia" w:ascii="仿宋" w:hAnsi="仿宋" w:eastAsia="仿宋" w:cs="仿宋"/>
          <w:color w:val="auto"/>
          <w:sz w:val="24"/>
          <w:szCs w:val="24"/>
        </w:rPr>
        <w:t>承担本合同总额10%的违约金。</w:t>
      </w:r>
    </w:p>
    <w:p w14:paraId="3A343A6B">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12.2</w:t>
      </w:r>
      <w:r>
        <w:rPr>
          <w:rFonts w:hint="eastAsia" w:ascii="仿宋" w:hAnsi="仿宋" w:eastAsia="仿宋" w:cs="仿宋"/>
          <w:color w:val="auto"/>
          <w:sz w:val="24"/>
          <w:szCs w:val="24"/>
          <w:lang w:eastAsia="zh-CN"/>
        </w:rPr>
        <w:t>乙方</w:t>
      </w:r>
      <w:r>
        <w:rPr>
          <w:rFonts w:hint="eastAsia" w:ascii="仿宋" w:hAnsi="仿宋" w:eastAsia="仿宋" w:cs="仿宋"/>
          <w:color w:val="auto"/>
          <w:sz w:val="24"/>
          <w:szCs w:val="24"/>
        </w:rPr>
        <w:t>逾期完工的，每逾期一日，</w:t>
      </w:r>
      <w:r>
        <w:rPr>
          <w:rFonts w:hint="eastAsia" w:ascii="仿宋" w:hAnsi="仿宋" w:eastAsia="仿宋" w:cs="仿宋"/>
          <w:color w:val="auto"/>
          <w:sz w:val="24"/>
          <w:szCs w:val="24"/>
          <w:lang w:eastAsia="zh-CN"/>
        </w:rPr>
        <w:t>甲方</w:t>
      </w:r>
      <w:r>
        <w:rPr>
          <w:rFonts w:hint="eastAsia" w:ascii="仿宋" w:hAnsi="仿宋" w:eastAsia="仿宋" w:cs="仿宋"/>
          <w:color w:val="auto"/>
          <w:sz w:val="24"/>
          <w:szCs w:val="24"/>
        </w:rPr>
        <w:t>有权按日以本合同总额的【1%】收取违约金。逾期达到【15】日（含）的，</w:t>
      </w:r>
      <w:r>
        <w:rPr>
          <w:rFonts w:hint="eastAsia" w:ascii="仿宋" w:hAnsi="仿宋" w:eastAsia="仿宋" w:cs="仿宋"/>
          <w:color w:val="auto"/>
          <w:sz w:val="24"/>
          <w:szCs w:val="24"/>
          <w:lang w:eastAsia="zh-CN"/>
        </w:rPr>
        <w:t>甲方</w:t>
      </w:r>
      <w:r>
        <w:rPr>
          <w:rFonts w:hint="eastAsia" w:ascii="仿宋" w:hAnsi="仿宋" w:eastAsia="仿宋" w:cs="仿宋"/>
          <w:color w:val="auto"/>
          <w:sz w:val="24"/>
          <w:szCs w:val="24"/>
        </w:rPr>
        <w:t>有权单方解除合同，并要求</w:t>
      </w:r>
      <w:r>
        <w:rPr>
          <w:rFonts w:hint="eastAsia" w:ascii="仿宋" w:hAnsi="仿宋" w:eastAsia="仿宋" w:cs="仿宋"/>
          <w:color w:val="auto"/>
          <w:sz w:val="24"/>
          <w:szCs w:val="24"/>
          <w:lang w:eastAsia="zh-CN"/>
        </w:rPr>
        <w:t>乙方</w:t>
      </w:r>
      <w:r>
        <w:rPr>
          <w:rFonts w:hint="eastAsia" w:ascii="仿宋" w:hAnsi="仿宋" w:eastAsia="仿宋" w:cs="仿宋"/>
          <w:color w:val="auto"/>
          <w:sz w:val="24"/>
          <w:szCs w:val="24"/>
        </w:rPr>
        <w:t>承担本合同总额【20%】的违约金。以上款项</w:t>
      </w:r>
      <w:r>
        <w:rPr>
          <w:rFonts w:hint="eastAsia" w:ascii="仿宋" w:hAnsi="仿宋" w:eastAsia="仿宋" w:cs="仿宋"/>
          <w:color w:val="auto"/>
          <w:sz w:val="24"/>
          <w:szCs w:val="24"/>
          <w:lang w:eastAsia="zh-CN"/>
        </w:rPr>
        <w:t>甲方</w:t>
      </w:r>
      <w:r>
        <w:rPr>
          <w:rFonts w:hint="eastAsia" w:ascii="仿宋" w:hAnsi="仿宋" w:eastAsia="仿宋" w:cs="仿宋"/>
          <w:color w:val="auto"/>
          <w:sz w:val="24"/>
          <w:szCs w:val="24"/>
        </w:rPr>
        <w:t>有权在应付款项中直接扣除。</w:t>
      </w:r>
    </w:p>
    <w:p w14:paraId="2ED209A5">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12.3因可归咎于</w:t>
      </w:r>
      <w:r>
        <w:rPr>
          <w:rFonts w:hint="eastAsia" w:ascii="仿宋" w:hAnsi="仿宋" w:eastAsia="仿宋" w:cs="仿宋"/>
          <w:color w:val="auto"/>
          <w:sz w:val="24"/>
          <w:szCs w:val="24"/>
          <w:lang w:eastAsia="zh-CN"/>
        </w:rPr>
        <w:t>乙方</w:t>
      </w:r>
      <w:r>
        <w:rPr>
          <w:rFonts w:hint="eastAsia" w:ascii="仿宋" w:hAnsi="仿宋" w:eastAsia="仿宋" w:cs="仿宋"/>
          <w:color w:val="auto"/>
          <w:sz w:val="24"/>
          <w:szCs w:val="24"/>
        </w:rPr>
        <w:t>原因造成</w:t>
      </w:r>
      <w:r>
        <w:rPr>
          <w:rFonts w:hint="eastAsia" w:ascii="仿宋" w:hAnsi="仿宋" w:eastAsia="仿宋" w:cs="仿宋"/>
          <w:color w:val="auto"/>
          <w:sz w:val="24"/>
          <w:szCs w:val="24"/>
          <w:lang w:eastAsia="zh-CN"/>
        </w:rPr>
        <w:t>甲方</w:t>
      </w:r>
      <w:r>
        <w:rPr>
          <w:rFonts w:hint="eastAsia" w:ascii="仿宋" w:hAnsi="仿宋" w:eastAsia="仿宋" w:cs="仿宋"/>
          <w:color w:val="auto"/>
          <w:sz w:val="24"/>
          <w:szCs w:val="24"/>
        </w:rPr>
        <w:t>、</w:t>
      </w:r>
      <w:r>
        <w:rPr>
          <w:rFonts w:hint="eastAsia" w:ascii="仿宋" w:hAnsi="仿宋" w:eastAsia="仿宋" w:cs="仿宋"/>
          <w:color w:val="auto"/>
          <w:sz w:val="24"/>
          <w:szCs w:val="24"/>
          <w:lang w:eastAsia="zh-CN"/>
        </w:rPr>
        <w:t>乙方</w:t>
      </w:r>
      <w:r>
        <w:rPr>
          <w:rFonts w:hint="eastAsia" w:ascii="仿宋" w:hAnsi="仿宋" w:eastAsia="仿宋" w:cs="仿宋"/>
          <w:color w:val="auto"/>
          <w:sz w:val="24"/>
          <w:szCs w:val="24"/>
        </w:rPr>
        <w:t>以及其他方人身、财产损失的，由</w:t>
      </w:r>
      <w:r>
        <w:rPr>
          <w:rFonts w:hint="eastAsia" w:ascii="仿宋" w:hAnsi="仿宋" w:eastAsia="仿宋" w:cs="仿宋"/>
          <w:color w:val="auto"/>
          <w:sz w:val="24"/>
          <w:szCs w:val="24"/>
          <w:lang w:eastAsia="zh-CN"/>
        </w:rPr>
        <w:t>乙方</w:t>
      </w:r>
      <w:r>
        <w:rPr>
          <w:rFonts w:hint="eastAsia" w:ascii="仿宋" w:hAnsi="仿宋" w:eastAsia="仿宋" w:cs="仿宋"/>
          <w:color w:val="auto"/>
          <w:sz w:val="24"/>
          <w:szCs w:val="24"/>
        </w:rPr>
        <w:t>负责解决并承担相应法律责任。同时根据安全生产事故的严重程度，</w:t>
      </w:r>
      <w:r>
        <w:rPr>
          <w:rFonts w:hint="eastAsia" w:ascii="仿宋" w:hAnsi="仿宋" w:eastAsia="仿宋" w:cs="仿宋"/>
          <w:color w:val="auto"/>
          <w:sz w:val="24"/>
          <w:szCs w:val="24"/>
          <w:lang w:eastAsia="zh-CN"/>
        </w:rPr>
        <w:t>甲方</w:t>
      </w:r>
      <w:r>
        <w:rPr>
          <w:rFonts w:hint="eastAsia" w:ascii="仿宋" w:hAnsi="仿宋" w:eastAsia="仿宋" w:cs="仿宋"/>
          <w:color w:val="auto"/>
          <w:sz w:val="24"/>
          <w:szCs w:val="24"/>
        </w:rPr>
        <w:t>有权单方解除合同，解除合同的通知送达</w:t>
      </w:r>
      <w:r>
        <w:rPr>
          <w:rFonts w:hint="eastAsia" w:ascii="仿宋" w:hAnsi="仿宋" w:eastAsia="仿宋" w:cs="仿宋"/>
          <w:color w:val="auto"/>
          <w:sz w:val="24"/>
          <w:szCs w:val="24"/>
          <w:lang w:eastAsia="zh-CN"/>
        </w:rPr>
        <w:t>乙方</w:t>
      </w:r>
      <w:r>
        <w:rPr>
          <w:rFonts w:hint="eastAsia" w:ascii="仿宋" w:hAnsi="仿宋" w:eastAsia="仿宋" w:cs="仿宋"/>
          <w:color w:val="auto"/>
          <w:sz w:val="24"/>
          <w:szCs w:val="24"/>
        </w:rPr>
        <w:t>后合同即解除。同时，</w:t>
      </w:r>
      <w:r>
        <w:rPr>
          <w:rFonts w:hint="eastAsia" w:ascii="仿宋" w:hAnsi="仿宋" w:eastAsia="仿宋" w:cs="仿宋"/>
          <w:color w:val="auto"/>
          <w:sz w:val="24"/>
          <w:szCs w:val="24"/>
          <w:lang w:eastAsia="zh-CN"/>
        </w:rPr>
        <w:t>乙方</w:t>
      </w:r>
      <w:r>
        <w:rPr>
          <w:rFonts w:hint="eastAsia" w:ascii="仿宋" w:hAnsi="仿宋" w:eastAsia="仿宋" w:cs="仿宋"/>
          <w:color w:val="auto"/>
          <w:sz w:val="24"/>
          <w:szCs w:val="24"/>
        </w:rPr>
        <w:t>还应按照以下标准向</w:t>
      </w:r>
      <w:r>
        <w:rPr>
          <w:rFonts w:hint="eastAsia" w:ascii="仿宋" w:hAnsi="仿宋" w:eastAsia="仿宋" w:cs="仿宋"/>
          <w:color w:val="auto"/>
          <w:sz w:val="24"/>
          <w:szCs w:val="24"/>
          <w:lang w:eastAsia="zh-CN"/>
        </w:rPr>
        <w:t>甲方</w:t>
      </w:r>
      <w:r>
        <w:rPr>
          <w:rFonts w:hint="eastAsia" w:ascii="仿宋" w:hAnsi="仿宋" w:eastAsia="仿宋" w:cs="仿宋"/>
          <w:color w:val="auto"/>
          <w:sz w:val="24"/>
          <w:szCs w:val="24"/>
        </w:rPr>
        <w:t>支付违约金。</w:t>
      </w:r>
    </w:p>
    <w:p w14:paraId="21FDE06E">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12.4工程质量不合格的，</w:t>
      </w:r>
      <w:r>
        <w:rPr>
          <w:rFonts w:hint="eastAsia" w:ascii="仿宋" w:hAnsi="仿宋" w:eastAsia="仿宋" w:cs="仿宋"/>
          <w:color w:val="auto"/>
          <w:sz w:val="24"/>
          <w:szCs w:val="24"/>
          <w:lang w:eastAsia="zh-CN"/>
        </w:rPr>
        <w:t>乙方</w:t>
      </w:r>
      <w:r>
        <w:rPr>
          <w:rFonts w:hint="eastAsia" w:ascii="仿宋" w:hAnsi="仿宋" w:eastAsia="仿宋" w:cs="仿宋"/>
          <w:color w:val="auto"/>
          <w:sz w:val="24"/>
          <w:szCs w:val="24"/>
        </w:rPr>
        <w:t>应当立即采取补救措施，直至达到合同约定的质量标准，由此产生的费用和工期延误违约责任均由</w:t>
      </w:r>
      <w:r>
        <w:rPr>
          <w:rFonts w:hint="eastAsia" w:ascii="仿宋" w:hAnsi="仿宋" w:eastAsia="仿宋" w:cs="仿宋"/>
          <w:color w:val="auto"/>
          <w:sz w:val="24"/>
          <w:szCs w:val="24"/>
          <w:lang w:eastAsia="zh-CN"/>
        </w:rPr>
        <w:t>乙方</w:t>
      </w:r>
      <w:r>
        <w:rPr>
          <w:rFonts w:hint="eastAsia" w:ascii="仿宋" w:hAnsi="仿宋" w:eastAsia="仿宋" w:cs="仿宋"/>
          <w:color w:val="auto"/>
          <w:sz w:val="24"/>
          <w:szCs w:val="24"/>
        </w:rPr>
        <w:t>承担，且每不合格一次，处以本合同总金额5%的违约金，工期不予顺延，所造成的损失由</w:t>
      </w:r>
      <w:r>
        <w:rPr>
          <w:rFonts w:hint="eastAsia" w:ascii="仿宋" w:hAnsi="仿宋" w:eastAsia="仿宋" w:cs="仿宋"/>
          <w:color w:val="auto"/>
          <w:sz w:val="24"/>
          <w:szCs w:val="24"/>
          <w:lang w:eastAsia="zh-CN"/>
        </w:rPr>
        <w:t>乙方</w:t>
      </w:r>
      <w:r>
        <w:rPr>
          <w:rFonts w:hint="eastAsia" w:ascii="仿宋" w:hAnsi="仿宋" w:eastAsia="仿宋" w:cs="仿宋"/>
          <w:color w:val="auto"/>
          <w:sz w:val="24"/>
          <w:szCs w:val="24"/>
        </w:rPr>
        <w:t>承担；如累计达到三次将被视为实质性违约，</w:t>
      </w:r>
      <w:r>
        <w:rPr>
          <w:rFonts w:hint="eastAsia" w:ascii="仿宋" w:hAnsi="仿宋" w:eastAsia="仿宋" w:cs="仿宋"/>
          <w:color w:val="auto"/>
          <w:sz w:val="24"/>
          <w:szCs w:val="24"/>
          <w:lang w:eastAsia="zh-CN"/>
        </w:rPr>
        <w:t>甲方</w:t>
      </w:r>
      <w:r>
        <w:rPr>
          <w:rFonts w:hint="eastAsia" w:ascii="仿宋" w:hAnsi="仿宋" w:eastAsia="仿宋" w:cs="仿宋"/>
          <w:color w:val="auto"/>
          <w:sz w:val="24"/>
          <w:szCs w:val="24"/>
        </w:rPr>
        <w:t>有权根据损失的大小，扣除部分直至全部质保金，并有权解除合同。</w:t>
      </w:r>
      <w:r>
        <w:rPr>
          <w:rFonts w:hint="eastAsia" w:ascii="仿宋" w:hAnsi="仿宋" w:eastAsia="仿宋" w:cs="仿宋"/>
          <w:color w:val="auto"/>
          <w:sz w:val="24"/>
          <w:szCs w:val="24"/>
          <w:lang w:eastAsia="zh-CN"/>
        </w:rPr>
        <w:t>乙方</w:t>
      </w:r>
      <w:r>
        <w:rPr>
          <w:rFonts w:hint="eastAsia" w:ascii="仿宋" w:hAnsi="仿宋" w:eastAsia="仿宋" w:cs="仿宋"/>
          <w:color w:val="auto"/>
          <w:sz w:val="24"/>
          <w:szCs w:val="24"/>
        </w:rPr>
        <w:t>应赔偿</w:t>
      </w:r>
      <w:r>
        <w:rPr>
          <w:rFonts w:hint="eastAsia" w:ascii="仿宋" w:hAnsi="仿宋" w:eastAsia="仿宋" w:cs="仿宋"/>
          <w:color w:val="auto"/>
          <w:sz w:val="24"/>
          <w:szCs w:val="24"/>
          <w:lang w:eastAsia="zh-CN"/>
        </w:rPr>
        <w:t>甲方</w:t>
      </w:r>
      <w:r>
        <w:rPr>
          <w:rFonts w:hint="eastAsia" w:ascii="仿宋" w:hAnsi="仿宋" w:eastAsia="仿宋" w:cs="仿宋"/>
          <w:color w:val="auto"/>
          <w:sz w:val="24"/>
          <w:szCs w:val="24"/>
        </w:rPr>
        <w:t>本合同总金额10%的违约金，该违约金不足以弥补</w:t>
      </w:r>
      <w:r>
        <w:rPr>
          <w:rFonts w:hint="eastAsia" w:ascii="仿宋" w:hAnsi="仿宋" w:eastAsia="仿宋" w:cs="仿宋"/>
          <w:color w:val="auto"/>
          <w:sz w:val="24"/>
          <w:szCs w:val="24"/>
          <w:lang w:eastAsia="zh-CN"/>
        </w:rPr>
        <w:t>甲方</w:t>
      </w:r>
      <w:r>
        <w:rPr>
          <w:rFonts w:hint="eastAsia" w:ascii="仿宋" w:hAnsi="仿宋" w:eastAsia="仿宋" w:cs="仿宋"/>
          <w:color w:val="auto"/>
          <w:sz w:val="24"/>
          <w:szCs w:val="24"/>
        </w:rPr>
        <w:t>损失的，以实际损失为准。</w:t>
      </w:r>
    </w:p>
    <w:p w14:paraId="6EB7DF88">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12.5工程经竣工验收不合格的，在</w:t>
      </w:r>
      <w:r>
        <w:rPr>
          <w:rFonts w:hint="eastAsia" w:ascii="仿宋" w:hAnsi="仿宋" w:eastAsia="仿宋" w:cs="仿宋"/>
          <w:color w:val="auto"/>
          <w:sz w:val="24"/>
          <w:szCs w:val="24"/>
          <w:lang w:eastAsia="zh-CN"/>
        </w:rPr>
        <w:t>乙方</w:t>
      </w:r>
      <w:r>
        <w:rPr>
          <w:rFonts w:hint="eastAsia" w:ascii="仿宋" w:hAnsi="仿宋" w:eastAsia="仿宋" w:cs="仿宋"/>
          <w:color w:val="auto"/>
          <w:sz w:val="24"/>
          <w:szCs w:val="24"/>
        </w:rPr>
        <w:t>完成整改后，应当重新组织竣工验收；经重新组织验收仍不合格的，</w:t>
      </w:r>
      <w:r>
        <w:rPr>
          <w:rFonts w:hint="eastAsia" w:ascii="仿宋" w:hAnsi="仿宋" w:eastAsia="仿宋" w:cs="仿宋"/>
          <w:color w:val="auto"/>
          <w:sz w:val="24"/>
          <w:szCs w:val="24"/>
          <w:lang w:eastAsia="zh-CN"/>
        </w:rPr>
        <w:t>甲方</w:t>
      </w:r>
      <w:r>
        <w:rPr>
          <w:rFonts w:hint="eastAsia" w:ascii="仿宋" w:hAnsi="仿宋" w:eastAsia="仿宋" w:cs="仿宋"/>
          <w:color w:val="auto"/>
          <w:sz w:val="24"/>
          <w:szCs w:val="24"/>
        </w:rPr>
        <w:t>有权拒绝接收不合格的工程部分，且</w:t>
      </w:r>
      <w:r>
        <w:rPr>
          <w:rFonts w:hint="eastAsia" w:ascii="仿宋" w:hAnsi="仿宋" w:eastAsia="仿宋" w:cs="仿宋"/>
          <w:color w:val="auto"/>
          <w:sz w:val="24"/>
          <w:szCs w:val="24"/>
          <w:lang w:eastAsia="zh-CN"/>
        </w:rPr>
        <w:t>乙方</w:t>
      </w:r>
      <w:r>
        <w:rPr>
          <w:rFonts w:hint="eastAsia" w:ascii="仿宋" w:hAnsi="仿宋" w:eastAsia="仿宋" w:cs="仿宋"/>
          <w:color w:val="auto"/>
          <w:sz w:val="24"/>
          <w:szCs w:val="24"/>
        </w:rPr>
        <w:t>应当无条件拆除并重新施工直至合格为止；</w:t>
      </w:r>
      <w:r>
        <w:rPr>
          <w:rFonts w:hint="eastAsia" w:ascii="仿宋" w:hAnsi="仿宋" w:eastAsia="仿宋" w:cs="仿宋"/>
          <w:color w:val="auto"/>
          <w:sz w:val="24"/>
          <w:szCs w:val="24"/>
          <w:lang w:eastAsia="zh-CN"/>
        </w:rPr>
        <w:t>乙方</w:t>
      </w:r>
      <w:r>
        <w:rPr>
          <w:rFonts w:hint="eastAsia" w:ascii="仿宋" w:hAnsi="仿宋" w:eastAsia="仿宋" w:cs="仿宋"/>
          <w:color w:val="auto"/>
          <w:sz w:val="24"/>
          <w:szCs w:val="24"/>
        </w:rPr>
        <w:t>对不合格的工程部分不拆除、不重新施工的，</w:t>
      </w:r>
      <w:r>
        <w:rPr>
          <w:rFonts w:hint="eastAsia" w:ascii="仿宋" w:hAnsi="仿宋" w:eastAsia="仿宋" w:cs="仿宋"/>
          <w:color w:val="auto"/>
          <w:sz w:val="24"/>
          <w:szCs w:val="24"/>
          <w:lang w:eastAsia="zh-CN"/>
        </w:rPr>
        <w:t>甲方</w:t>
      </w:r>
      <w:r>
        <w:rPr>
          <w:rFonts w:hint="eastAsia" w:ascii="仿宋" w:hAnsi="仿宋" w:eastAsia="仿宋" w:cs="仿宋"/>
          <w:color w:val="auto"/>
          <w:sz w:val="24"/>
          <w:szCs w:val="24"/>
        </w:rPr>
        <w:t>有权委托第三方解决，由此产生的包括拆除费、垃圾清运费、重新施工费等一切费用均由</w:t>
      </w:r>
      <w:r>
        <w:rPr>
          <w:rFonts w:hint="eastAsia" w:ascii="仿宋" w:hAnsi="仿宋" w:eastAsia="仿宋" w:cs="仿宋"/>
          <w:color w:val="auto"/>
          <w:sz w:val="24"/>
          <w:szCs w:val="24"/>
          <w:lang w:eastAsia="zh-CN"/>
        </w:rPr>
        <w:t>乙方</w:t>
      </w:r>
      <w:r>
        <w:rPr>
          <w:rFonts w:hint="eastAsia" w:ascii="仿宋" w:hAnsi="仿宋" w:eastAsia="仿宋" w:cs="仿宋"/>
          <w:color w:val="auto"/>
          <w:sz w:val="24"/>
          <w:szCs w:val="24"/>
        </w:rPr>
        <w:t>承担。此外</w:t>
      </w:r>
      <w:r>
        <w:rPr>
          <w:rFonts w:hint="eastAsia" w:ascii="仿宋" w:hAnsi="仿宋" w:eastAsia="仿宋" w:cs="仿宋"/>
          <w:color w:val="auto"/>
          <w:sz w:val="24"/>
          <w:szCs w:val="24"/>
          <w:lang w:eastAsia="zh-CN"/>
        </w:rPr>
        <w:t>甲方</w:t>
      </w:r>
      <w:r>
        <w:rPr>
          <w:rFonts w:hint="eastAsia" w:ascii="仿宋" w:hAnsi="仿宋" w:eastAsia="仿宋" w:cs="仿宋"/>
          <w:color w:val="auto"/>
          <w:sz w:val="24"/>
          <w:szCs w:val="24"/>
        </w:rPr>
        <w:t>有权单方解除合同，解除合同的通知送达</w:t>
      </w:r>
      <w:r>
        <w:rPr>
          <w:rFonts w:hint="eastAsia" w:ascii="仿宋" w:hAnsi="仿宋" w:eastAsia="仿宋" w:cs="仿宋"/>
          <w:color w:val="auto"/>
          <w:sz w:val="24"/>
          <w:szCs w:val="24"/>
          <w:lang w:eastAsia="zh-CN"/>
        </w:rPr>
        <w:t>乙方</w:t>
      </w:r>
      <w:r>
        <w:rPr>
          <w:rFonts w:hint="eastAsia" w:ascii="仿宋" w:hAnsi="仿宋" w:eastAsia="仿宋" w:cs="仿宋"/>
          <w:color w:val="auto"/>
          <w:sz w:val="24"/>
          <w:szCs w:val="24"/>
        </w:rPr>
        <w:t>后合同即解除。同时，</w:t>
      </w:r>
      <w:r>
        <w:rPr>
          <w:rFonts w:hint="eastAsia" w:ascii="仿宋" w:hAnsi="仿宋" w:eastAsia="仿宋" w:cs="仿宋"/>
          <w:color w:val="auto"/>
          <w:sz w:val="24"/>
          <w:szCs w:val="24"/>
          <w:lang w:eastAsia="zh-CN"/>
        </w:rPr>
        <w:t>甲方</w:t>
      </w:r>
      <w:r>
        <w:rPr>
          <w:rFonts w:hint="eastAsia" w:ascii="仿宋" w:hAnsi="仿宋" w:eastAsia="仿宋" w:cs="仿宋"/>
          <w:color w:val="auto"/>
          <w:sz w:val="24"/>
          <w:szCs w:val="24"/>
        </w:rPr>
        <w:t>有权要求</w:t>
      </w:r>
      <w:r>
        <w:rPr>
          <w:rFonts w:hint="eastAsia" w:ascii="仿宋" w:hAnsi="仿宋" w:eastAsia="仿宋" w:cs="仿宋"/>
          <w:color w:val="auto"/>
          <w:sz w:val="24"/>
          <w:szCs w:val="24"/>
          <w:lang w:eastAsia="zh-CN"/>
        </w:rPr>
        <w:t>乙方</w:t>
      </w:r>
      <w:r>
        <w:rPr>
          <w:rFonts w:hint="eastAsia" w:ascii="仿宋" w:hAnsi="仿宋" w:eastAsia="仿宋" w:cs="仿宋"/>
          <w:color w:val="auto"/>
          <w:sz w:val="24"/>
          <w:szCs w:val="24"/>
        </w:rPr>
        <w:t>返还不合格工程部分所对应的已经支付的工程款项，并由</w:t>
      </w:r>
      <w:r>
        <w:rPr>
          <w:rFonts w:hint="eastAsia" w:ascii="仿宋" w:hAnsi="仿宋" w:eastAsia="仿宋" w:cs="仿宋"/>
          <w:color w:val="auto"/>
          <w:sz w:val="24"/>
          <w:szCs w:val="24"/>
          <w:lang w:eastAsia="zh-CN"/>
        </w:rPr>
        <w:t>乙方</w:t>
      </w:r>
      <w:r>
        <w:rPr>
          <w:rFonts w:hint="eastAsia" w:ascii="仿宋" w:hAnsi="仿宋" w:eastAsia="仿宋" w:cs="仿宋"/>
          <w:color w:val="auto"/>
          <w:sz w:val="24"/>
          <w:szCs w:val="24"/>
        </w:rPr>
        <w:t>按照工程价款的15%向</w:t>
      </w:r>
      <w:r>
        <w:rPr>
          <w:rFonts w:hint="eastAsia" w:ascii="仿宋" w:hAnsi="仿宋" w:eastAsia="仿宋" w:cs="仿宋"/>
          <w:color w:val="auto"/>
          <w:sz w:val="24"/>
          <w:szCs w:val="24"/>
          <w:lang w:eastAsia="zh-CN"/>
        </w:rPr>
        <w:t>甲方</w:t>
      </w:r>
      <w:r>
        <w:rPr>
          <w:rFonts w:hint="eastAsia" w:ascii="仿宋" w:hAnsi="仿宋" w:eastAsia="仿宋" w:cs="仿宋"/>
          <w:color w:val="auto"/>
          <w:sz w:val="24"/>
          <w:szCs w:val="24"/>
        </w:rPr>
        <w:t>支付违约金。</w:t>
      </w:r>
    </w:p>
    <w:p w14:paraId="199FD6B5">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12.6</w:t>
      </w:r>
      <w:r>
        <w:rPr>
          <w:rFonts w:hint="eastAsia" w:ascii="仿宋" w:hAnsi="仿宋" w:eastAsia="仿宋" w:cs="仿宋"/>
          <w:color w:val="auto"/>
          <w:sz w:val="24"/>
          <w:szCs w:val="24"/>
          <w:lang w:eastAsia="zh-CN"/>
        </w:rPr>
        <w:t>乙方</w:t>
      </w:r>
      <w:r>
        <w:rPr>
          <w:rFonts w:hint="eastAsia" w:ascii="仿宋" w:hAnsi="仿宋" w:eastAsia="仿宋" w:cs="仿宋"/>
          <w:color w:val="auto"/>
          <w:sz w:val="24"/>
          <w:szCs w:val="24"/>
        </w:rPr>
        <w:t>承诺并保证在履行本协议及相关工作的过程中，均不违反任何法律法规、不侵犯任何第三人权利、不存在任何权利瑕疵，</w:t>
      </w:r>
      <w:r>
        <w:rPr>
          <w:rFonts w:hint="eastAsia" w:ascii="仿宋" w:hAnsi="仿宋" w:eastAsia="仿宋" w:cs="仿宋"/>
          <w:color w:val="auto"/>
          <w:sz w:val="24"/>
          <w:szCs w:val="24"/>
          <w:lang w:eastAsia="zh-CN"/>
        </w:rPr>
        <w:t>乙方</w:t>
      </w:r>
      <w:r>
        <w:rPr>
          <w:rFonts w:hint="eastAsia" w:ascii="仿宋" w:hAnsi="仿宋" w:eastAsia="仿宋" w:cs="仿宋"/>
          <w:color w:val="auto"/>
          <w:sz w:val="24"/>
          <w:szCs w:val="24"/>
        </w:rPr>
        <w:t>与第三方发生的任何经济往来和债务纠纷均与</w:t>
      </w:r>
      <w:r>
        <w:rPr>
          <w:rFonts w:hint="eastAsia" w:ascii="仿宋" w:hAnsi="仿宋" w:eastAsia="仿宋" w:cs="仿宋"/>
          <w:color w:val="auto"/>
          <w:sz w:val="24"/>
          <w:szCs w:val="24"/>
          <w:lang w:eastAsia="zh-CN"/>
        </w:rPr>
        <w:t>甲方</w:t>
      </w:r>
      <w:r>
        <w:rPr>
          <w:rFonts w:hint="eastAsia" w:ascii="仿宋" w:hAnsi="仿宋" w:eastAsia="仿宋" w:cs="仿宋"/>
          <w:color w:val="auto"/>
          <w:sz w:val="24"/>
          <w:szCs w:val="24"/>
        </w:rPr>
        <w:t>无关，否则由</w:t>
      </w:r>
      <w:r>
        <w:rPr>
          <w:rFonts w:hint="eastAsia" w:ascii="仿宋" w:hAnsi="仿宋" w:eastAsia="仿宋" w:cs="仿宋"/>
          <w:color w:val="auto"/>
          <w:sz w:val="24"/>
          <w:szCs w:val="24"/>
          <w:lang w:eastAsia="zh-CN"/>
        </w:rPr>
        <w:t>乙方</w:t>
      </w:r>
      <w:r>
        <w:rPr>
          <w:rFonts w:hint="eastAsia" w:ascii="仿宋" w:hAnsi="仿宋" w:eastAsia="仿宋" w:cs="仿宋"/>
          <w:color w:val="auto"/>
          <w:sz w:val="24"/>
          <w:szCs w:val="24"/>
        </w:rPr>
        <w:t>自行承担由此造成的全部责任。若因可归咎于</w:t>
      </w:r>
      <w:r>
        <w:rPr>
          <w:rFonts w:hint="eastAsia" w:ascii="仿宋" w:hAnsi="仿宋" w:eastAsia="仿宋" w:cs="仿宋"/>
          <w:color w:val="auto"/>
          <w:sz w:val="24"/>
          <w:szCs w:val="24"/>
          <w:lang w:eastAsia="zh-CN"/>
        </w:rPr>
        <w:t>乙方</w:t>
      </w:r>
      <w:r>
        <w:rPr>
          <w:rFonts w:hint="eastAsia" w:ascii="仿宋" w:hAnsi="仿宋" w:eastAsia="仿宋" w:cs="仿宋"/>
          <w:color w:val="auto"/>
          <w:sz w:val="24"/>
          <w:szCs w:val="24"/>
        </w:rPr>
        <w:t>或其工作人员原因导致</w:t>
      </w:r>
      <w:r>
        <w:rPr>
          <w:rFonts w:hint="eastAsia" w:ascii="仿宋" w:hAnsi="仿宋" w:eastAsia="仿宋" w:cs="仿宋"/>
          <w:color w:val="auto"/>
          <w:sz w:val="24"/>
          <w:szCs w:val="24"/>
          <w:lang w:eastAsia="zh-CN"/>
        </w:rPr>
        <w:t>甲方</w:t>
      </w:r>
      <w:r>
        <w:rPr>
          <w:rFonts w:hint="eastAsia" w:ascii="仿宋" w:hAnsi="仿宋" w:eastAsia="仿宋" w:cs="仿宋"/>
          <w:color w:val="auto"/>
          <w:sz w:val="24"/>
          <w:szCs w:val="24"/>
        </w:rPr>
        <w:t>被诉讼、行政处罚时，</w:t>
      </w:r>
      <w:r>
        <w:rPr>
          <w:rFonts w:hint="eastAsia" w:ascii="仿宋" w:hAnsi="仿宋" w:eastAsia="仿宋" w:cs="仿宋"/>
          <w:color w:val="auto"/>
          <w:sz w:val="24"/>
          <w:szCs w:val="24"/>
          <w:lang w:eastAsia="zh-CN"/>
        </w:rPr>
        <w:t>乙方</w:t>
      </w:r>
      <w:r>
        <w:rPr>
          <w:rFonts w:hint="eastAsia" w:ascii="仿宋" w:hAnsi="仿宋" w:eastAsia="仿宋" w:cs="仿宋"/>
          <w:color w:val="auto"/>
          <w:sz w:val="24"/>
          <w:szCs w:val="24"/>
        </w:rPr>
        <w:t>应负担</w:t>
      </w:r>
      <w:r>
        <w:rPr>
          <w:rFonts w:hint="eastAsia" w:ascii="仿宋" w:hAnsi="仿宋" w:eastAsia="仿宋" w:cs="仿宋"/>
          <w:color w:val="auto"/>
          <w:sz w:val="24"/>
          <w:szCs w:val="24"/>
          <w:lang w:eastAsia="zh-CN"/>
        </w:rPr>
        <w:t>甲方</w:t>
      </w:r>
      <w:r>
        <w:rPr>
          <w:rFonts w:hint="eastAsia" w:ascii="仿宋" w:hAnsi="仿宋" w:eastAsia="仿宋" w:cs="仿宋"/>
          <w:color w:val="auto"/>
          <w:sz w:val="24"/>
          <w:szCs w:val="24"/>
        </w:rPr>
        <w:t>的所有费用，包含但不限于诉讼费、律师费及可能的和解费、罚款及损害赔偿等，若该等侵权行为造成</w:t>
      </w:r>
      <w:r>
        <w:rPr>
          <w:rFonts w:hint="eastAsia" w:ascii="仿宋" w:hAnsi="仿宋" w:eastAsia="仿宋" w:cs="仿宋"/>
          <w:color w:val="auto"/>
          <w:sz w:val="24"/>
          <w:szCs w:val="24"/>
          <w:lang w:eastAsia="zh-CN"/>
        </w:rPr>
        <w:t>甲方</w:t>
      </w:r>
      <w:r>
        <w:rPr>
          <w:rFonts w:hint="eastAsia" w:ascii="仿宋" w:hAnsi="仿宋" w:eastAsia="仿宋" w:cs="仿宋"/>
          <w:color w:val="auto"/>
          <w:sz w:val="24"/>
          <w:szCs w:val="24"/>
        </w:rPr>
        <w:t>受到实际损失的，</w:t>
      </w:r>
      <w:r>
        <w:rPr>
          <w:rFonts w:hint="eastAsia" w:ascii="仿宋" w:hAnsi="仿宋" w:eastAsia="仿宋" w:cs="仿宋"/>
          <w:color w:val="auto"/>
          <w:sz w:val="24"/>
          <w:szCs w:val="24"/>
          <w:lang w:eastAsia="zh-CN"/>
        </w:rPr>
        <w:t>乙方</w:t>
      </w:r>
      <w:r>
        <w:rPr>
          <w:rFonts w:hint="eastAsia" w:ascii="仿宋" w:hAnsi="仿宋" w:eastAsia="仿宋" w:cs="仿宋"/>
          <w:color w:val="auto"/>
          <w:sz w:val="24"/>
          <w:szCs w:val="24"/>
        </w:rPr>
        <w:t>应当赔偿</w:t>
      </w:r>
      <w:r>
        <w:rPr>
          <w:rFonts w:hint="eastAsia" w:ascii="仿宋" w:hAnsi="仿宋" w:eastAsia="仿宋" w:cs="仿宋"/>
          <w:color w:val="auto"/>
          <w:sz w:val="24"/>
          <w:szCs w:val="24"/>
          <w:lang w:eastAsia="zh-CN"/>
        </w:rPr>
        <w:t>甲方</w:t>
      </w:r>
      <w:r>
        <w:rPr>
          <w:rFonts w:hint="eastAsia" w:ascii="仿宋" w:hAnsi="仿宋" w:eastAsia="仿宋" w:cs="仿宋"/>
          <w:color w:val="auto"/>
          <w:sz w:val="24"/>
          <w:szCs w:val="24"/>
        </w:rPr>
        <w:t>的全部损失(含实际损失和预期利益损失)。</w:t>
      </w:r>
    </w:p>
    <w:p w14:paraId="572F1A84">
      <w:pPr>
        <w:spacing w:line="360" w:lineRule="auto"/>
        <w:ind w:firstLine="482" w:firstLineChars="200"/>
        <w:rPr>
          <w:rFonts w:ascii="仿宋" w:hAnsi="仿宋" w:eastAsia="仿宋" w:cs="仿宋"/>
          <w:b/>
          <w:bCs/>
          <w:color w:val="auto"/>
          <w:sz w:val="24"/>
          <w:szCs w:val="24"/>
        </w:rPr>
      </w:pPr>
      <w:r>
        <w:rPr>
          <w:rFonts w:hint="eastAsia" w:ascii="仿宋" w:hAnsi="仿宋" w:eastAsia="仿宋" w:cs="仿宋"/>
          <w:b/>
          <w:bCs/>
          <w:color w:val="auto"/>
          <w:sz w:val="24"/>
          <w:szCs w:val="24"/>
        </w:rPr>
        <w:t>第13条 合同的终止和解除</w:t>
      </w:r>
    </w:p>
    <w:p w14:paraId="19D900C5">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13.1本合同期限内，经甲乙双方协商一致可以解除本合同，解除合同须双方签订书面的解除协议，本合同自解除协议生效之日解除。</w:t>
      </w:r>
    </w:p>
    <w:p w14:paraId="6AE893E6">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13.2发生以下情形之一时，</w:t>
      </w:r>
      <w:r>
        <w:rPr>
          <w:rFonts w:hint="eastAsia" w:ascii="仿宋" w:hAnsi="仿宋" w:eastAsia="仿宋" w:cs="仿宋"/>
          <w:color w:val="auto"/>
          <w:sz w:val="24"/>
          <w:szCs w:val="24"/>
          <w:lang w:eastAsia="zh-CN"/>
        </w:rPr>
        <w:t>甲方</w:t>
      </w:r>
      <w:r>
        <w:rPr>
          <w:rFonts w:hint="eastAsia" w:ascii="仿宋" w:hAnsi="仿宋" w:eastAsia="仿宋" w:cs="仿宋"/>
          <w:color w:val="auto"/>
          <w:sz w:val="24"/>
          <w:szCs w:val="24"/>
        </w:rPr>
        <w:t>有权单方解除本合同，本合同自解除通知到达</w:t>
      </w:r>
      <w:r>
        <w:rPr>
          <w:rFonts w:hint="eastAsia" w:ascii="仿宋" w:hAnsi="仿宋" w:eastAsia="仿宋" w:cs="仿宋"/>
          <w:color w:val="auto"/>
          <w:sz w:val="24"/>
          <w:szCs w:val="24"/>
          <w:lang w:eastAsia="zh-CN"/>
        </w:rPr>
        <w:t>乙方</w:t>
      </w:r>
      <w:r>
        <w:rPr>
          <w:rFonts w:hint="eastAsia" w:ascii="仿宋" w:hAnsi="仿宋" w:eastAsia="仿宋" w:cs="仿宋"/>
          <w:color w:val="auto"/>
          <w:sz w:val="24"/>
          <w:szCs w:val="24"/>
        </w:rPr>
        <w:t>时解除：</w:t>
      </w:r>
    </w:p>
    <w:p w14:paraId="3B60B284">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（1）</w:t>
      </w:r>
      <w:r>
        <w:rPr>
          <w:rFonts w:hint="eastAsia" w:ascii="仿宋" w:hAnsi="仿宋" w:eastAsia="仿宋" w:cs="仿宋"/>
          <w:color w:val="auto"/>
          <w:sz w:val="24"/>
          <w:szCs w:val="24"/>
          <w:lang w:eastAsia="zh-CN"/>
        </w:rPr>
        <w:t>乙方</w:t>
      </w:r>
      <w:r>
        <w:rPr>
          <w:rFonts w:hint="eastAsia" w:ascii="仿宋" w:hAnsi="仿宋" w:eastAsia="仿宋" w:cs="仿宋"/>
          <w:color w:val="auto"/>
          <w:sz w:val="24"/>
          <w:szCs w:val="24"/>
        </w:rPr>
        <w:t>工作完成情况不能达到</w:t>
      </w:r>
      <w:r>
        <w:rPr>
          <w:rFonts w:hint="eastAsia" w:ascii="仿宋" w:hAnsi="仿宋" w:eastAsia="仿宋" w:cs="仿宋"/>
          <w:color w:val="auto"/>
          <w:sz w:val="24"/>
          <w:szCs w:val="24"/>
          <w:lang w:eastAsia="zh-CN"/>
        </w:rPr>
        <w:t>甲方</w:t>
      </w:r>
      <w:r>
        <w:rPr>
          <w:rFonts w:hint="eastAsia" w:ascii="仿宋" w:hAnsi="仿宋" w:eastAsia="仿宋" w:cs="仿宋"/>
          <w:color w:val="auto"/>
          <w:sz w:val="24"/>
          <w:szCs w:val="24"/>
        </w:rPr>
        <w:t>标准，</w:t>
      </w:r>
      <w:r>
        <w:rPr>
          <w:rFonts w:hint="eastAsia" w:ascii="仿宋" w:hAnsi="仿宋" w:eastAsia="仿宋" w:cs="仿宋"/>
          <w:color w:val="auto"/>
          <w:sz w:val="24"/>
          <w:szCs w:val="24"/>
          <w:lang w:eastAsia="zh-CN"/>
        </w:rPr>
        <w:t>甲方</w:t>
      </w:r>
      <w:r>
        <w:rPr>
          <w:rFonts w:hint="eastAsia" w:ascii="仿宋" w:hAnsi="仿宋" w:eastAsia="仿宋" w:cs="仿宋"/>
          <w:color w:val="auto"/>
          <w:sz w:val="24"/>
          <w:szCs w:val="24"/>
        </w:rPr>
        <w:t>向</w:t>
      </w:r>
      <w:r>
        <w:rPr>
          <w:rFonts w:hint="eastAsia" w:ascii="仿宋" w:hAnsi="仿宋" w:eastAsia="仿宋" w:cs="仿宋"/>
          <w:color w:val="auto"/>
          <w:sz w:val="24"/>
          <w:szCs w:val="24"/>
          <w:lang w:eastAsia="zh-CN"/>
        </w:rPr>
        <w:t>乙方</w:t>
      </w:r>
      <w:r>
        <w:rPr>
          <w:rFonts w:hint="eastAsia" w:ascii="仿宋" w:hAnsi="仿宋" w:eastAsia="仿宋" w:cs="仿宋"/>
          <w:color w:val="auto"/>
          <w:sz w:val="24"/>
          <w:szCs w:val="24"/>
        </w:rPr>
        <w:t>提出限期整改要求，</w:t>
      </w:r>
      <w:r>
        <w:rPr>
          <w:rFonts w:hint="eastAsia" w:ascii="仿宋" w:hAnsi="仿宋" w:eastAsia="仿宋" w:cs="仿宋"/>
          <w:color w:val="auto"/>
          <w:sz w:val="24"/>
          <w:szCs w:val="24"/>
          <w:lang w:eastAsia="zh-CN"/>
        </w:rPr>
        <w:t>乙方</w:t>
      </w:r>
      <w:r>
        <w:rPr>
          <w:rFonts w:hint="eastAsia" w:ascii="仿宋" w:hAnsi="仿宋" w:eastAsia="仿宋" w:cs="仿宋"/>
          <w:color w:val="auto"/>
          <w:sz w:val="24"/>
          <w:szCs w:val="24"/>
        </w:rPr>
        <w:t>未进行限期整改或整改后仍然不符合</w:t>
      </w:r>
      <w:r>
        <w:rPr>
          <w:rFonts w:hint="eastAsia" w:ascii="仿宋" w:hAnsi="仿宋" w:eastAsia="仿宋" w:cs="仿宋"/>
          <w:color w:val="auto"/>
          <w:sz w:val="24"/>
          <w:szCs w:val="24"/>
          <w:lang w:eastAsia="zh-CN"/>
        </w:rPr>
        <w:t>甲方</w:t>
      </w:r>
      <w:r>
        <w:rPr>
          <w:rFonts w:hint="eastAsia" w:ascii="仿宋" w:hAnsi="仿宋" w:eastAsia="仿宋" w:cs="仿宋"/>
          <w:color w:val="auto"/>
          <w:sz w:val="24"/>
          <w:szCs w:val="24"/>
        </w:rPr>
        <w:t>要求的；</w:t>
      </w:r>
    </w:p>
    <w:p w14:paraId="71A3F5F3">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（2）未经</w:t>
      </w:r>
      <w:r>
        <w:rPr>
          <w:rFonts w:hint="eastAsia" w:ascii="仿宋" w:hAnsi="仿宋" w:eastAsia="仿宋" w:cs="仿宋"/>
          <w:color w:val="auto"/>
          <w:sz w:val="24"/>
          <w:szCs w:val="24"/>
          <w:lang w:eastAsia="zh-CN"/>
        </w:rPr>
        <w:t>甲方</w:t>
      </w:r>
      <w:r>
        <w:rPr>
          <w:rFonts w:hint="eastAsia" w:ascii="仿宋" w:hAnsi="仿宋" w:eastAsia="仿宋" w:cs="仿宋"/>
          <w:color w:val="auto"/>
          <w:sz w:val="24"/>
          <w:szCs w:val="24"/>
        </w:rPr>
        <w:t>事先书面同意，</w:t>
      </w:r>
      <w:r>
        <w:rPr>
          <w:rFonts w:hint="eastAsia" w:ascii="仿宋" w:hAnsi="仿宋" w:eastAsia="仿宋" w:cs="仿宋"/>
          <w:color w:val="auto"/>
          <w:sz w:val="24"/>
          <w:szCs w:val="24"/>
          <w:lang w:eastAsia="zh-CN"/>
        </w:rPr>
        <w:t>乙方</w:t>
      </w:r>
      <w:r>
        <w:rPr>
          <w:rFonts w:hint="eastAsia" w:ascii="仿宋" w:hAnsi="仿宋" w:eastAsia="仿宋" w:cs="仿宋"/>
          <w:color w:val="auto"/>
          <w:sz w:val="24"/>
          <w:szCs w:val="24"/>
        </w:rPr>
        <w:t>擅自将本合同项下的全部或部分内容转包、分包或转让或开具虚假发票的；</w:t>
      </w:r>
    </w:p>
    <w:p w14:paraId="0509AFFD">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（3）因可归咎于</w:t>
      </w:r>
      <w:r>
        <w:rPr>
          <w:rFonts w:hint="eastAsia" w:ascii="仿宋" w:hAnsi="仿宋" w:eastAsia="仿宋" w:cs="仿宋"/>
          <w:color w:val="auto"/>
          <w:sz w:val="24"/>
          <w:szCs w:val="24"/>
          <w:lang w:eastAsia="zh-CN"/>
        </w:rPr>
        <w:t>乙方</w:t>
      </w:r>
      <w:r>
        <w:rPr>
          <w:rFonts w:hint="eastAsia" w:ascii="仿宋" w:hAnsi="仿宋" w:eastAsia="仿宋" w:cs="仿宋"/>
          <w:color w:val="auto"/>
          <w:sz w:val="24"/>
          <w:szCs w:val="24"/>
        </w:rPr>
        <w:t>或</w:t>
      </w:r>
      <w:r>
        <w:rPr>
          <w:rFonts w:hint="eastAsia" w:ascii="仿宋" w:hAnsi="仿宋" w:eastAsia="仿宋" w:cs="仿宋"/>
          <w:color w:val="auto"/>
          <w:sz w:val="24"/>
          <w:szCs w:val="24"/>
          <w:lang w:eastAsia="zh-CN"/>
        </w:rPr>
        <w:t>乙方</w:t>
      </w:r>
      <w:r>
        <w:rPr>
          <w:rFonts w:hint="eastAsia" w:ascii="仿宋" w:hAnsi="仿宋" w:eastAsia="仿宋" w:cs="仿宋"/>
          <w:color w:val="auto"/>
          <w:sz w:val="24"/>
          <w:szCs w:val="24"/>
        </w:rPr>
        <w:t>工作人员的原因，造成</w:t>
      </w:r>
      <w:r>
        <w:rPr>
          <w:rFonts w:hint="eastAsia" w:ascii="仿宋" w:hAnsi="仿宋" w:eastAsia="仿宋" w:cs="仿宋"/>
          <w:color w:val="auto"/>
          <w:sz w:val="24"/>
          <w:szCs w:val="24"/>
          <w:lang w:eastAsia="zh-CN"/>
        </w:rPr>
        <w:t>甲方</w:t>
      </w:r>
      <w:r>
        <w:rPr>
          <w:rFonts w:hint="eastAsia" w:ascii="仿宋" w:hAnsi="仿宋" w:eastAsia="仿宋" w:cs="仿宋"/>
          <w:color w:val="auto"/>
          <w:sz w:val="24"/>
          <w:szCs w:val="24"/>
        </w:rPr>
        <w:t>重大损失的，或发生其他事故的，或导致本合同难以继续履行的；</w:t>
      </w:r>
    </w:p>
    <w:p w14:paraId="38987E0C">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（4）</w:t>
      </w:r>
      <w:r>
        <w:rPr>
          <w:rFonts w:hint="eastAsia" w:ascii="仿宋" w:hAnsi="仿宋" w:eastAsia="仿宋" w:cs="仿宋"/>
          <w:color w:val="auto"/>
          <w:sz w:val="24"/>
          <w:szCs w:val="24"/>
          <w:lang w:eastAsia="zh-CN"/>
        </w:rPr>
        <w:t>乙方</w:t>
      </w:r>
      <w:r>
        <w:rPr>
          <w:rFonts w:hint="eastAsia" w:ascii="仿宋" w:hAnsi="仿宋" w:eastAsia="仿宋" w:cs="仿宋"/>
          <w:color w:val="auto"/>
          <w:sz w:val="24"/>
          <w:szCs w:val="24"/>
        </w:rPr>
        <w:t>发生其他重大违法违约情形。</w:t>
      </w:r>
    </w:p>
    <w:p w14:paraId="6E4D7247">
      <w:pPr>
        <w:spacing w:line="360" w:lineRule="auto"/>
        <w:ind w:firstLine="482" w:firstLineChars="200"/>
        <w:rPr>
          <w:rFonts w:ascii="仿宋" w:hAnsi="仿宋" w:eastAsia="仿宋" w:cs="仿宋"/>
          <w:b/>
          <w:bCs/>
          <w:color w:val="auto"/>
          <w:sz w:val="24"/>
          <w:szCs w:val="24"/>
        </w:rPr>
      </w:pPr>
      <w:r>
        <w:rPr>
          <w:rFonts w:hint="eastAsia" w:ascii="仿宋" w:hAnsi="仿宋" w:eastAsia="仿宋" w:cs="仿宋"/>
          <w:b/>
          <w:bCs/>
          <w:color w:val="auto"/>
          <w:sz w:val="24"/>
          <w:szCs w:val="24"/>
        </w:rPr>
        <w:t>第14条 争议或纠纷处理</w:t>
      </w:r>
    </w:p>
    <w:p w14:paraId="250C0052">
      <w:pPr>
        <w:spacing w:line="360" w:lineRule="auto"/>
        <w:ind w:firstLine="480" w:firstLineChars="200"/>
        <w:jc w:val="left"/>
        <w:rPr>
          <w:rFonts w:ascii="仿宋" w:hAnsi="仿宋" w:eastAsia="仿宋" w:cs="仿宋"/>
          <w:color w:val="auto"/>
          <w:sz w:val="24"/>
          <w:szCs w:val="24"/>
        </w:rPr>
      </w:pPr>
      <w:r>
        <w:rPr>
          <w:rFonts w:hint="eastAsia" w:ascii="仿宋" w:hAnsi="仿宋" w:eastAsia="仿宋" w:cs="仿宋"/>
          <w:color w:val="auto"/>
          <w:sz w:val="24"/>
          <w:szCs w:val="24"/>
        </w:rPr>
        <w:t>14.1本合同在履行期间，双方发生争议时，在不影响工程进度的前提下，双方可采取协商解决或请有关部门进行调解。</w:t>
      </w:r>
    </w:p>
    <w:p w14:paraId="601DD36C">
      <w:pPr>
        <w:spacing w:line="360" w:lineRule="auto"/>
        <w:ind w:firstLine="480" w:firstLineChars="200"/>
        <w:jc w:val="left"/>
        <w:rPr>
          <w:rFonts w:ascii="仿宋" w:hAnsi="仿宋" w:eastAsia="仿宋" w:cs="仿宋"/>
          <w:color w:val="auto"/>
          <w:sz w:val="24"/>
          <w:szCs w:val="24"/>
        </w:rPr>
      </w:pPr>
      <w:r>
        <w:rPr>
          <w:rFonts w:hint="eastAsia" w:ascii="仿宋" w:hAnsi="仿宋" w:eastAsia="仿宋" w:cs="仿宋"/>
          <w:color w:val="auto"/>
          <w:sz w:val="24"/>
          <w:szCs w:val="24"/>
        </w:rPr>
        <w:t>14.2当事人不愿意通过协商、调解解决或者协商调解不成的，本合同在执行中发生的争议由工程所在地人民法院解决。</w:t>
      </w:r>
    </w:p>
    <w:p w14:paraId="4856B636">
      <w:pPr>
        <w:spacing w:line="360" w:lineRule="auto"/>
        <w:ind w:firstLine="480" w:firstLineChars="200"/>
        <w:jc w:val="left"/>
        <w:rPr>
          <w:rFonts w:ascii="仿宋" w:hAnsi="仿宋" w:eastAsia="仿宋" w:cs="仿宋"/>
          <w:color w:val="auto"/>
          <w:sz w:val="24"/>
          <w:szCs w:val="24"/>
        </w:rPr>
      </w:pPr>
      <w:r>
        <w:rPr>
          <w:rFonts w:hint="eastAsia" w:ascii="仿宋" w:hAnsi="仿宋" w:eastAsia="仿宋" w:cs="仿宋"/>
          <w:color w:val="auto"/>
          <w:sz w:val="24"/>
          <w:szCs w:val="24"/>
        </w:rPr>
        <w:t>14.3本合同约定的双方地址适用于双方各类通知、协议等文件以及就合同发生纠纷时相关文件和法律文书的送达地址，同时包括在争议进入仲裁、民事诉讼程序后的一审、二审、再审和执行程序。</w:t>
      </w:r>
    </w:p>
    <w:p w14:paraId="239F19E6">
      <w:pPr>
        <w:spacing w:line="360" w:lineRule="auto"/>
        <w:ind w:firstLine="482" w:firstLineChars="200"/>
        <w:rPr>
          <w:rFonts w:ascii="仿宋" w:hAnsi="仿宋" w:eastAsia="仿宋" w:cs="仿宋"/>
          <w:b/>
          <w:bCs/>
          <w:color w:val="auto"/>
          <w:sz w:val="24"/>
          <w:szCs w:val="24"/>
        </w:rPr>
      </w:pPr>
      <w:r>
        <w:rPr>
          <w:rFonts w:hint="eastAsia" w:ascii="仿宋" w:hAnsi="仿宋" w:eastAsia="仿宋" w:cs="仿宋"/>
          <w:b/>
          <w:bCs/>
          <w:color w:val="auto"/>
          <w:sz w:val="24"/>
          <w:szCs w:val="24"/>
        </w:rPr>
        <w:t>第15条 其他约定</w:t>
      </w:r>
    </w:p>
    <w:p w14:paraId="16D2BD4E">
      <w:pPr>
        <w:spacing w:line="360" w:lineRule="auto"/>
        <w:ind w:firstLine="480" w:firstLineChars="200"/>
        <w:rPr>
          <w:rFonts w:ascii="仿宋" w:hAnsi="仿宋" w:eastAsia="仿宋" w:cs="仿宋"/>
          <w:bCs/>
          <w:color w:val="auto"/>
          <w:sz w:val="24"/>
          <w:szCs w:val="24"/>
          <w:u w:val="single"/>
        </w:rPr>
      </w:pPr>
      <w:r>
        <w:rPr>
          <w:rFonts w:hint="eastAsia" w:ascii="仿宋" w:hAnsi="仿宋" w:eastAsia="仿宋" w:cs="仿宋"/>
          <w:color w:val="auto"/>
          <w:sz w:val="24"/>
          <w:szCs w:val="24"/>
        </w:rPr>
        <w:t>15.1</w:t>
      </w:r>
      <w:r>
        <w:rPr>
          <w:rFonts w:hint="eastAsia" w:ascii="仿宋" w:hAnsi="仿宋" w:eastAsia="仿宋" w:cs="仿宋"/>
          <w:bCs/>
          <w:color w:val="auto"/>
          <w:sz w:val="24"/>
          <w:szCs w:val="24"/>
        </w:rPr>
        <w:t>本合同所含施工项目详见工程量清单预算表，清单内未计费部分不含在施工范围内。</w:t>
      </w:r>
      <w:r>
        <w:rPr>
          <w:rFonts w:hint="eastAsia" w:ascii="仿宋" w:hAnsi="仿宋" w:eastAsia="仿宋" w:cs="仿宋"/>
          <w:bCs/>
          <w:color w:val="auto"/>
          <w:sz w:val="24"/>
          <w:szCs w:val="24"/>
          <w:u w:val="single"/>
        </w:rPr>
        <w:t xml:space="preserve">                           </w:t>
      </w:r>
    </w:p>
    <w:p w14:paraId="51021143">
      <w:pPr>
        <w:spacing w:line="360" w:lineRule="auto"/>
        <w:ind w:firstLine="482" w:firstLineChars="200"/>
        <w:rPr>
          <w:rFonts w:ascii="仿宋" w:hAnsi="仿宋" w:eastAsia="仿宋" w:cs="仿宋"/>
          <w:b/>
          <w:bCs/>
          <w:color w:val="auto"/>
          <w:sz w:val="24"/>
          <w:szCs w:val="24"/>
        </w:rPr>
      </w:pPr>
      <w:r>
        <w:rPr>
          <w:rFonts w:hint="eastAsia" w:ascii="仿宋" w:hAnsi="仿宋" w:eastAsia="仿宋" w:cs="仿宋"/>
          <w:b/>
          <w:bCs/>
          <w:color w:val="auto"/>
          <w:sz w:val="24"/>
          <w:szCs w:val="24"/>
        </w:rPr>
        <w:t>第16条 合同文件及解释顺序</w:t>
      </w:r>
    </w:p>
    <w:p w14:paraId="0302C370">
      <w:pPr>
        <w:spacing w:line="360" w:lineRule="auto"/>
        <w:ind w:left="480" w:firstLine="200"/>
        <w:rPr>
          <w:rFonts w:ascii="仿宋" w:hAnsi="仿宋" w:eastAsia="仿宋" w:cs="仿宋"/>
          <w:color w:val="auto"/>
          <w:sz w:val="24"/>
          <w:szCs w:val="24"/>
        </w:rPr>
      </w:pPr>
      <w:r>
        <w:rPr>
          <w:rFonts w:hint="eastAsia" w:ascii="仿宋" w:hAnsi="仿宋" w:eastAsia="仿宋" w:cs="仿宋"/>
          <w:color w:val="auto"/>
          <w:sz w:val="24"/>
          <w:szCs w:val="24"/>
        </w:rPr>
        <w:t>16.1协议条款；</w:t>
      </w:r>
    </w:p>
    <w:p w14:paraId="2D229418">
      <w:pPr>
        <w:spacing w:line="360" w:lineRule="auto"/>
        <w:ind w:left="480" w:firstLine="200"/>
        <w:rPr>
          <w:rFonts w:ascii="仿宋" w:hAnsi="仿宋" w:eastAsia="仿宋" w:cs="仿宋"/>
          <w:color w:val="auto"/>
          <w:sz w:val="24"/>
          <w:szCs w:val="24"/>
        </w:rPr>
      </w:pPr>
      <w:r>
        <w:rPr>
          <w:rFonts w:hint="eastAsia" w:ascii="仿宋" w:hAnsi="仿宋" w:eastAsia="仿宋" w:cs="仿宋"/>
          <w:color w:val="auto"/>
          <w:sz w:val="24"/>
          <w:szCs w:val="24"/>
        </w:rPr>
        <w:t>16.2工程量清单；</w:t>
      </w:r>
    </w:p>
    <w:p w14:paraId="1F1060FD">
      <w:pPr>
        <w:spacing w:line="360" w:lineRule="auto"/>
        <w:ind w:left="480" w:firstLine="200"/>
        <w:rPr>
          <w:rFonts w:ascii="仿宋" w:hAnsi="仿宋" w:eastAsia="仿宋" w:cs="仿宋"/>
          <w:color w:val="auto"/>
          <w:sz w:val="24"/>
          <w:szCs w:val="24"/>
        </w:rPr>
      </w:pPr>
      <w:r>
        <w:rPr>
          <w:rFonts w:hint="eastAsia" w:ascii="仿宋" w:hAnsi="仿宋" w:eastAsia="仿宋" w:cs="仿宋"/>
          <w:color w:val="auto"/>
          <w:sz w:val="24"/>
          <w:szCs w:val="24"/>
        </w:rPr>
        <w:t>16.3效果图。</w:t>
      </w:r>
    </w:p>
    <w:p w14:paraId="7C6B7BBC">
      <w:pPr>
        <w:spacing w:line="360" w:lineRule="auto"/>
        <w:ind w:firstLine="482" w:firstLineChars="200"/>
        <w:rPr>
          <w:rFonts w:ascii="仿宋" w:hAnsi="仿宋" w:eastAsia="仿宋" w:cs="仿宋"/>
          <w:b/>
          <w:bCs/>
          <w:color w:val="auto"/>
          <w:sz w:val="24"/>
          <w:szCs w:val="24"/>
        </w:rPr>
      </w:pPr>
      <w:r>
        <w:rPr>
          <w:rFonts w:hint="eastAsia" w:ascii="仿宋" w:hAnsi="仿宋" w:eastAsia="仿宋" w:cs="仿宋"/>
          <w:b/>
          <w:bCs/>
          <w:color w:val="auto"/>
          <w:sz w:val="24"/>
          <w:szCs w:val="24"/>
        </w:rPr>
        <w:t>第17条 附则</w:t>
      </w:r>
    </w:p>
    <w:p w14:paraId="2D843DB2">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17.1本合同正本陆份，双方各执叁份，具有同等法律效力。</w:t>
      </w:r>
    </w:p>
    <w:p w14:paraId="69CF78A8">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17.2本合同履行完成后自动终止。</w:t>
      </w:r>
    </w:p>
    <w:p w14:paraId="67F3D298">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17.3本合同经双方法定代表人或委托代理人（须持授权委托书）签字并加盖公章或合同专用章后生效。</w:t>
      </w:r>
    </w:p>
    <w:p w14:paraId="28B3E985">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17.4本合同未尽事宜及任何与本合同有关内容、费用的变更等事宜，需由双方另行协商并形成书面补充协议，补充协议与本合同具有同等法律效力。</w:t>
      </w:r>
    </w:p>
    <w:p w14:paraId="0360D61B">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17.5为保证服务质量，执行本合同相关的所有通知、函件、及执行细节等，均应通过如下联系人及联系方式进行沟通：</w:t>
      </w:r>
    </w:p>
    <w:p w14:paraId="0419DE08">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甲方联系人：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 xml:space="preserve">，联系方式：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 xml:space="preserve">                </w:t>
      </w:r>
    </w:p>
    <w:p w14:paraId="14EDB88B">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乙方联系人：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，联系方式：</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 xml:space="preserve">               </w:t>
      </w:r>
    </w:p>
    <w:p w14:paraId="4EEB7FB3">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如任意一方需要变更上述联系人的，应当于变更前3个工作日内通知对方，如因未及时通知对方导致核对迟延的，由迟延通知方承担责任。</w:t>
      </w:r>
    </w:p>
    <w:p w14:paraId="76DE92E8">
      <w:pPr>
        <w:rPr>
          <w:rFonts w:hint="eastAsia" w:ascii="仿宋" w:hAnsi="仿宋" w:eastAsia="仿宋" w:cs="仿宋"/>
          <w:color w:val="auto"/>
          <w:sz w:val="24"/>
          <w:szCs w:val="24"/>
        </w:rPr>
      </w:pPr>
      <w:r>
        <w:rPr>
          <w:rFonts w:hint="eastAsia" w:ascii="仿宋" w:hAnsi="仿宋" w:eastAsia="仿宋" w:cs="仿宋"/>
          <w:color w:val="auto"/>
          <w:sz w:val="24"/>
          <w:szCs w:val="24"/>
        </w:rPr>
        <w:br w:type="page"/>
      </w:r>
    </w:p>
    <w:p w14:paraId="5358EA6F">
      <w:pPr>
        <w:spacing w:line="360" w:lineRule="auto"/>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以下为合同签署页，无正文。</w:t>
      </w:r>
    </w:p>
    <w:p w14:paraId="2677B498">
      <w:pPr>
        <w:spacing w:line="360" w:lineRule="auto"/>
        <w:ind w:firstLine="480" w:firstLineChars="200"/>
        <w:rPr>
          <w:rFonts w:hint="eastAsia" w:ascii="仿宋" w:hAnsi="仿宋" w:eastAsia="仿宋" w:cs="仿宋"/>
          <w:color w:val="auto"/>
          <w:sz w:val="24"/>
          <w:szCs w:val="24"/>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14:paraId="5CD75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96" w:type="dxa"/>
            <w:noWrap w:val="0"/>
            <w:vAlign w:val="top"/>
          </w:tcPr>
          <w:p w14:paraId="004B6BA9">
            <w:pPr>
              <w:spacing w:line="360" w:lineRule="auto"/>
              <w:jc w:val="both"/>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vertAlign w:val="baseline"/>
                <w:lang w:eastAsia="zh-CN"/>
              </w:rPr>
              <w:t>甲方</w:t>
            </w:r>
          </w:p>
        </w:tc>
        <w:tc>
          <w:tcPr>
            <w:tcW w:w="3096" w:type="dxa"/>
            <w:noWrap w:val="0"/>
            <w:vAlign w:val="top"/>
          </w:tcPr>
          <w:p w14:paraId="79474973">
            <w:pPr>
              <w:spacing w:line="360" w:lineRule="auto"/>
              <w:jc w:val="both"/>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vertAlign w:val="baseline"/>
                <w:lang w:eastAsia="zh-CN"/>
              </w:rPr>
              <w:t>乙方</w:t>
            </w:r>
          </w:p>
        </w:tc>
        <w:tc>
          <w:tcPr>
            <w:tcW w:w="3096" w:type="dxa"/>
            <w:noWrap w:val="0"/>
            <w:vAlign w:val="top"/>
          </w:tcPr>
          <w:p w14:paraId="2BADFDD5">
            <w:pPr>
              <w:spacing w:line="360" w:lineRule="auto"/>
              <w:jc w:val="both"/>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vertAlign w:val="baseline"/>
                <w:lang w:eastAsia="zh-CN"/>
              </w:rPr>
              <w:t>鉴证方</w:t>
            </w:r>
          </w:p>
        </w:tc>
      </w:tr>
      <w:tr w14:paraId="2E372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96" w:type="dxa"/>
            <w:noWrap w:val="0"/>
            <w:vAlign w:val="top"/>
          </w:tcPr>
          <w:p w14:paraId="04AC11DB">
            <w:pPr>
              <w:spacing w:line="360" w:lineRule="auto"/>
              <w:rPr>
                <w:rFonts w:ascii="仿宋" w:hAnsi="仿宋" w:eastAsia="仿宋" w:cs="仿宋"/>
                <w:color w:val="auto"/>
                <w:sz w:val="24"/>
                <w:szCs w:val="24"/>
                <w:vertAlign w:val="baseline"/>
              </w:rPr>
            </w:pPr>
          </w:p>
        </w:tc>
        <w:tc>
          <w:tcPr>
            <w:tcW w:w="3096" w:type="dxa"/>
            <w:noWrap w:val="0"/>
            <w:vAlign w:val="top"/>
          </w:tcPr>
          <w:p w14:paraId="6DD59D4F">
            <w:pPr>
              <w:spacing w:line="360" w:lineRule="auto"/>
              <w:rPr>
                <w:rFonts w:ascii="仿宋" w:hAnsi="仿宋" w:eastAsia="仿宋" w:cs="仿宋"/>
                <w:color w:val="auto"/>
                <w:sz w:val="24"/>
                <w:szCs w:val="24"/>
                <w:vertAlign w:val="baseline"/>
              </w:rPr>
            </w:pPr>
          </w:p>
        </w:tc>
        <w:tc>
          <w:tcPr>
            <w:tcW w:w="3096" w:type="dxa"/>
            <w:noWrap w:val="0"/>
            <w:vAlign w:val="top"/>
          </w:tcPr>
          <w:p w14:paraId="1AE6595A">
            <w:pPr>
              <w:spacing w:line="360" w:lineRule="auto"/>
              <w:rPr>
                <w:rFonts w:ascii="仿宋" w:hAnsi="仿宋" w:eastAsia="仿宋" w:cs="仿宋"/>
                <w:color w:val="auto"/>
                <w:sz w:val="24"/>
                <w:szCs w:val="24"/>
                <w:vertAlign w:val="baseline"/>
              </w:rPr>
            </w:pPr>
          </w:p>
        </w:tc>
      </w:tr>
      <w:tr w14:paraId="03AA7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96" w:type="dxa"/>
            <w:noWrap w:val="0"/>
            <w:vAlign w:val="top"/>
          </w:tcPr>
          <w:p w14:paraId="22985E4E">
            <w:pPr>
              <w:spacing w:line="360" w:lineRule="auto"/>
              <w:rPr>
                <w:rFonts w:hint="eastAsia" w:ascii="仿宋" w:hAnsi="仿宋" w:eastAsia="仿宋" w:cs="仿宋"/>
                <w:color w:val="auto"/>
                <w:kern w:val="2"/>
                <w:sz w:val="24"/>
                <w:szCs w:val="24"/>
                <w:vertAlign w:val="baseline"/>
                <w:lang w:val="en-US" w:eastAsia="zh-CN" w:bidi="ar-SA"/>
              </w:rPr>
            </w:pPr>
            <w:r>
              <w:rPr>
                <w:rFonts w:hint="eastAsia" w:ascii="仿宋" w:hAnsi="仿宋" w:eastAsia="仿宋" w:cs="仿宋"/>
                <w:color w:val="auto"/>
                <w:sz w:val="24"/>
                <w:szCs w:val="24"/>
                <w:vertAlign w:val="baseline"/>
                <w:lang w:eastAsia="zh-CN"/>
              </w:rPr>
              <w:t>地址：</w:t>
            </w:r>
          </w:p>
        </w:tc>
        <w:tc>
          <w:tcPr>
            <w:tcW w:w="3096" w:type="dxa"/>
            <w:noWrap w:val="0"/>
            <w:vAlign w:val="top"/>
          </w:tcPr>
          <w:p w14:paraId="240EE9EE">
            <w:pPr>
              <w:spacing w:line="360" w:lineRule="auto"/>
              <w:rPr>
                <w:rFonts w:ascii="仿宋" w:hAnsi="仿宋" w:eastAsia="仿宋" w:cs="仿宋"/>
                <w:color w:val="auto"/>
                <w:kern w:val="2"/>
                <w:sz w:val="24"/>
                <w:szCs w:val="24"/>
                <w:vertAlign w:val="baseline"/>
                <w:lang w:val="en-US" w:eastAsia="zh-CN" w:bidi="ar-SA"/>
              </w:rPr>
            </w:pPr>
            <w:r>
              <w:rPr>
                <w:rFonts w:hint="eastAsia" w:ascii="仿宋" w:hAnsi="仿宋" w:eastAsia="仿宋" w:cs="仿宋"/>
                <w:color w:val="auto"/>
                <w:sz w:val="24"/>
                <w:szCs w:val="24"/>
                <w:vertAlign w:val="baseline"/>
                <w:lang w:eastAsia="zh-CN"/>
              </w:rPr>
              <w:t>地址：</w:t>
            </w:r>
          </w:p>
        </w:tc>
        <w:tc>
          <w:tcPr>
            <w:tcW w:w="3096" w:type="dxa"/>
            <w:noWrap w:val="0"/>
            <w:vAlign w:val="top"/>
          </w:tcPr>
          <w:p w14:paraId="2375E6A8">
            <w:pPr>
              <w:spacing w:line="360" w:lineRule="auto"/>
              <w:rPr>
                <w:rFonts w:ascii="仿宋" w:hAnsi="仿宋" w:eastAsia="仿宋" w:cs="仿宋"/>
                <w:color w:val="auto"/>
                <w:kern w:val="2"/>
                <w:sz w:val="24"/>
                <w:szCs w:val="24"/>
                <w:vertAlign w:val="baseline"/>
                <w:lang w:val="en-US" w:eastAsia="zh-CN" w:bidi="ar-SA"/>
              </w:rPr>
            </w:pPr>
            <w:r>
              <w:rPr>
                <w:rFonts w:hint="eastAsia" w:ascii="仿宋" w:hAnsi="仿宋" w:eastAsia="仿宋" w:cs="仿宋"/>
                <w:color w:val="auto"/>
                <w:sz w:val="24"/>
                <w:szCs w:val="24"/>
                <w:vertAlign w:val="baseline"/>
                <w:lang w:eastAsia="zh-CN"/>
              </w:rPr>
              <w:t>地址：</w:t>
            </w:r>
          </w:p>
        </w:tc>
      </w:tr>
      <w:tr w14:paraId="0DFFA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96" w:type="dxa"/>
            <w:noWrap w:val="0"/>
            <w:vAlign w:val="top"/>
          </w:tcPr>
          <w:p w14:paraId="09F6FA45">
            <w:pPr>
              <w:spacing w:line="360" w:lineRule="auto"/>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vertAlign w:val="baseline"/>
                <w:lang w:eastAsia="zh-CN"/>
              </w:rPr>
              <w:t>法定代表人：</w:t>
            </w:r>
          </w:p>
          <w:p w14:paraId="5A6A017A">
            <w:pPr>
              <w:spacing w:line="360" w:lineRule="auto"/>
              <w:rPr>
                <w:rFonts w:hint="eastAsia" w:ascii="仿宋" w:hAnsi="仿宋" w:eastAsia="仿宋" w:cs="仿宋"/>
                <w:color w:val="auto"/>
                <w:sz w:val="24"/>
                <w:szCs w:val="24"/>
                <w:vertAlign w:val="baseline"/>
                <w:lang w:eastAsia="zh-CN"/>
              </w:rPr>
            </w:pPr>
          </w:p>
          <w:p w14:paraId="1FA848D4">
            <w:pPr>
              <w:spacing w:line="360" w:lineRule="auto"/>
              <w:rPr>
                <w:rFonts w:hint="eastAsia" w:ascii="仿宋" w:hAnsi="仿宋" w:eastAsia="仿宋" w:cs="仿宋"/>
                <w:color w:val="auto"/>
                <w:sz w:val="24"/>
                <w:szCs w:val="24"/>
                <w:vertAlign w:val="baseline"/>
                <w:lang w:eastAsia="zh-CN"/>
              </w:rPr>
            </w:pPr>
          </w:p>
          <w:p w14:paraId="62777175">
            <w:pPr>
              <w:spacing w:line="360" w:lineRule="auto"/>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vertAlign w:val="baseline"/>
                <w:lang w:eastAsia="zh-CN"/>
              </w:rPr>
              <w:t>负责人：</w:t>
            </w:r>
          </w:p>
        </w:tc>
        <w:tc>
          <w:tcPr>
            <w:tcW w:w="3096" w:type="dxa"/>
            <w:noWrap w:val="0"/>
            <w:vAlign w:val="top"/>
          </w:tcPr>
          <w:p w14:paraId="2BEBC42A">
            <w:pPr>
              <w:spacing w:line="360" w:lineRule="auto"/>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vertAlign w:val="baseline"/>
                <w:lang w:eastAsia="zh-CN"/>
              </w:rPr>
              <w:t>法定代表人：</w:t>
            </w:r>
          </w:p>
          <w:p w14:paraId="152BDA51">
            <w:pPr>
              <w:spacing w:line="360" w:lineRule="auto"/>
              <w:rPr>
                <w:rFonts w:hint="eastAsia" w:ascii="仿宋" w:hAnsi="仿宋" w:eastAsia="仿宋" w:cs="仿宋"/>
                <w:color w:val="auto"/>
                <w:sz w:val="24"/>
                <w:szCs w:val="24"/>
                <w:vertAlign w:val="baseline"/>
                <w:lang w:eastAsia="zh-CN"/>
              </w:rPr>
            </w:pPr>
          </w:p>
          <w:p w14:paraId="73BA2BAC">
            <w:pPr>
              <w:spacing w:line="360" w:lineRule="auto"/>
              <w:rPr>
                <w:rFonts w:hint="eastAsia" w:ascii="仿宋" w:hAnsi="仿宋" w:eastAsia="仿宋" w:cs="仿宋"/>
                <w:color w:val="auto"/>
                <w:sz w:val="24"/>
                <w:szCs w:val="24"/>
                <w:vertAlign w:val="baseline"/>
                <w:lang w:eastAsia="zh-CN"/>
              </w:rPr>
            </w:pPr>
          </w:p>
          <w:p w14:paraId="298496C7">
            <w:pPr>
              <w:spacing w:line="360" w:lineRule="auto"/>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vertAlign w:val="baseline"/>
                <w:lang w:eastAsia="zh-CN"/>
              </w:rPr>
              <w:t>负责人：</w:t>
            </w:r>
          </w:p>
        </w:tc>
        <w:tc>
          <w:tcPr>
            <w:tcW w:w="3096" w:type="dxa"/>
            <w:noWrap w:val="0"/>
            <w:vAlign w:val="top"/>
          </w:tcPr>
          <w:p w14:paraId="6D15BA2F">
            <w:pPr>
              <w:spacing w:line="360" w:lineRule="auto"/>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vertAlign w:val="baseline"/>
                <w:lang w:eastAsia="zh-CN"/>
              </w:rPr>
              <w:t>法定代表人：</w:t>
            </w:r>
          </w:p>
          <w:p w14:paraId="1EEC3C6B">
            <w:pPr>
              <w:spacing w:line="360" w:lineRule="auto"/>
              <w:rPr>
                <w:rFonts w:hint="eastAsia" w:ascii="仿宋" w:hAnsi="仿宋" w:eastAsia="仿宋" w:cs="仿宋"/>
                <w:color w:val="auto"/>
                <w:sz w:val="24"/>
                <w:szCs w:val="24"/>
                <w:vertAlign w:val="baseline"/>
                <w:lang w:eastAsia="zh-CN"/>
              </w:rPr>
            </w:pPr>
          </w:p>
          <w:p w14:paraId="4B1BCD85">
            <w:pPr>
              <w:spacing w:line="360" w:lineRule="auto"/>
              <w:rPr>
                <w:rFonts w:hint="eastAsia" w:ascii="仿宋" w:hAnsi="仿宋" w:eastAsia="仿宋" w:cs="仿宋"/>
                <w:color w:val="auto"/>
                <w:sz w:val="24"/>
                <w:szCs w:val="24"/>
                <w:vertAlign w:val="baseline"/>
                <w:lang w:eastAsia="zh-CN"/>
              </w:rPr>
            </w:pPr>
          </w:p>
          <w:p w14:paraId="3219061A">
            <w:pPr>
              <w:spacing w:line="360" w:lineRule="auto"/>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vertAlign w:val="baseline"/>
                <w:lang w:eastAsia="zh-CN"/>
              </w:rPr>
              <w:t>负责人：</w:t>
            </w:r>
          </w:p>
        </w:tc>
      </w:tr>
      <w:tr w14:paraId="744EC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96" w:type="dxa"/>
            <w:noWrap w:val="0"/>
            <w:vAlign w:val="top"/>
          </w:tcPr>
          <w:p w14:paraId="5A4E0B79">
            <w:pPr>
              <w:spacing w:line="360" w:lineRule="auto"/>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vertAlign w:val="baseline"/>
                <w:lang w:eastAsia="zh-CN"/>
              </w:rPr>
              <w:t>电话：</w:t>
            </w:r>
          </w:p>
        </w:tc>
        <w:tc>
          <w:tcPr>
            <w:tcW w:w="3096" w:type="dxa"/>
            <w:noWrap w:val="0"/>
            <w:vAlign w:val="top"/>
          </w:tcPr>
          <w:p w14:paraId="0842AFC2">
            <w:pPr>
              <w:spacing w:line="360" w:lineRule="auto"/>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vertAlign w:val="baseline"/>
                <w:lang w:eastAsia="zh-CN"/>
              </w:rPr>
              <w:t>电话：</w:t>
            </w:r>
          </w:p>
        </w:tc>
        <w:tc>
          <w:tcPr>
            <w:tcW w:w="3096" w:type="dxa"/>
            <w:noWrap w:val="0"/>
            <w:vAlign w:val="top"/>
          </w:tcPr>
          <w:p w14:paraId="360BA797">
            <w:pPr>
              <w:spacing w:line="360" w:lineRule="auto"/>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vertAlign w:val="baseline"/>
                <w:lang w:eastAsia="zh-CN"/>
              </w:rPr>
              <w:t>电话：</w:t>
            </w:r>
          </w:p>
        </w:tc>
      </w:tr>
      <w:tr w14:paraId="07A17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96" w:type="dxa"/>
            <w:noWrap w:val="0"/>
            <w:vAlign w:val="top"/>
          </w:tcPr>
          <w:p w14:paraId="035701E2">
            <w:pPr>
              <w:spacing w:line="360" w:lineRule="auto"/>
              <w:rPr>
                <w:rFonts w:ascii="仿宋" w:hAnsi="仿宋" w:eastAsia="仿宋" w:cs="仿宋"/>
                <w:color w:val="auto"/>
                <w:sz w:val="24"/>
                <w:szCs w:val="24"/>
                <w:vertAlign w:val="baseline"/>
              </w:rPr>
            </w:pPr>
            <w:r>
              <w:rPr>
                <w:rFonts w:hint="eastAsia" w:ascii="仿宋" w:hAnsi="仿宋" w:eastAsia="仿宋" w:cs="仿宋"/>
                <w:color w:val="auto"/>
                <w:sz w:val="24"/>
                <w:szCs w:val="24"/>
                <w:lang w:eastAsia="zh-CN"/>
              </w:rPr>
              <w:t>日期：</w:t>
            </w:r>
            <w:r>
              <w:rPr>
                <w:rFonts w:hint="eastAsia" w:ascii="仿宋" w:hAnsi="仿宋" w:eastAsia="仿宋" w:cs="仿宋"/>
                <w:color w:val="auto"/>
                <w:sz w:val="24"/>
                <w:szCs w:val="24"/>
              </w:rPr>
              <w:t>年     月     日</w:t>
            </w:r>
          </w:p>
        </w:tc>
        <w:tc>
          <w:tcPr>
            <w:tcW w:w="3096" w:type="dxa"/>
            <w:noWrap w:val="0"/>
            <w:vAlign w:val="top"/>
          </w:tcPr>
          <w:p w14:paraId="2619D465">
            <w:pPr>
              <w:spacing w:line="360" w:lineRule="auto"/>
              <w:rPr>
                <w:rFonts w:ascii="仿宋" w:hAnsi="仿宋" w:eastAsia="仿宋" w:cs="仿宋"/>
                <w:color w:val="auto"/>
                <w:sz w:val="24"/>
                <w:szCs w:val="24"/>
                <w:vertAlign w:val="baseline"/>
              </w:rPr>
            </w:pPr>
            <w:r>
              <w:rPr>
                <w:rFonts w:hint="eastAsia" w:ascii="仿宋" w:hAnsi="仿宋" w:eastAsia="仿宋" w:cs="仿宋"/>
                <w:color w:val="auto"/>
                <w:sz w:val="24"/>
                <w:szCs w:val="24"/>
                <w:lang w:eastAsia="zh-CN"/>
              </w:rPr>
              <w:t>日期：</w:t>
            </w:r>
            <w:r>
              <w:rPr>
                <w:rFonts w:hint="eastAsia" w:ascii="仿宋" w:hAnsi="仿宋" w:eastAsia="仿宋" w:cs="仿宋"/>
                <w:color w:val="auto"/>
                <w:sz w:val="24"/>
                <w:szCs w:val="24"/>
              </w:rPr>
              <w:t>年     月     日</w:t>
            </w:r>
          </w:p>
        </w:tc>
        <w:tc>
          <w:tcPr>
            <w:tcW w:w="3096" w:type="dxa"/>
            <w:noWrap w:val="0"/>
            <w:vAlign w:val="top"/>
          </w:tcPr>
          <w:p w14:paraId="2F6E927F">
            <w:pPr>
              <w:spacing w:line="360" w:lineRule="auto"/>
              <w:rPr>
                <w:rFonts w:ascii="仿宋" w:hAnsi="仿宋" w:eastAsia="仿宋" w:cs="仿宋"/>
                <w:color w:val="auto"/>
                <w:sz w:val="24"/>
                <w:szCs w:val="24"/>
                <w:vertAlign w:val="baseline"/>
              </w:rPr>
            </w:pPr>
            <w:r>
              <w:rPr>
                <w:rFonts w:hint="eastAsia" w:ascii="仿宋" w:hAnsi="仿宋" w:eastAsia="仿宋" w:cs="仿宋"/>
                <w:color w:val="auto"/>
                <w:sz w:val="24"/>
                <w:szCs w:val="24"/>
                <w:lang w:eastAsia="zh-CN"/>
              </w:rPr>
              <w:t>日期：</w:t>
            </w:r>
            <w:r>
              <w:rPr>
                <w:rFonts w:hint="eastAsia" w:ascii="仿宋" w:hAnsi="仿宋" w:eastAsia="仿宋" w:cs="仿宋"/>
                <w:color w:val="auto"/>
                <w:sz w:val="24"/>
                <w:szCs w:val="24"/>
              </w:rPr>
              <w:t>年     月     日</w:t>
            </w:r>
          </w:p>
        </w:tc>
      </w:tr>
    </w:tbl>
    <w:p w14:paraId="788BD1BC">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203B61"/>
    <w:rsid w:val="12C56763"/>
    <w:rsid w:val="17096ACB"/>
    <w:rsid w:val="1A9C5000"/>
    <w:rsid w:val="1BB75980"/>
    <w:rsid w:val="2E3161BF"/>
    <w:rsid w:val="339417AF"/>
    <w:rsid w:val="33FE167D"/>
    <w:rsid w:val="344C35BF"/>
    <w:rsid w:val="3E203B61"/>
    <w:rsid w:val="3EE33949"/>
    <w:rsid w:val="3EEA2F2A"/>
    <w:rsid w:val="5035452D"/>
    <w:rsid w:val="6DF1132F"/>
    <w:rsid w:val="6F775864"/>
    <w:rsid w:val="72036536"/>
    <w:rsid w:val="76B92C06"/>
    <w:rsid w:val="7A7255A6"/>
    <w:rsid w:val="7F533BF8"/>
    <w:rsid w:val="7FB35C37"/>
    <w:rsid w:val="7FFB7D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1"/>
    <w:basedOn w:val="1"/>
    <w:next w:val="1"/>
    <w:qFormat/>
    <w:uiPriority w:val="99"/>
    <w:pPr>
      <w:keepNext/>
      <w:keepLines/>
      <w:spacing w:line="360" w:lineRule="auto"/>
      <w:outlineLvl w:val="0"/>
    </w:pPr>
    <w:rPr>
      <w:b/>
      <w:bCs/>
      <w:kern w:val="44"/>
      <w:sz w:val="32"/>
      <w:szCs w:val="32"/>
    </w:rPr>
  </w:style>
  <w:style w:type="character" w:default="1" w:styleId="6">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uiPriority w:val="0"/>
    <w:rPr>
      <w:rFonts w:ascii="Times New Roman" w:hAnsi="Times New Roman" w:eastAsia="宋体" w:cs="Times New Roman"/>
      <w:sz w:val="24"/>
    </w:rPr>
  </w:style>
  <w:style w:type="table" w:styleId="5">
    <w:name w:val="Table Grid"/>
    <w:basedOn w:val="4"/>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Blockquote"/>
    <w:basedOn w:val="1"/>
    <w:qFormat/>
    <w:uiPriority w:val="0"/>
    <w:pPr>
      <w:autoSpaceDE w:val="0"/>
      <w:autoSpaceDN w:val="0"/>
      <w:adjustRightInd w:val="0"/>
      <w:spacing w:before="100" w:after="100"/>
      <w:ind w:left="360" w:right="360"/>
      <w:jc w:val="left"/>
    </w:pPr>
    <w:rPr>
      <w:kern w:val="0"/>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4957</Words>
  <Characters>5134</Characters>
  <Lines>0</Lines>
  <Paragraphs>0</Paragraphs>
  <TotalTime>2</TotalTime>
  <ScaleCrop>false</ScaleCrop>
  <LinksUpToDate>false</LinksUpToDate>
  <CharactersWithSpaces>5534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2026-03-17T09:53:00Z</dcterms:created>
  <dc:creator>冰糖葫芦</dc:creator>
  <cp:lastModifiedBy>简简单单</cp:lastModifiedBy>
  <dcterms:modified xsi:type="dcterms:W3CDTF">2026-03-23T03:35:20Z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DB7F6440CCDA4680A614499CC8345017_13</vt:lpwstr>
  </property>
  <property fmtid="{D5CDD505-2E9C-101B-9397-08002B2CF9AE}" pid="4" name="KSOTemplateDocerSaveRecord">
    <vt:lpwstr>eyJoZGlkIjoiYjIwZDQ2M2VhZDE4NmZhMmY2N2NkMGIwYmUzNzdmZTUiLCJ1c2VySWQiOiIxNjE4MDc4ODExIn0=</vt:lpwstr>
  </property>
</Properties>
</file>