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66B304">
      <w:pPr>
        <w:jc w:val="center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已标价工程量清单</w:t>
      </w:r>
    </w:p>
    <w:p w14:paraId="2B509361">
      <w:pPr>
        <w:jc w:val="left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1.已标价工程量清单仅适用于采用项目单价报价，不适用于采用项目包干价或采购人固定价报价；</w:t>
      </w:r>
    </w:p>
    <w:p w14:paraId="12F6E9CF">
      <w:pPr>
        <w:jc w:val="left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2.已标价工程量清单应按工程量清单报价相关要求进行填报；</w:t>
      </w:r>
    </w:p>
    <w:p w14:paraId="35FA8A39">
      <w:pPr>
        <w:jc w:val="left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3.已标价工程量清单的扉页(仅指投标总价扉页)应由注册或登记的造价人员签字并盖执业印章；</w:t>
      </w:r>
    </w:p>
    <w:p w14:paraId="2E015057">
      <w:pPr>
        <w:jc w:val="left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4.已标价工程量清单原件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36"/>
        </w:rPr>
        <w:t>扫描成 PDF 格式，以附件形式上传，作为响应文件的组成部分。</w:t>
      </w:r>
    </w:p>
    <w:p w14:paraId="28A28B11">
      <w:pPr>
        <w:jc w:val="left"/>
        <w:rPr>
          <w:rFonts w:hint="eastAsia" w:ascii="仿宋" w:hAnsi="仿宋" w:eastAsia="仿宋" w:cs="仿宋"/>
          <w:sz w:val="28"/>
          <w:szCs w:val="36"/>
        </w:rPr>
      </w:pPr>
    </w:p>
    <w:p w14:paraId="0F3819C4">
      <w:pPr>
        <w:jc w:val="left"/>
        <w:rPr>
          <w:rFonts w:hint="eastAsia"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供应商可参考以下内容提供“</w:t>
      </w:r>
      <w:r>
        <w:rPr>
          <w:rFonts w:hint="eastAsia" w:ascii="仿宋" w:hAnsi="仿宋" w:eastAsia="仿宋" w:cs="仿宋"/>
          <w:sz w:val="28"/>
          <w:szCs w:val="36"/>
        </w:rPr>
        <w:t>已标价工程量清单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”</w:t>
      </w:r>
    </w:p>
    <w:tbl>
      <w:tblPr>
        <w:tblStyle w:val="3"/>
        <w:tblW w:w="89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"/>
        <w:gridCol w:w="1824"/>
        <w:gridCol w:w="2090"/>
        <w:gridCol w:w="1431"/>
        <w:gridCol w:w="1350"/>
        <w:gridCol w:w="1200"/>
      </w:tblGrid>
      <w:tr w14:paraId="6BD90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" w:type="dxa"/>
            <w:vAlign w:val="top"/>
          </w:tcPr>
          <w:p w14:paraId="2288C81F">
            <w:pPr>
              <w:pStyle w:val="5"/>
              <w:widowControl w:val="0"/>
              <w:ind w:left="0" w:leftChars="0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序号</w:t>
            </w:r>
          </w:p>
        </w:tc>
        <w:tc>
          <w:tcPr>
            <w:tcW w:w="1824" w:type="dxa"/>
            <w:vAlign w:val="top"/>
          </w:tcPr>
          <w:p w14:paraId="12B905F1">
            <w:pPr>
              <w:pStyle w:val="5"/>
              <w:widowControl w:val="0"/>
              <w:ind w:left="0" w:leftChars="0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项目名称</w:t>
            </w:r>
          </w:p>
        </w:tc>
        <w:tc>
          <w:tcPr>
            <w:tcW w:w="2090" w:type="dxa"/>
            <w:vAlign w:val="top"/>
          </w:tcPr>
          <w:p w14:paraId="2939AAA0">
            <w:pPr>
              <w:pStyle w:val="5"/>
              <w:widowControl w:val="0"/>
              <w:ind w:left="0" w:leftChars="0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项目特征描述</w:t>
            </w:r>
          </w:p>
        </w:tc>
        <w:tc>
          <w:tcPr>
            <w:tcW w:w="1431" w:type="dxa"/>
            <w:vAlign w:val="top"/>
          </w:tcPr>
          <w:p w14:paraId="2452067E">
            <w:pPr>
              <w:pStyle w:val="5"/>
              <w:widowControl w:val="0"/>
              <w:ind w:left="0" w:leftChars="0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计量单位</w:t>
            </w:r>
          </w:p>
        </w:tc>
        <w:tc>
          <w:tcPr>
            <w:tcW w:w="1350" w:type="dxa"/>
            <w:vAlign w:val="top"/>
          </w:tcPr>
          <w:p w14:paraId="5ABB22A2">
            <w:pPr>
              <w:pStyle w:val="5"/>
              <w:widowControl w:val="0"/>
              <w:ind w:left="0" w:leftChars="0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工程量</w:t>
            </w:r>
          </w:p>
        </w:tc>
        <w:tc>
          <w:tcPr>
            <w:tcW w:w="1200" w:type="dxa"/>
            <w:vAlign w:val="top"/>
          </w:tcPr>
          <w:p w14:paraId="305A62DE">
            <w:pPr>
              <w:pStyle w:val="5"/>
              <w:widowControl w:val="0"/>
              <w:ind w:left="0" w:leftChars="0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备注</w:t>
            </w:r>
          </w:p>
        </w:tc>
      </w:tr>
      <w:tr w14:paraId="72F6D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" w:type="dxa"/>
            <w:vAlign w:val="top"/>
          </w:tcPr>
          <w:p w14:paraId="3E832916">
            <w:pPr>
              <w:pStyle w:val="5"/>
              <w:widowControl w:val="0"/>
              <w:numPr>
                <w:ilvl w:val="0"/>
                <w:numId w:val="0"/>
              </w:numP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824" w:type="dxa"/>
            <w:vAlign w:val="top"/>
          </w:tcPr>
          <w:p w14:paraId="45D79021">
            <w:pPr>
              <w:pStyle w:val="5"/>
              <w:widowControl w:val="0"/>
              <w:numPr>
                <w:ilvl w:val="0"/>
                <w:numId w:val="0"/>
              </w:numP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低氮燃烧器采购及安装</w:t>
            </w:r>
          </w:p>
        </w:tc>
        <w:tc>
          <w:tcPr>
            <w:tcW w:w="2090" w:type="dxa"/>
            <w:vAlign w:val="top"/>
          </w:tcPr>
          <w:p w14:paraId="4B48F713">
            <w:pPr>
              <w:pStyle w:val="5"/>
              <w:widowControl w:val="0"/>
              <w:numPr>
                <w:ilvl w:val="0"/>
                <w:numId w:val="0"/>
              </w:numP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型号：</w:t>
            </w: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>【要求型号】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，氮氧化物排放≤</w:t>
            </w: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>【目标数值】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mg/m³，含燃烧器本体、点火系统、控制系统等</w:t>
            </w:r>
          </w:p>
        </w:tc>
        <w:tc>
          <w:tcPr>
            <w:tcW w:w="1431" w:type="dxa"/>
            <w:vAlign w:val="top"/>
          </w:tcPr>
          <w:p w14:paraId="1F2154A9">
            <w:pPr>
              <w:pStyle w:val="5"/>
              <w:widowControl w:val="0"/>
              <w:numPr>
                <w:ilvl w:val="0"/>
                <w:numId w:val="0"/>
              </w:numP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  <w:t>台</w:t>
            </w:r>
          </w:p>
        </w:tc>
        <w:tc>
          <w:tcPr>
            <w:tcW w:w="1350" w:type="dxa"/>
            <w:vAlign w:val="top"/>
          </w:tcPr>
          <w:p w14:paraId="64B360A0">
            <w:pPr>
              <w:pStyle w:val="5"/>
              <w:widowControl w:val="0"/>
              <w:numPr>
                <w:ilvl w:val="0"/>
                <w:numId w:val="0"/>
              </w:numP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200" w:type="dxa"/>
            <w:vAlign w:val="top"/>
          </w:tcPr>
          <w:p w14:paraId="722E0804">
            <w:pPr>
              <w:pStyle w:val="5"/>
              <w:widowControl w:val="0"/>
              <w:numPr>
                <w:ilvl w:val="0"/>
                <w:numId w:val="0"/>
              </w:numP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093F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" w:type="dxa"/>
            <w:vAlign w:val="top"/>
          </w:tcPr>
          <w:p w14:paraId="2DD7AF18">
            <w:pPr>
              <w:pStyle w:val="5"/>
              <w:widowControl w:val="0"/>
              <w:numPr>
                <w:ilvl w:val="0"/>
                <w:numId w:val="0"/>
              </w:numP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824" w:type="dxa"/>
            <w:vAlign w:val="top"/>
          </w:tcPr>
          <w:p w14:paraId="3BF945EA">
            <w:pPr>
              <w:pStyle w:val="5"/>
              <w:widowControl w:val="0"/>
              <w:numPr>
                <w:ilvl w:val="0"/>
                <w:numId w:val="0"/>
              </w:numP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管道改造</w:t>
            </w:r>
          </w:p>
        </w:tc>
        <w:tc>
          <w:tcPr>
            <w:tcW w:w="2090" w:type="dxa"/>
            <w:vAlign w:val="top"/>
          </w:tcPr>
          <w:p w14:paraId="11E738DB">
            <w:pPr>
              <w:pStyle w:val="5"/>
              <w:widowControl w:val="0"/>
              <w:numPr>
                <w:ilvl w:val="0"/>
                <w:numId w:val="0"/>
              </w:numP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材质：</w:t>
            </w: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>【材质要求】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，规格：</w:t>
            </w: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>【规格尺寸】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，含管道切割、焊接、安装、保温等</w:t>
            </w:r>
          </w:p>
        </w:tc>
        <w:tc>
          <w:tcPr>
            <w:tcW w:w="1431" w:type="dxa"/>
            <w:vAlign w:val="top"/>
          </w:tcPr>
          <w:p w14:paraId="03F3A09C">
            <w:pPr>
              <w:pStyle w:val="5"/>
              <w:widowControl w:val="0"/>
              <w:numPr>
                <w:ilvl w:val="0"/>
                <w:numId w:val="0"/>
              </w:numP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  <w:t>m</w:t>
            </w:r>
          </w:p>
        </w:tc>
        <w:tc>
          <w:tcPr>
            <w:tcW w:w="1350" w:type="dxa"/>
            <w:vAlign w:val="top"/>
          </w:tcPr>
          <w:p w14:paraId="52CCC2A3">
            <w:pPr>
              <w:pStyle w:val="5"/>
              <w:widowControl w:val="0"/>
              <w:numPr>
                <w:ilvl w:val="0"/>
                <w:numId w:val="0"/>
              </w:numP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  <w:t>长度</w:t>
            </w:r>
          </w:p>
        </w:tc>
        <w:tc>
          <w:tcPr>
            <w:tcW w:w="1200" w:type="dxa"/>
            <w:vAlign w:val="top"/>
          </w:tcPr>
          <w:p w14:paraId="0DE0781B">
            <w:pPr>
              <w:pStyle w:val="5"/>
              <w:widowControl w:val="0"/>
              <w:numPr>
                <w:ilvl w:val="0"/>
                <w:numId w:val="0"/>
              </w:numP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0855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" w:type="dxa"/>
            <w:vAlign w:val="top"/>
          </w:tcPr>
          <w:p w14:paraId="332479B5">
            <w:pPr>
              <w:pStyle w:val="5"/>
              <w:widowControl w:val="0"/>
              <w:numPr>
                <w:ilvl w:val="0"/>
                <w:numId w:val="0"/>
              </w:numP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824" w:type="dxa"/>
            <w:vAlign w:val="top"/>
          </w:tcPr>
          <w:p w14:paraId="685CD9D5">
            <w:pPr>
              <w:pStyle w:val="5"/>
              <w:widowControl w:val="0"/>
              <w:numPr>
                <w:ilvl w:val="0"/>
                <w:numId w:val="0"/>
              </w:numP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电气改造</w:t>
            </w:r>
          </w:p>
        </w:tc>
        <w:tc>
          <w:tcPr>
            <w:tcW w:w="2090" w:type="dxa"/>
            <w:vAlign w:val="top"/>
          </w:tcPr>
          <w:p w14:paraId="02369E76">
            <w:pPr>
              <w:pStyle w:val="5"/>
              <w:widowControl w:val="0"/>
              <w:numPr>
                <w:ilvl w:val="0"/>
                <w:numId w:val="0"/>
              </w:numP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含电缆敷设、接线、安装、调试等</w:t>
            </w:r>
          </w:p>
        </w:tc>
        <w:tc>
          <w:tcPr>
            <w:tcW w:w="1431" w:type="dxa"/>
            <w:vAlign w:val="top"/>
          </w:tcPr>
          <w:p w14:paraId="0E3E3F2A">
            <w:pPr>
              <w:pStyle w:val="5"/>
              <w:widowControl w:val="0"/>
              <w:numPr>
                <w:ilvl w:val="0"/>
                <w:numId w:val="0"/>
              </w:numP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  <w:t>项</w:t>
            </w:r>
          </w:p>
        </w:tc>
        <w:tc>
          <w:tcPr>
            <w:tcW w:w="1350" w:type="dxa"/>
            <w:vAlign w:val="top"/>
          </w:tcPr>
          <w:p w14:paraId="65A2CBE8">
            <w:pPr>
              <w:pStyle w:val="5"/>
              <w:widowControl w:val="0"/>
              <w:numPr>
                <w:ilvl w:val="0"/>
                <w:numId w:val="0"/>
              </w:numP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200" w:type="dxa"/>
            <w:vAlign w:val="top"/>
          </w:tcPr>
          <w:p w14:paraId="5D2FA6E7">
            <w:pPr>
              <w:pStyle w:val="5"/>
              <w:widowControl w:val="0"/>
              <w:numPr>
                <w:ilvl w:val="0"/>
                <w:numId w:val="0"/>
              </w:numP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6352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" w:type="dxa"/>
            <w:vAlign w:val="top"/>
          </w:tcPr>
          <w:p w14:paraId="7DD9876E">
            <w:pPr>
              <w:pStyle w:val="5"/>
              <w:widowControl w:val="0"/>
              <w:numPr>
                <w:ilvl w:val="0"/>
                <w:numId w:val="0"/>
              </w:numP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824" w:type="dxa"/>
            <w:vAlign w:val="top"/>
          </w:tcPr>
          <w:p w14:paraId="2D5DAB85">
            <w:pPr>
              <w:pStyle w:val="5"/>
              <w:widowControl w:val="0"/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……</w:t>
            </w:r>
          </w:p>
        </w:tc>
        <w:tc>
          <w:tcPr>
            <w:tcW w:w="2090" w:type="dxa"/>
            <w:vAlign w:val="top"/>
          </w:tcPr>
          <w:p w14:paraId="5D14B600">
            <w:pPr>
              <w:pStyle w:val="5"/>
              <w:widowControl w:val="0"/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……</w:t>
            </w:r>
          </w:p>
        </w:tc>
        <w:tc>
          <w:tcPr>
            <w:tcW w:w="1431" w:type="dxa"/>
            <w:vAlign w:val="top"/>
          </w:tcPr>
          <w:p w14:paraId="6AC36E9D">
            <w:pPr>
              <w:pStyle w:val="5"/>
              <w:widowControl w:val="0"/>
              <w:numPr>
                <w:ilvl w:val="0"/>
                <w:numId w:val="0"/>
              </w:numP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  <w:t>……</w:t>
            </w:r>
          </w:p>
        </w:tc>
        <w:tc>
          <w:tcPr>
            <w:tcW w:w="1350" w:type="dxa"/>
            <w:vAlign w:val="top"/>
          </w:tcPr>
          <w:p w14:paraId="1CC41A23">
            <w:pPr>
              <w:pStyle w:val="5"/>
              <w:widowControl w:val="0"/>
              <w:numPr>
                <w:ilvl w:val="0"/>
                <w:numId w:val="0"/>
              </w:numP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  <w:t>……</w:t>
            </w:r>
          </w:p>
        </w:tc>
        <w:tc>
          <w:tcPr>
            <w:tcW w:w="1200" w:type="dxa"/>
            <w:vAlign w:val="top"/>
          </w:tcPr>
          <w:p w14:paraId="3B6619BB">
            <w:pPr>
              <w:pStyle w:val="5"/>
              <w:widowControl w:val="0"/>
              <w:numPr>
                <w:ilvl w:val="0"/>
                <w:numId w:val="0"/>
              </w:numP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</w:tbl>
    <w:p w14:paraId="381156D6">
      <w:pPr>
        <w:jc w:val="left"/>
        <w:rPr>
          <w:rFonts w:hint="eastAsia" w:ascii="仿宋" w:hAnsi="仿宋" w:eastAsia="仿宋" w:cs="仿宋"/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DD4A3F"/>
    <w:rsid w:val="4921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165</Characters>
  <Lines>0</Lines>
  <Paragraphs>0</Paragraphs>
  <TotalTime>0</TotalTime>
  <ScaleCrop>false</ScaleCrop>
  <LinksUpToDate>false</LinksUpToDate>
  <CharactersWithSpaces>167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2026-02-06T06:36:00Z</dcterms:created>
  <dc:creator>Administrator</dc:creator>
  <cp:lastModifiedBy>Li_JF</cp:lastModifiedBy>
  <dcterms:modified xsi:type="dcterms:W3CDTF">2026-02-06T07:24:51Z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eyJoZGlkIjoiMGEyMzlhN2VhYTZmZDVjZjJjMTAyOTgwYzBjNTM2YTgiLCJ1c2VySWQiOiIxMDMxMjc4NzA5In0=</vt:lpwstr>
  </property>
  <property fmtid="{D5CDD505-2E9C-101B-9397-08002B2CF9AE}" pid="4" name="ICV">
    <vt:lpwstr>50C98922F61B4688AC75CB9E6EE1038B_12</vt:lpwstr>
  </property>
</Properties>
</file>