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6BD7AA">
      <w:pPr>
        <w:pStyle w:val="6"/>
        <w:spacing w:line="360" w:lineRule="auto"/>
        <w:outlineLvl w:val="1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分项报价表</w:t>
      </w:r>
    </w:p>
    <w:p w14:paraId="0D8AD9CA">
      <w:pPr>
        <w:pStyle w:val="7"/>
        <w:widowControl w:val="0"/>
        <w:spacing w:line="360" w:lineRule="auto"/>
        <w:jc w:val="both"/>
        <w:rPr>
          <w:rFonts w:ascii="仿宋" w:hAnsi="仿宋" w:eastAsia="仿宋" w:cs="仿宋"/>
          <w:b/>
          <w:kern w:val="2"/>
          <w:sz w:val="24"/>
          <w:szCs w:val="24"/>
          <w:u w:val="single"/>
        </w:rPr>
      </w:pPr>
      <w:r>
        <w:rPr>
          <w:rFonts w:ascii="仿宋" w:hAnsi="仿宋" w:eastAsia="仿宋" w:cs="仿宋"/>
          <w:kern w:val="2"/>
          <w:sz w:val="24"/>
          <w:szCs w:val="24"/>
        </w:rPr>
        <w:t>供应商名称：</w:t>
      </w:r>
      <w:r>
        <w:rPr>
          <w:rFonts w:ascii="仿宋" w:hAnsi="仿宋" w:eastAsia="仿宋" w:cs="仿宋"/>
          <w:kern w:val="2"/>
          <w:sz w:val="24"/>
          <w:szCs w:val="24"/>
          <w:u w:val="single"/>
        </w:rPr>
        <w:t xml:space="preserve">                        </w:t>
      </w:r>
      <w:r>
        <w:rPr>
          <w:rFonts w:ascii="仿宋" w:hAnsi="仿宋" w:eastAsia="仿宋" w:cs="仿宋"/>
          <w:sz w:val="24"/>
          <w:szCs w:val="24"/>
        </w:rPr>
        <w:t>项目编号：</w:t>
      </w:r>
      <w:r>
        <w:rPr>
          <w:rFonts w:ascii="仿宋" w:hAnsi="仿宋" w:eastAsia="仿宋" w:cs="仿宋"/>
          <w:sz w:val="24"/>
          <w:szCs w:val="24"/>
          <w:u w:val="single"/>
        </w:rPr>
        <w:t xml:space="preserve">                 </w:t>
      </w:r>
    </w:p>
    <w:tbl>
      <w:tblPr>
        <w:tblStyle w:val="4"/>
        <w:tblW w:w="89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"/>
        <w:gridCol w:w="1918"/>
        <w:gridCol w:w="3396"/>
        <w:gridCol w:w="1350"/>
        <w:gridCol w:w="1233"/>
      </w:tblGrid>
      <w:tr w14:paraId="41FA01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FFB80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序号</w:t>
            </w:r>
          </w:p>
        </w:tc>
        <w:tc>
          <w:tcPr>
            <w:tcW w:w="1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C1CC4">
            <w:pPr>
              <w:widowControl/>
              <w:spacing w:line="360" w:lineRule="auto"/>
              <w:ind w:left="-105" w:leftChars="-50" w:right="-57"/>
              <w:jc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服务名称</w:t>
            </w:r>
          </w:p>
        </w:tc>
        <w:tc>
          <w:tcPr>
            <w:tcW w:w="3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280C8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服务内容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7166E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单价（元）</w:t>
            </w:r>
          </w:p>
        </w:tc>
        <w:tc>
          <w:tcPr>
            <w:tcW w:w="1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57CD4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合价（元）</w:t>
            </w:r>
          </w:p>
        </w:tc>
      </w:tr>
      <w:tr w14:paraId="49784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1089" w:type="dxa"/>
            <w:noWrap w:val="0"/>
            <w:vAlign w:val="center"/>
          </w:tcPr>
          <w:p w14:paraId="64D83819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918" w:type="dxa"/>
            <w:noWrap w:val="0"/>
            <w:vAlign w:val="center"/>
          </w:tcPr>
          <w:p w14:paraId="5D16275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396" w:type="dxa"/>
            <w:noWrap w:val="0"/>
            <w:vAlign w:val="center"/>
          </w:tcPr>
          <w:p w14:paraId="7267F636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0B7B8F76">
            <w:pPr>
              <w:spacing w:line="360" w:lineRule="auto"/>
              <w:ind w:right="-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3" w:type="dxa"/>
            <w:noWrap w:val="0"/>
            <w:vAlign w:val="center"/>
          </w:tcPr>
          <w:p w14:paraId="4D8A37DB">
            <w:pPr>
              <w:spacing w:line="360" w:lineRule="auto"/>
              <w:ind w:right="-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0B0E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1089" w:type="dxa"/>
            <w:noWrap w:val="0"/>
            <w:vAlign w:val="center"/>
          </w:tcPr>
          <w:p w14:paraId="64B3E0A6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918" w:type="dxa"/>
            <w:noWrap w:val="0"/>
            <w:vAlign w:val="center"/>
          </w:tcPr>
          <w:p w14:paraId="05F529F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396" w:type="dxa"/>
            <w:noWrap w:val="0"/>
            <w:vAlign w:val="center"/>
          </w:tcPr>
          <w:p w14:paraId="363A4E37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02372A49">
            <w:pPr>
              <w:spacing w:line="360" w:lineRule="auto"/>
              <w:ind w:right="-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4" w:name="_GoBack"/>
            <w:bookmarkEnd w:id="4"/>
          </w:p>
        </w:tc>
        <w:tc>
          <w:tcPr>
            <w:tcW w:w="1233" w:type="dxa"/>
            <w:noWrap w:val="0"/>
            <w:vAlign w:val="center"/>
          </w:tcPr>
          <w:p w14:paraId="43427A15">
            <w:pPr>
              <w:spacing w:line="360" w:lineRule="auto"/>
              <w:ind w:right="-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FFDB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1089" w:type="dxa"/>
            <w:noWrap w:val="0"/>
            <w:vAlign w:val="center"/>
          </w:tcPr>
          <w:p w14:paraId="1ACF66CF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918" w:type="dxa"/>
            <w:noWrap w:val="0"/>
            <w:vAlign w:val="center"/>
          </w:tcPr>
          <w:p w14:paraId="1FC66D2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396" w:type="dxa"/>
            <w:noWrap w:val="0"/>
            <w:vAlign w:val="center"/>
          </w:tcPr>
          <w:p w14:paraId="5E24FDC1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0C788F57">
            <w:pPr>
              <w:spacing w:line="360" w:lineRule="auto"/>
              <w:ind w:right="-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3" w:type="dxa"/>
            <w:noWrap w:val="0"/>
            <w:vAlign w:val="center"/>
          </w:tcPr>
          <w:p w14:paraId="6D3CA7DE">
            <w:pPr>
              <w:spacing w:line="360" w:lineRule="auto"/>
              <w:ind w:right="-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9102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1089" w:type="dxa"/>
            <w:noWrap w:val="0"/>
            <w:vAlign w:val="center"/>
          </w:tcPr>
          <w:p w14:paraId="2C70E8A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918" w:type="dxa"/>
            <w:noWrap w:val="0"/>
            <w:vAlign w:val="center"/>
          </w:tcPr>
          <w:p w14:paraId="76DCE42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396" w:type="dxa"/>
            <w:noWrap w:val="0"/>
            <w:vAlign w:val="center"/>
          </w:tcPr>
          <w:p w14:paraId="4DD0A78D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4BFF9060">
            <w:pPr>
              <w:spacing w:line="360" w:lineRule="auto"/>
              <w:ind w:right="-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3" w:type="dxa"/>
            <w:noWrap w:val="0"/>
            <w:vAlign w:val="center"/>
          </w:tcPr>
          <w:p w14:paraId="56C57C0B">
            <w:pPr>
              <w:spacing w:line="360" w:lineRule="auto"/>
              <w:ind w:right="-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6FD3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1089" w:type="dxa"/>
            <w:noWrap w:val="0"/>
            <w:vAlign w:val="center"/>
          </w:tcPr>
          <w:p w14:paraId="1FF4FBCF">
            <w:pPr>
              <w:spacing w:line="360" w:lineRule="auto"/>
              <w:ind w:left="-50" w:right="-5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918" w:type="dxa"/>
            <w:noWrap w:val="0"/>
            <w:vAlign w:val="center"/>
          </w:tcPr>
          <w:p w14:paraId="1DE2C43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396" w:type="dxa"/>
            <w:noWrap w:val="0"/>
            <w:vAlign w:val="center"/>
          </w:tcPr>
          <w:p w14:paraId="490E34B7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4DA377E0">
            <w:pPr>
              <w:spacing w:line="360" w:lineRule="auto"/>
              <w:ind w:right="-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3" w:type="dxa"/>
            <w:noWrap w:val="0"/>
            <w:vAlign w:val="center"/>
          </w:tcPr>
          <w:p w14:paraId="29E870B0">
            <w:pPr>
              <w:spacing w:line="360" w:lineRule="auto"/>
              <w:ind w:right="-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444A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3007" w:type="dxa"/>
            <w:gridSpan w:val="2"/>
            <w:noWrap w:val="0"/>
            <w:vAlign w:val="center"/>
          </w:tcPr>
          <w:p w14:paraId="627D56D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合计金额</w:t>
            </w:r>
          </w:p>
        </w:tc>
        <w:tc>
          <w:tcPr>
            <w:tcW w:w="5979" w:type="dxa"/>
            <w:gridSpan w:val="3"/>
            <w:noWrap w:val="0"/>
            <w:vAlign w:val="center"/>
          </w:tcPr>
          <w:p w14:paraId="1514BD68">
            <w:pPr>
              <w:spacing w:line="360" w:lineRule="auto"/>
              <w:ind w:right="-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3076621B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注：本表的合计金额应与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sz w:val="24"/>
          <w:szCs w:val="24"/>
        </w:rPr>
        <w:t>报价表中的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sz w:val="24"/>
          <w:szCs w:val="24"/>
        </w:rPr>
        <w:t>总报价一致。</w:t>
      </w:r>
      <w:bookmarkStart w:id="0" w:name="_Toc332874430"/>
      <w:bookmarkStart w:id="1" w:name="_Toc283240498"/>
      <w:bookmarkStart w:id="2" w:name="_Toc405385112"/>
      <w:bookmarkStart w:id="3" w:name="_Toc311415659"/>
    </w:p>
    <w:p w14:paraId="7CA65ECC">
      <w:pPr>
        <w:pStyle w:val="3"/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56043254">
      <w:pPr>
        <w:pStyle w:val="2"/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35898FC1">
      <w:pPr>
        <w:spacing w:line="360" w:lineRule="auto"/>
        <w:rPr>
          <w:rFonts w:hint="eastAsia"/>
          <w:sz w:val="24"/>
          <w:szCs w:val="24"/>
        </w:rPr>
      </w:pPr>
    </w:p>
    <w:bookmarkEnd w:id="0"/>
    <w:bookmarkEnd w:id="1"/>
    <w:bookmarkEnd w:id="2"/>
    <w:bookmarkEnd w:id="3"/>
    <w:p w14:paraId="2F97D7C8">
      <w:pPr>
        <w:spacing w:line="360" w:lineRule="auto"/>
        <w:ind w:right="-161" w:firstLine="2650" w:firstLineChars="1100"/>
        <w:rPr>
          <w:rFonts w:hint="eastAsia" w:ascii="仿宋" w:hAnsi="仿宋" w:eastAsia="仿宋" w:cs="仿宋"/>
          <w:b/>
          <w:bCs/>
          <w:color w:val="36363D"/>
          <w:sz w:val="24"/>
          <w:szCs w:val="24"/>
          <w:u w:val="single"/>
        </w:rPr>
      </w:pPr>
      <w:r>
        <w:rPr>
          <w:rFonts w:hint="eastAsia" w:ascii="仿宋" w:hAnsi="仿宋" w:eastAsia="仿宋" w:cs="仿宋"/>
          <w:b/>
          <w:bCs/>
          <w:color w:val="36363D"/>
          <w:sz w:val="24"/>
          <w:szCs w:val="24"/>
        </w:rPr>
        <w:t>供应商：</w:t>
      </w:r>
      <w:r>
        <w:rPr>
          <w:rFonts w:hint="eastAsia" w:ascii="仿宋" w:hAnsi="仿宋" w:eastAsia="仿宋" w:cs="仿宋"/>
          <w:b/>
          <w:bCs/>
          <w:color w:val="36363D"/>
          <w:sz w:val="24"/>
          <w:szCs w:val="24"/>
          <w:u w:val="single"/>
        </w:rPr>
        <w:t xml:space="preserve">            （公章）                 </w:t>
      </w:r>
    </w:p>
    <w:p w14:paraId="2C4ECA15">
      <w:pPr>
        <w:spacing w:line="360" w:lineRule="auto"/>
        <w:ind w:right="-161" w:firstLine="2650" w:firstLineChars="1100"/>
        <w:rPr>
          <w:rFonts w:hint="eastAsia" w:ascii="仿宋" w:hAnsi="仿宋" w:eastAsia="仿宋" w:cs="仿宋"/>
          <w:b/>
          <w:bCs/>
          <w:color w:val="36363D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36363D"/>
          <w:sz w:val="24"/>
          <w:szCs w:val="24"/>
        </w:rPr>
        <w:t>法定代表人或被授权代表（签字或盖章）：</w:t>
      </w:r>
      <w:r>
        <w:rPr>
          <w:rFonts w:hint="eastAsia" w:ascii="仿宋" w:hAnsi="仿宋" w:eastAsia="仿宋" w:cs="仿宋"/>
          <w:b/>
          <w:bCs/>
          <w:color w:val="36363D"/>
          <w:sz w:val="24"/>
          <w:szCs w:val="24"/>
          <w:u w:val="single"/>
        </w:rPr>
        <w:t xml:space="preserve">       </w:t>
      </w:r>
    </w:p>
    <w:p w14:paraId="24D9BB7A">
      <w:pPr>
        <w:ind w:firstLine="2650" w:firstLineChars="1100"/>
        <w:rPr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36363D"/>
          <w:sz w:val="24"/>
          <w:szCs w:val="24"/>
        </w:rPr>
        <w:t>日期：</w:t>
      </w:r>
      <w:r>
        <w:rPr>
          <w:rFonts w:hint="eastAsia" w:ascii="仿宋" w:hAnsi="仿宋" w:eastAsia="仿宋" w:cs="仿宋"/>
          <w:b/>
          <w:bCs/>
          <w:color w:val="36363D"/>
          <w:sz w:val="24"/>
          <w:szCs w:val="24"/>
          <w:u w:val="single"/>
        </w:rPr>
        <w:t xml:space="preserve">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yNmEyNmZmZmU4OTQwYjJlZWUxZWQyMDVkODAzMGIifQ=="/>
  </w:docVars>
  <w:rsids>
    <w:rsidRoot w:val="1A25229D"/>
    <w:rsid w:val="0B880E4F"/>
    <w:rsid w:val="1A252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/>
      <w:sz w:val="18"/>
      <w:szCs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7">
    <w:name w:val="xl36"/>
    <w:basedOn w:val="1"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115</Characters>
  <Lines>0</Lines>
  <Paragraphs>0</Paragraphs>
  <TotalTime>1</TotalTime>
  <ScaleCrop>false</ScaleCrop>
  <LinksUpToDate>false</LinksUpToDate>
  <CharactersWithSpaces>231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2024-08-20T07:31:00Z</dcterms:created>
  <dc:creator>Zhe</dc:creator>
  <cp:lastModifiedBy>陕西中技招标有限公司</cp:lastModifiedBy>
  <dcterms:modified xsi:type="dcterms:W3CDTF">2026-03-23T03:01:52Z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1712DD0EBA9840AF92077DF78027210A_11</vt:lpwstr>
  </property>
  <property fmtid="{D5CDD505-2E9C-101B-9397-08002B2CF9AE}" pid="4" name="KSOTemplateDocerSaveRecord">
    <vt:lpwstr>eyJoZGlkIjoiNzg2NmMxNjQ3YjEwMWQ0NzY0ZGIyNjIyNDMzNDY3MjciLCJ1c2VySWQiOiI0ODM0NjExNDgifQ==</vt:lpwstr>
  </property>
</Properties>
</file>