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ordWrap w:val="0"/>
        <w:topLinePunct/>
        <w:spacing w:line="240" w:lineRule="auto"/>
        <w:ind w:left="0" w:leftChars="0" w:right="0" w:rightChars="0"/>
        <w:jc w:val="center"/>
        <w:rPr>
          <w:b/>
          <w:bCs/>
          <w:color w:val="000000"/>
          <w:u w:val="single"/>
        </w:rPr>
      </w:pPr>
      <w:bookmarkStart w:id="0" w:name="OLE_LINK1"/>
      <w:r>
        <w:rPr>
          <w:rFonts w:hint="eastAsia"/>
          <w:b/>
          <w:bCs/>
          <w:color w:val="000000"/>
          <w:u w:val="single"/>
        </w:rPr>
        <w:t xml:space="preserve">         设备采购合同</w:t>
      </w:r>
      <w:bookmarkEnd w:id="0"/>
    </w:p>
    <w:p>
      <w:pPr>
        <w:rPr>
          <w:u w:val="single"/>
        </w:rPr>
      </w:pPr>
      <w:r>
        <w:rPr>
          <w:rFonts w:hint="eastAsia"/>
          <w:u w:val="single"/>
        </w:rPr>
        <w:t>采购方：</w:t>
      </w:r>
    </w:p>
    <w:p>
      <w:pPr>
        <w:spacing w:line="240" w:lineRule="auto"/>
        <w:ind w:left="0" w:leftChars="0" w:right="0" w:rightChars="0"/>
        <w:jc w:val="both"/>
        <w:rPr>
          <w:rFonts w:hint="eastAsia" w:ascii="Calibri" w:hAnsi="Calibri" w:cs="Times New Roman"/>
          <w:b w:val="0"/>
          <w:bCs w:val="0"/>
          <w:color w:val="auto"/>
          <w:kern w:val="2"/>
          <w:sz w:val="21"/>
        </w:rPr>
      </w:pPr>
      <w:r>
        <w:rPr>
          <w:rFonts w:hint="eastAsia"/>
        </w:rPr>
        <w:t xml:space="preserve">供货方：        </w:t>
      </w:r>
    </w:p>
    <w:p>
      <w:pPr>
        <w:kinsoku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bookmarkStart w:id="1" w:name="tip_risk_bookmark_1"/>
      <w:r>
        <w:rPr>
          <w:rFonts w:hint="eastAsia" w:ascii="宋体" w:hAnsi="宋体" w:cs="宋体"/>
          <w:color w:val="000000"/>
          <w:kern w:val="0"/>
          <w:sz w:val="24"/>
        </w:rPr>
        <w:t>“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设备采购</w:t>
      </w:r>
      <w:r>
        <w:rPr>
          <w:rFonts w:hint="eastAsia" w:ascii="宋体" w:hAnsi="宋体" w:cs="宋体"/>
          <w:color w:val="000000"/>
          <w:kern w:val="0"/>
          <w:sz w:val="24"/>
        </w:rPr>
        <w:t>”(项目编号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：              </w:t>
      </w:r>
      <w:r>
        <w:rPr>
          <w:rFonts w:hint="eastAsia" w:ascii="宋体" w:hAnsi="宋体" w:cs="宋体"/>
          <w:color w:val="000000"/>
          <w:kern w:val="0"/>
          <w:sz w:val="24"/>
        </w:rPr>
        <w:t xml:space="preserve"> )，通过</w:t>
      </w:r>
      <w:r>
        <w:rPr>
          <w:rFonts w:hint="eastAsia" w:ascii="宋体" w:hAnsi="宋体" w:cs="宋体"/>
          <w:kern w:val="0"/>
          <w:sz w:val="24"/>
          <w:u w:val="single"/>
        </w:rPr>
        <w:t>公开招标/竞争性磋商方式/竞争性谈判/询价/单一来源</w:t>
      </w:r>
      <w:r>
        <w:rPr>
          <w:rFonts w:hint="eastAsia" w:ascii="宋体" w:hAnsi="宋体" w:cs="宋体"/>
          <w:color w:val="000000"/>
          <w:kern w:val="0"/>
          <w:sz w:val="24"/>
        </w:rPr>
        <w:t>采购。经评审推荐，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color w:val="000000"/>
          <w:kern w:val="0"/>
          <w:sz w:val="24"/>
        </w:rPr>
        <w:t>(以下简称“甲方”)确认</w:t>
      </w:r>
      <w:r>
        <w:rPr>
          <w:rFonts w:hint="eastAsia" w:ascii="宋体" w:hAnsi="宋体" w:cs="宋体"/>
          <w:color w:val="000000"/>
          <w:kern w:val="0"/>
          <w:sz w:val="24"/>
          <w:u w:val="single"/>
        </w:rPr>
        <w:t xml:space="preserve">          </w:t>
      </w:r>
      <w:r>
        <w:rPr>
          <w:rFonts w:hint="eastAsia" w:ascii="宋体" w:hAnsi="宋体" w:cs="宋体"/>
          <w:bCs/>
          <w:color w:val="000000"/>
          <w:kern w:val="0"/>
          <w:sz w:val="24"/>
        </w:rPr>
        <w:t>（</w:t>
      </w:r>
      <w:r>
        <w:rPr>
          <w:rFonts w:hint="eastAsia" w:ascii="宋体" w:hAnsi="宋体" w:cs="宋体"/>
          <w:color w:val="000000"/>
          <w:kern w:val="0"/>
          <w:sz w:val="24"/>
        </w:rPr>
        <w:t>以下简称“乙方”）为本项目中标（成交）单位。</w:t>
      </w:r>
      <w:r>
        <w:rPr>
          <w:rFonts w:hint="eastAsia" w:ascii="宋体" w:hAnsi="宋体" w:cs="宋体"/>
          <w:color w:val="000000"/>
          <w:spacing w:val="-4"/>
          <w:kern w:val="0"/>
          <w:sz w:val="24"/>
        </w:rPr>
        <w:t>依据《中华人民共和国民法典》和《中华人民共和国政府采购法》《中华人民共和国政府采购法实施条例》，</w:t>
      </w:r>
      <w:r>
        <w:rPr>
          <w:rFonts w:hint="eastAsia" w:ascii="宋体" w:hAnsi="宋体" w:cs="宋体"/>
          <w:sz w:val="24"/>
        </w:rPr>
        <w:t>甲、乙双方在平等自愿的基础上协商一致，达成如下合同条款：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bCs/>
          <w:sz w:val="24"/>
        </w:rPr>
        <w:t>一、合同标的物内容及数量、单价、金额（以投标文件正本和澄清表〈函〉为准）</w:t>
      </w:r>
    </w:p>
    <w:tbl>
      <w:tblPr>
        <w:tblStyle w:val="4"/>
        <w:tblpPr w:leftFromText="180" w:rightFromText="180" w:vertAnchor="text" w:horzAnchor="page" w:tblpX="1270" w:tblpY="345"/>
        <w:tblOverlap w:val="never"/>
        <w:tblW w:w="963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5"/>
        <w:gridCol w:w="1245"/>
        <w:gridCol w:w="916"/>
        <w:gridCol w:w="1395"/>
        <w:gridCol w:w="876"/>
        <w:gridCol w:w="1365"/>
        <w:gridCol w:w="1363"/>
        <w:gridCol w:w="137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3" w:hRule="atLeast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bookmarkStart w:id="2" w:name="tip_risk_bookmark_2" w:colFirst="0" w:colLast="7"/>
            <w:r>
              <w:rPr>
                <w:rFonts w:hint="eastAsia" w:ascii="宋体" w:hAnsi="宋体" w:cs="宋体"/>
                <w:sz w:val="24"/>
              </w:rPr>
              <w:t>序号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产品名称</w:t>
            </w: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产地/生产厂家</w:t>
            </w: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规格/型号</w:t>
            </w: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数量</w:t>
            </w: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单价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(万元)</w:t>
            </w: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金额</w:t>
            </w:r>
          </w:p>
          <w:p>
            <w:pPr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(万元)</w:t>
            </w: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备注</w:t>
            </w:r>
          </w:p>
        </w:tc>
      </w:tr>
      <w:bookmarkEnd w:id="2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3" w:hRule="atLeast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3" w:hRule="atLeast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91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8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13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</w:trPr>
        <w:tc>
          <w:tcPr>
            <w:tcW w:w="234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bookmarkStart w:id="3" w:name="tip_risk_bookmark_3"/>
            <w:r>
              <w:rPr>
                <w:rFonts w:hint="eastAsia" w:ascii="宋体" w:hAnsi="宋体" w:cs="宋体"/>
                <w:sz w:val="24"/>
              </w:rPr>
              <w:t>合计（上述所有价格均为含税价）</w:t>
            </w:r>
          </w:p>
        </w:tc>
        <w:tc>
          <w:tcPr>
            <w:tcW w:w="231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大写（人民币）</w:t>
            </w:r>
          </w:p>
        </w:tc>
        <w:tc>
          <w:tcPr>
            <w:tcW w:w="49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340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  <w:tc>
          <w:tcPr>
            <w:tcW w:w="2311" w:type="dxa"/>
            <w:gridSpan w:val="2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小写（人民币）</w:t>
            </w:r>
          </w:p>
        </w:tc>
        <w:tc>
          <w:tcPr>
            <w:tcW w:w="49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auto"/>
              <w:ind w:firstLine="480" w:firstLineChars="200"/>
              <w:jc w:val="center"/>
              <w:rPr>
                <w:rFonts w:hint="eastAsia" w:ascii="宋体" w:hAnsi="宋体" w:cs="宋体"/>
                <w:sz w:val="24"/>
              </w:rPr>
            </w:pPr>
          </w:p>
        </w:tc>
      </w:tr>
      <w:bookmarkEnd w:id="3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</w:trPr>
        <w:tc>
          <w:tcPr>
            <w:tcW w:w="10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说明</w:t>
            </w:r>
          </w:p>
        </w:tc>
        <w:tc>
          <w:tcPr>
            <w:tcW w:w="8535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spacing w:line="360" w:lineRule="auto"/>
              <w:ind w:firstLine="480" w:firstLineChars="200"/>
              <w:rPr>
                <w:rFonts w:hint="eastAsia" w:ascii="宋体" w:hAnsi="宋体" w:cs="宋体"/>
                <w:sz w:val="24"/>
              </w:rPr>
            </w:pPr>
            <w:bookmarkStart w:id="4" w:name="auto_fouce_4"/>
            <w:r>
              <w:rPr>
                <w:rFonts w:hint="eastAsia" w:ascii="宋体" w:hAnsi="宋体" w:cs="宋体"/>
                <w:sz w:val="24"/>
              </w:rPr>
              <w:t>技术指标、服务承诺、人员培训承诺等见附件</w:t>
            </w:r>
            <w:r>
              <w:rPr>
                <w:rFonts w:hint="eastAsia" w:ascii="宋体" w:hAnsi="宋体" w:cs="宋体"/>
                <w:sz w:val="24"/>
                <w:lang w:eastAsia="zh-CN"/>
              </w:rPr>
              <w:t>（附件内容与本合同正文约定不一致的，以本合同正文约定为准，正文未约定的以附件内容为准</w:t>
            </w:r>
            <w:r>
              <w:rPr>
                <w:rFonts w:hint="eastAsia" w:ascii="宋体" w:hAnsi="宋体" w:cs="宋体"/>
                <w:color w:val="FF0000"/>
                <w:sz w:val="24"/>
                <w:lang w:eastAsia="zh-CN"/>
              </w:rPr>
              <w:t>）</w:t>
            </w:r>
            <w:r>
              <w:rPr>
                <w:rFonts w:hint="eastAsia" w:ascii="宋体" w:hAnsi="宋体" w:cs="宋体"/>
                <w:sz w:val="24"/>
              </w:rPr>
              <w:t>。</w:t>
            </w:r>
            <w:bookmarkEnd w:id="4"/>
          </w:p>
        </w:tc>
      </w:tr>
    </w:tbl>
    <w:p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二、合同价款</w:t>
      </w:r>
    </w:p>
    <w:p>
      <w:pPr>
        <w:spacing w:line="360" w:lineRule="auto"/>
        <w:ind w:firstLine="480" w:firstLineChars="200"/>
        <w:jc w:val="left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</w:t>
      </w:r>
      <w:bookmarkStart w:id="5" w:name="tip_risk_bookmark_5"/>
      <w:r>
        <w:rPr>
          <w:rFonts w:hint="eastAsia" w:ascii="宋体" w:hAnsi="宋体" w:cs="宋体"/>
          <w:sz w:val="24"/>
        </w:rPr>
        <w:t>合同总价款为人民币（大写）：</w:t>
      </w:r>
      <w:r>
        <w:rPr>
          <w:rFonts w:hint="eastAsia" w:ascii="宋体" w:hAnsi="宋体" w:cs="宋体"/>
          <w:sz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</w:rPr>
        <w:t>（¥：</w:t>
      </w:r>
      <w:r>
        <w:rPr>
          <w:rFonts w:hint="eastAsia" w:ascii="宋体" w:hAnsi="宋体" w:cs="宋体"/>
          <w:sz w:val="24"/>
          <w:u w:val="single"/>
        </w:rPr>
        <w:t xml:space="preserve">                 </w:t>
      </w:r>
      <w:r>
        <w:rPr>
          <w:rFonts w:hint="eastAsia" w:ascii="宋体" w:hAnsi="宋体" w:cs="宋体"/>
          <w:sz w:val="24"/>
        </w:rPr>
        <w:t>）。</w:t>
      </w:r>
      <w:bookmarkEnd w:id="1"/>
      <w:bookmarkEnd w:id="5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（二）合同总价包括：合同总价为一次性包死，</w:t>
      </w:r>
      <w:r>
        <w:rPr>
          <w:rFonts w:hint="eastAsia" w:ascii="宋体" w:hAnsi="宋体" w:cs="宋体"/>
          <w:color w:val="000000"/>
          <w:sz w:val="24"/>
        </w:rPr>
        <w:t>包括所发生的运输费、杂费（含保险）、商检费、搬运费、安装调试费、培训费等</w:t>
      </w:r>
      <w:r>
        <w:rPr>
          <w:rFonts w:hint="eastAsia" w:ascii="宋体" w:hAnsi="宋体" w:cs="宋体"/>
          <w:sz w:val="24"/>
        </w:rPr>
        <w:t>一切费用。合同总价不可变更，不受市场价格或汇率变化的影响。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（三）款项结算</w:t>
      </w:r>
    </w:p>
    <w:p>
      <w:pPr>
        <w:spacing w:line="360" w:lineRule="auto"/>
        <w:ind w:right="-319" w:rightChars="-152" w:firstLine="720" w:firstLineChars="300"/>
        <w:rPr>
          <w:rFonts w:hint="eastAsia" w:ascii="宋体" w:hAnsi="宋体" w:cs="宋体"/>
          <w:bCs/>
          <w:sz w:val="24"/>
        </w:rPr>
      </w:pPr>
      <w:bookmarkStart w:id="6" w:name="auto_fouce_6"/>
      <w:r>
        <w:rPr>
          <w:rFonts w:hint="eastAsia" w:ascii="宋体" w:hAnsi="宋体" w:eastAsia="宋体" w:cs="宋体"/>
          <w:bCs w:val="0"/>
          <w:color w:val="000000"/>
          <w:sz w:val="24"/>
        </w:rPr>
        <w:t>分期付款，</w:t>
      </w:r>
      <w:r>
        <w:rPr>
          <w:rFonts w:hint="eastAsia" w:ascii="宋体" w:hAnsi="宋体" w:eastAsia="宋体" w:cs="宋体"/>
          <w:color w:val="000000"/>
          <w:sz w:val="24"/>
        </w:rPr>
        <w:t>合同签订后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14天内</w:t>
      </w:r>
      <w:bookmarkStart w:id="27" w:name="_GoBack"/>
      <w:bookmarkEnd w:id="27"/>
      <w:r>
        <w:rPr>
          <w:rFonts w:hint="eastAsia" w:ascii="宋体" w:hAnsi="宋体" w:eastAsia="宋体" w:cs="宋体"/>
          <w:color w:val="000000"/>
          <w:sz w:val="24"/>
        </w:rPr>
        <w:t>预付合同金额40%，所有标的物完成交付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验收合格，收到乙方开具发票14</w:t>
      </w:r>
      <w:r>
        <w:rPr>
          <w:rFonts w:hint="eastAsia" w:ascii="宋体" w:hAnsi="宋体" w:eastAsia="宋体" w:cs="宋体"/>
          <w:color w:val="000000"/>
          <w:sz w:val="24"/>
        </w:rPr>
        <w:t>个日历日内向乙方支付剩余合同金额。</w:t>
      </w:r>
      <w:bookmarkEnd w:id="6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（四）支付方式：银行转帐。</w:t>
      </w:r>
    </w:p>
    <w:p>
      <w:pPr>
        <w:rPr>
          <w:sz w:val="24"/>
        </w:rPr>
      </w:pPr>
      <w:r>
        <w:rPr>
          <w:rFonts w:hint="eastAsia" w:ascii="宋体" w:hAnsi="宋体" w:cs="宋体"/>
          <w:sz w:val="24"/>
        </w:rPr>
        <w:t xml:space="preserve">     （五）乙方应向甲方开具等额有效真实的增值税发票，否则甲方有权拒绝付款。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三、交货条件</w:t>
      </w:r>
    </w:p>
    <w:p>
      <w:pPr>
        <w:kinsoku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（一）交货地点：甲方指定地点，产品交付验收合格前的所有风险均由乙方承担。</w:t>
      </w:r>
    </w:p>
    <w:p>
      <w:pPr>
        <w:kinsoku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</w:t>
      </w:r>
      <w:bookmarkStart w:id="7" w:name="auto_fouce_7"/>
      <w:r>
        <w:rPr>
          <w:rFonts w:hint="eastAsia" w:ascii="宋体" w:hAnsi="宋体" w:cs="宋体"/>
          <w:sz w:val="24"/>
        </w:rPr>
        <w:t>交货日期：</w:t>
      </w:r>
      <w:r>
        <w:rPr>
          <w:rFonts w:hint="eastAsia" w:ascii="宋体" w:hAnsi="宋体" w:cs="宋体"/>
          <w:sz w:val="24"/>
          <w:lang w:eastAsia="zh-CN"/>
        </w:rPr>
        <w:t>本合同经</w:t>
      </w:r>
      <w:r>
        <w:rPr>
          <w:rFonts w:hint="eastAsia" w:ascii="宋体" w:hAnsi="宋体" w:cs="宋体"/>
          <w:sz w:val="24"/>
        </w:rPr>
        <w:t>双方签字盖章后生效，</w:t>
      </w:r>
      <w:r>
        <w:rPr>
          <w:rFonts w:hint="eastAsia" w:ascii="宋体" w:hAnsi="宋体" w:cs="宋体"/>
          <w:sz w:val="24"/>
          <w:lang w:eastAsia="zh-CN"/>
        </w:rPr>
        <w:t>乙方应当于</w:t>
      </w:r>
      <w:r>
        <w:rPr>
          <w:rFonts w:hint="eastAsia" w:ascii="宋体" w:hAnsi="宋体" w:cs="宋体"/>
          <w:sz w:val="24"/>
        </w:rPr>
        <w:t>合同生效后</w:t>
      </w:r>
      <w:r>
        <w:rPr>
          <w:rFonts w:hint="eastAsia" w:ascii="宋体" w:hAnsi="宋体" w:cs="宋体"/>
          <w:sz w:val="24"/>
          <w:u w:val="single"/>
        </w:rPr>
        <w:t>90</w:t>
      </w:r>
      <w:r>
        <w:rPr>
          <w:rFonts w:hint="eastAsia" w:ascii="宋体" w:hAnsi="宋体" w:cs="宋体"/>
          <w:sz w:val="24"/>
        </w:rPr>
        <w:t>个日历日内完成交货。</w:t>
      </w:r>
      <w:bookmarkEnd w:id="7"/>
    </w:p>
    <w:p>
      <w:pPr>
        <w:spacing w:line="360" w:lineRule="auto"/>
        <w:ind w:firstLine="482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b/>
          <w:sz w:val="24"/>
        </w:rPr>
        <w:t>四、运输方式：</w:t>
      </w:r>
      <w:r>
        <w:rPr>
          <w:rFonts w:hint="eastAsia" w:ascii="宋体" w:hAnsi="宋体" w:cs="宋体"/>
          <w:sz w:val="24"/>
        </w:rPr>
        <w:t>根据产品特性，由乙方在保证产品质量的前提下，自行选择运输及包装方式，发生的一切费用全部由乙方承担。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五、质量保证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（一）乙方提供的产品必须满足招投标文件及合同约定的技术参数要求。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（二）乙方保证货物应是全新、未曾使用过的、优质工艺及材料制造的产品，并保证所供设备的完整性（包括满足设备完整运行的附件、备件、配套件、技术手册、出厂说明、合格证明等）。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（三）乙方保证所提供的设备质量可靠、进货渠道正规、配置合理、技术性能完全符合投标文件。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（四）乙方应随产品提供检验报告等证明产品合格的相关材料。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bCs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（五）设备</w:t>
      </w:r>
      <w:r>
        <w:rPr>
          <w:rFonts w:hint="eastAsia" w:ascii="宋体" w:hAnsi="宋体" w:cs="宋体"/>
          <w:bCs/>
          <w:color w:val="000000"/>
          <w:sz w:val="24"/>
        </w:rPr>
        <w:t>性能未达到投标文件、合同文本技术参数要求的，甲方有权拒绝验收或退货。</w:t>
      </w:r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color w:val="000000"/>
          <w:sz w:val="24"/>
        </w:rPr>
      </w:pPr>
      <w:r>
        <w:rPr>
          <w:rFonts w:hint="eastAsia" w:ascii="宋体" w:hAnsi="宋体" w:cs="宋体"/>
          <w:b/>
          <w:color w:val="000000"/>
          <w:sz w:val="24"/>
        </w:rPr>
        <w:t>六、质保期与承诺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（一）设备的质保期为设备验收合格后</w:t>
      </w:r>
      <w:r>
        <w:rPr>
          <w:rFonts w:hint="eastAsia" w:ascii="宋体" w:hAnsi="宋体" w:cs="宋体"/>
          <w:sz w:val="24"/>
          <w:u w:val="single"/>
        </w:rPr>
        <w:t>1</w:t>
      </w:r>
      <w:r>
        <w:rPr>
          <w:rFonts w:hint="eastAsia" w:ascii="宋体" w:hAnsi="宋体" w:cs="宋体"/>
          <w:sz w:val="24"/>
        </w:rPr>
        <w:t>年。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</w:t>
      </w:r>
      <w:bookmarkStart w:id="8" w:name="auto_fouce_8"/>
      <w:r>
        <w:rPr>
          <w:rFonts w:hint="eastAsia" w:ascii="宋体" w:hAnsi="宋体" w:cs="宋体"/>
          <w:sz w:val="24"/>
        </w:rPr>
        <w:t>质保期内，若发生产品质量问题，乙方应在接到甲方通知后48小时内予以解决，产生的所有费用均由乙方承担。乙方未在规定时间内解决的，甲方有权聘请其他第三方解决，产生的费用从质保金中扣除，不足的部分由乙方承担。</w:t>
      </w:r>
      <w:bookmarkEnd w:id="8"/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</w:t>
      </w:r>
      <w:bookmarkStart w:id="9" w:name="tip_risk_bookmark_10"/>
      <w:bookmarkStart w:id="10" w:name="auto_fouce_9"/>
      <w:r>
        <w:rPr>
          <w:rFonts w:hint="eastAsia" w:ascii="宋体" w:hAnsi="宋体" w:cs="宋体"/>
          <w:sz w:val="24"/>
        </w:rPr>
        <w:t>超过质保期的维修服务，</w:t>
      </w:r>
      <w:r>
        <w:rPr>
          <w:rFonts w:hint="eastAsia" w:ascii="宋体" w:hAnsi="宋体" w:cs="宋体"/>
          <w:sz w:val="24"/>
          <w:lang w:eastAsia="zh-CN"/>
        </w:rPr>
        <w:t>乙方仅</w:t>
      </w:r>
      <w:r>
        <w:rPr>
          <w:rFonts w:hint="eastAsia" w:ascii="宋体" w:hAnsi="宋体" w:cs="宋体"/>
          <w:sz w:val="24"/>
        </w:rPr>
        <w:t>收取维修元器件成本费</w:t>
      </w:r>
      <w:r>
        <w:rPr>
          <w:rFonts w:hint="eastAsia" w:ascii="宋体" w:hAnsi="宋体" w:cs="宋体"/>
          <w:sz w:val="24"/>
          <w:lang w:eastAsia="zh-CN"/>
        </w:rPr>
        <w:t>，不收取上门</w:t>
      </w:r>
      <w:r>
        <w:rPr>
          <w:rFonts w:hint="eastAsia" w:ascii="宋体" w:hAnsi="宋体" w:cs="宋体"/>
          <w:color w:val="FF0000"/>
          <w:sz w:val="24"/>
          <w:lang w:eastAsia="zh-CN"/>
        </w:rPr>
        <w:t>、</w:t>
      </w:r>
      <w:r>
        <w:rPr>
          <w:rFonts w:hint="eastAsia" w:ascii="宋体" w:hAnsi="宋体" w:cs="宋体"/>
          <w:sz w:val="24"/>
          <w:lang w:eastAsia="zh-CN"/>
        </w:rPr>
        <w:t>服务人工费，运保费仅收取单程实际发生成本</w:t>
      </w:r>
      <w:r>
        <w:rPr>
          <w:rFonts w:hint="eastAsia" w:ascii="宋体" w:hAnsi="宋体" w:cs="宋体"/>
          <w:sz w:val="24"/>
        </w:rPr>
        <w:t>。乙方应对</w:t>
      </w:r>
      <w:r>
        <w:rPr>
          <w:rFonts w:hint="eastAsia" w:ascii="宋体" w:hAnsi="宋体" w:cs="宋体"/>
          <w:sz w:val="24"/>
          <w:lang w:eastAsia="zh-CN"/>
        </w:rPr>
        <w:t>所</w:t>
      </w:r>
      <w:r>
        <w:rPr>
          <w:rFonts w:hint="eastAsia" w:ascii="宋体" w:hAnsi="宋体" w:cs="宋体"/>
          <w:sz w:val="24"/>
        </w:rPr>
        <w:t>供产品有上门维修、终身维护的职责，对其所供产品应能提供质保期外的原厂商技术服务支持，负责定期或不定期的对甲方仪器设备进行维护、保养、修理，并向甲方免费提供一定金额的维修配件及耗材。</w:t>
      </w:r>
      <w:bookmarkEnd w:id="9"/>
      <w:bookmarkEnd w:id="10"/>
    </w:p>
    <w:p>
      <w:pPr>
        <w:adjustRightInd w:val="0"/>
        <w:snapToGrid w:val="0"/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七、安装、调试及技术服务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（一）技术资料包括：出厂检测报告、产品使用说明书、合格证等其它相关资料。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（二）安装调试完成后，产品的性能、稳定性等未达到投标文件及合同文本技术参数要求，甲方有权拒绝验收，并有权解除合同。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（三）技术培训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1、内容：包括设备原理、使用操作、保养维修技术等，使受训人员达到独立使用、熟练操作的程度。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2、根据实际需要培训主要操作人员。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</w:t>
      </w:r>
      <w:bookmarkStart w:id="11" w:name="tip_risk_bookmark_11"/>
      <w:r>
        <w:rPr>
          <w:rFonts w:hint="eastAsia" w:ascii="宋体" w:hAnsi="宋体" w:cs="宋体"/>
          <w:sz w:val="24"/>
        </w:rPr>
        <w:t>时间：在收到甲方通知后</w:t>
      </w:r>
      <w:r>
        <w:rPr>
          <w:rFonts w:hint="eastAsia" w:ascii="宋体" w:hAnsi="宋体" w:cs="宋体"/>
          <w:sz w:val="24"/>
          <w:u w:val="single"/>
        </w:rPr>
        <w:t xml:space="preserve">       </w:t>
      </w:r>
      <w:r>
        <w:rPr>
          <w:rFonts w:hint="eastAsia" w:ascii="宋体" w:hAnsi="宋体" w:cs="宋体"/>
          <w:sz w:val="24"/>
        </w:rPr>
        <w:t>内安排。</w:t>
      </w:r>
      <w:bookmarkEnd w:id="11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4、所有培训费用（含交通费、住宿等费用）由乙方承担。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5、投标文件里有其他相关说明或承诺的，应该按投标文件执行。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（四）服务承诺：按投标文件中的服务承诺执行。</w:t>
      </w:r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（五）安装调试过程中出现的安全责任问题由乙方全权负责，若造成损失由乙方负责赔偿。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sz w:val="24"/>
        </w:rPr>
      </w:pPr>
      <w:r>
        <w:rPr>
          <w:rFonts w:hint="eastAsia" w:ascii="宋体" w:hAnsi="宋体" w:cs="宋体"/>
          <w:b/>
          <w:sz w:val="24"/>
        </w:rPr>
        <w:t>八、设备验收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</w:t>
      </w:r>
      <w:bookmarkStart w:id="12" w:name="tip_risk_bookmark_12"/>
      <w:r>
        <w:rPr>
          <w:rFonts w:hint="eastAsia" w:ascii="宋体" w:hAnsi="宋体" w:cs="宋体"/>
          <w:sz w:val="24"/>
        </w:rPr>
        <w:t xml:space="preserve">乙方应在设备到货后 </w:t>
      </w:r>
      <w:r>
        <w:rPr>
          <w:rFonts w:hint="eastAsia" w:ascii="宋体" w:hAnsi="宋体" w:cs="宋体"/>
          <w:sz w:val="24"/>
          <w:u w:val="single"/>
        </w:rPr>
        <w:t xml:space="preserve">      </w:t>
      </w:r>
      <w:r>
        <w:rPr>
          <w:rFonts w:hint="eastAsia" w:ascii="宋体" w:hAnsi="宋体" w:cs="宋体"/>
          <w:sz w:val="24"/>
        </w:rPr>
        <w:t>日内负责安装调试，将设备调试达到正常运行条件，书面通知甲方验收。</w:t>
      </w:r>
      <w:bookmarkEnd w:id="12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</w:t>
      </w:r>
      <w:bookmarkStart w:id="13" w:name="tip_risk_bookmark_13"/>
      <w:r>
        <w:rPr>
          <w:rFonts w:hint="eastAsia" w:ascii="宋体" w:hAnsi="宋体" w:cs="宋体"/>
          <w:sz w:val="24"/>
        </w:rPr>
        <w:t>安装完成后</w:t>
      </w:r>
      <w:r>
        <w:rPr>
          <w:rFonts w:hint="eastAsia" w:ascii="宋体" w:hAnsi="宋体" w:cs="宋体"/>
          <w:sz w:val="24"/>
          <w:u w:val="single"/>
        </w:rPr>
        <w:t xml:space="preserve">        </w:t>
      </w:r>
      <w:r>
        <w:rPr>
          <w:rFonts w:hint="eastAsia" w:ascii="宋体" w:hAnsi="宋体" w:cs="宋体"/>
          <w:sz w:val="24"/>
        </w:rPr>
        <w:t>日内应提供详细的安装报告，并详细记录各种指示的实测数据。</w:t>
      </w:r>
      <w:bookmarkEnd w:id="13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（三）提供完整的操作手册和安装、调试、维修手册；提供制造厂家的检验测试报告或设备出厂检测报告。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（四）甲方根据合同要求对设备进行验收、确认设备的产地、规格、型号和数量。验收依据为</w:t>
      </w:r>
      <w:bookmarkStart w:id="14" w:name="_Toc337393760"/>
      <w:r>
        <w:rPr>
          <w:rFonts w:hint="eastAsia" w:ascii="宋体" w:hAnsi="宋体" w:cs="宋体"/>
          <w:sz w:val="24"/>
        </w:rPr>
        <w:t>本合同文本、招投标文件和国内相应的标准、规范</w:t>
      </w:r>
      <w:bookmarkEnd w:id="14"/>
      <w:bookmarkStart w:id="15" w:name="_Toc337393761"/>
      <w:r>
        <w:rPr>
          <w:rFonts w:hint="eastAsia" w:ascii="宋体" w:hAnsi="宋体" w:cs="宋体"/>
          <w:sz w:val="24"/>
        </w:rPr>
        <w:t>。</w:t>
      </w:r>
      <w:bookmarkEnd w:id="15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（五）验收合格后，填写设备验收单，并向甲方提交设备所包含的所有资料，以便使用单位日后管理和维护。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九、双方的权利和义务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（一）甲方的权利和义务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1、甲方应积极配合乙方，并组织相关专家或技术人员进行仪器设备的验收工作。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</w:t>
      </w:r>
      <w:bookmarkStart w:id="16" w:name="tip_risk_bookmark_14"/>
      <w:r>
        <w:rPr>
          <w:rFonts w:hint="eastAsia" w:ascii="宋体" w:hAnsi="宋体" w:cs="宋体"/>
          <w:sz w:val="24"/>
        </w:rPr>
        <w:t>产品货物到达甲方后，甲方有义务通知乙方，乙方接到通知后</w:t>
      </w:r>
      <w:r>
        <w:rPr>
          <w:rFonts w:hint="eastAsia" w:ascii="宋体" w:hAnsi="宋体" w:cs="宋体"/>
          <w:sz w:val="24"/>
          <w:u w:val="single"/>
        </w:rPr>
        <w:t xml:space="preserve">     日内</w:t>
      </w:r>
      <w:r>
        <w:rPr>
          <w:rFonts w:hint="eastAsia" w:ascii="宋体" w:hAnsi="宋体" w:cs="宋体"/>
          <w:sz w:val="24"/>
        </w:rPr>
        <w:t>通知工程师到达甲方现场安装、调试。若发现产品与招投标文件、合同文本不符，甲方有权终止合同。</w:t>
      </w:r>
      <w:bookmarkEnd w:id="16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3、甲方在乙方安装、调试、试运行、检定完成后，并进行验收，验收合格后在规定的时间内及时办理验收手续（政府采购项目验收单）。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4、甲方在仪器设备安装、调试中若发现存在潜在的产品质量问题，有权终止对仪器设备进行验收，并以书面形式通知乙方，甲方有权要求乙方进行退货或换货处理。造成损失甲方有权要求乙方承担索赔、罚款。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5、甲方有义务积极配合、协助乙方，并按照乙方对安装、调试仪器设备所需的基本条件提供便利。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（二）乙方的权利和义务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1、乙方提供产品必须是满足合同配置的全新产品。国产产品必须符合国家有关质量标准，进口产品必须符合产品的原厂标准及有关的国际标准。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2、乙方保证所供产品来源渠道合法，设备是全新未使用过、且完全符合合同规定的质量、规格、技术指标等要求，使用的原材料应提供清单，并在质保期内、外应对由于设备设计、工艺或材料的缺陷而产生的质量问题负责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3、技术保障：乙方必须随产品向甲方提供产品使用说明书和相关的资料（包括设备合格证、装箱清单、操作手册、使用说明书、检验报告、维护手册、服务指南等资料）。乙方应向甲方随同产品提供相应的中文技术文件，如：所供说明书和资料是外文的，乙方应为甲方提供中文版或译成中文文件。确保现场安装、调试、试运行技术保障服务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4、</w:t>
      </w:r>
      <w:bookmarkStart w:id="17" w:name="auto_fouce_15"/>
      <w:r>
        <w:rPr>
          <w:rFonts w:hint="eastAsia" w:ascii="宋体" w:hAnsi="宋体" w:cs="宋体"/>
          <w:sz w:val="24"/>
        </w:rPr>
        <w:t>人员技术培训：提供免费培训</w:t>
      </w:r>
      <w:r>
        <w:rPr>
          <w:rFonts w:hint="eastAsia" w:ascii="宋体" w:hAnsi="宋体" w:cs="宋体"/>
          <w:sz w:val="24"/>
          <w:lang w:eastAsia="zh-CN"/>
        </w:rPr>
        <w:t>，</w:t>
      </w:r>
      <w:r>
        <w:rPr>
          <w:rFonts w:hint="eastAsia" w:ascii="宋体" w:hAnsi="宋体" w:cs="宋体"/>
          <w:sz w:val="24"/>
        </w:rPr>
        <w:t>人数、地点按甲方要求</w:t>
      </w:r>
      <w:r>
        <w:rPr>
          <w:rFonts w:hint="eastAsia" w:ascii="宋体" w:hAnsi="宋体" w:cs="宋体"/>
          <w:sz w:val="24"/>
          <w:lang w:eastAsia="zh-CN"/>
        </w:rPr>
        <w:t>确</w:t>
      </w:r>
      <w:r>
        <w:rPr>
          <w:rFonts w:hint="eastAsia" w:ascii="宋体" w:hAnsi="宋体" w:cs="宋体"/>
          <w:sz w:val="24"/>
        </w:rPr>
        <w:t>定</w:t>
      </w:r>
      <w:r>
        <w:rPr>
          <w:rFonts w:hint="eastAsia" w:ascii="宋体" w:hAnsi="宋体" w:cs="宋体"/>
          <w:sz w:val="24"/>
          <w:lang w:eastAsia="zh-CN"/>
        </w:rPr>
        <w:t>，所有相关费用均由乙方承担</w:t>
      </w:r>
      <w:r>
        <w:rPr>
          <w:rFonts w:hint="eastAsia" w:ascii="宋体" w:hAnsi="宋体" w:cs="宋体"/>
          <w:sz w:val="24"/>
        </w:rPr>
        <w:t>。并向甲方提供系统培训（内容包括：理论、操作、应用、维护保养，安装、调试、一般故障排除等）、并提供系统的教学资料和视频教学光盘（中文版）。达到甲方的使用操作人员能够熟练应用。</w:t>
      </w:r>
      <w:bookmarkEnd w:id="17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5、乙方对安装、调试产品应保证质量，确保能够正常运行使用。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6、乙方所供产品必须具有合法手续及相关文件。如：涉及知识产权，则必须是自己拥有或合法使用。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7、包装：包装必须适应货物特性和交通运输要求、以及国际、国家标准或企业标准的, 乙方须保证设备配套的完整，货到既能正常安装、调试、使用。如：发生因缺少附备件或因配套不完整而造成甲方不能正常使用，乙方须负全部责任，应完全给予解决。由此产生的一切费用乙方承担。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8、要求：乙方应承担由于包装、防护措施不妥引起的所有损失的责任和费用。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十、违约责任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（一）</w:t>
      </w:r>
      <w:bookmarkStart w:id="18" w:name="auto_fouce_17"/>
      <w:bookmarkStart w:id="19" w:name="tip_risk_bookmark_16"/>
      <w:r>
        <w:rPr>
          <w:rFonts w:hint="eastAsia" w:ascii="宋体" w:hAnsi="宋体" w:cs="宋体"/>
          <w:sz w:val="24"/>
        </w:rPr>
        <w:t>乙方未能按照合同约定交付货物的，每逾期一日，按照合同总金额的千分之五承担违约责任，逾期超过十五日的，</w:t>
      </w:r>
      <w:r>
        <w:rPr>
          <w:rFonts w:hint="eastAsia" w:ascii="宋体" w:hAnsi="宋体" w:cs="宋体"/>
          <w:sz w:val="24"/>
          <w:lang w:eastAsia="zh-CN"/>
        </w:rPr>
        <w:t>经</w:t>
      </w:r>
      <w:r>
        <w:rPr>
          <w:rFonts w:hint="eastAsia" w:ascii="宋体" w:hAnsi="宋体" w:cs="宋体"/>
          <w:sz w:val="24"/>
        </w:rPr>
        <w:t>甲方</w:t>
      </w:r>
      <w:r>
        <w:rPr>
          <w:rFonts w:hint="eastAsia" w:ascii="宋体" w:hAnsi="宋体" w:cs="宋体"/>
          <w:sz w:val="24"/>
          <w:lang w:eastAsia="zh-CN"/>
        </w:rPr>
        <w:t>书面催告后</w:t>
      </w:r>
      <w:r>
        <w:rPr>
          <w:rFonts w:hint="eastAsia" w:ascii="宋体" w:hAnsi="宋体" w:cs="宋体"/>
          <w:color w:val="FF0000"/>
          <w:sz w:val="24"/>
          <w:lang w:eastAsia="zh-CN"/>
        </w:rPr>
        <w:t xml:space="preserve">   </w:t>
      </w:r>
      <w:r>
        <w:rPr>
          <w:rFonts w:hint="eastAsia" w:ascii="宋体" w:hAnsi="宋体" w:cs="宋体"/>
          <w:sz w:val="24"/>
          <w:lang w:eastAsia="zh-CN"/>
        </w:rPr>
        <w:t>日内仍未履行的，甲方</w:t>
      </w:r>
      <w:r>
        <w:rPr>
          <w:rFonts w:hint="eastAsia" w:ascii="宋体" w:hAnsi="宋体" w:cs="宋体"/>
          <w:sz w:val="24"/>
        </w:rPr>
        <w:t>有权</w:t>
      </w:r>
      <w:r>
        <w:rPr>
          <w:rFonts w:hint="eastAsia" w:ascii="宋体" w:hAnsi="宋体" w:cs="宋体"/>
          <w:sz w:val="24"/>
          <w:lang w:eastAsia="zh-CN"/>
        </w:rPr>
        <w:t>单方</w:t>
      </w:r>
      <w:r>
        <w:rPr>
          <w:rFonts w:hint="eastAsia" w:ascii="宋体" w:hAnsi="宋体" w:cs="宋体"/>
          <w:sz w:val="24"/>
        </w:rPr>
        <w:t>解除合同</w:t>
      </w:r>
      <w:r>
        <w:rPr>
          <w:rFonts w:hint="eastAsia" w:ascii="宋体" w:hAnsi="宋体" w:cs="宋体"/>
          <w:sz w:val="24"/>
          <w:lang w:eastAsia="zh-CN"/>
        </w:rPr>
        <w:t>。</w:t>
      </w:r>
      <w:r>
        <w:rPr>
          <w:rFonts w:hint="eastAsia" w:ascii="宋体" w:hAnsi="宋体" w:cs="宋体"/>
          <w:sz w:val="24"/>
        </w:rPr>
        <w:t>甲方解除合同的，乙方应在接到甲方解除通知之日起三日内退还所有已收款项，并应按合同总金额的20%承担违约责任。</w:t>
      </w:r>
      <w:bookmarkEnd w:id="18"/>
    </w:p>
    <w:p>
      <w:pPr>
        <w:adjustRightInd w:val="0"/>
        <w:snapToGrid w:val="0"/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（二）</w:t>
      </w:r>
      <w:bookmarkStart w:id="20" w:name="auto_fouce_18"/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CN"/>
        </w:rPr>
        <w:t>交付的</w:t>
      </w:r>
      <w:r>
        <w:rPr>
          <w:rFonts w:hint="eastAsia" w:ascii="宋体" w:hAnsi="宋体" w:cs="宋体"/>
          <w:sz w:val="24"/>
        </w:rPr>
        <w:t>产品</w:t>
      </w:r>
      <w:r>
        <w:rPr>
          <w:rFonts w:hint="eastAsia" w:ascii="宋体" w:hAnsi="宋体" w:cs="宋体"/>
          <w:sz w:val="24"/>
          <w:lang w:eastAsia="zh-CN"/>
        </w:rPr>
        <w:t>经检验</w:t>
      </w:r>
      <w:r>
        <w:rPr>
          <w:rFonts w:hint="eastAsia" w:ascii="宋体" w:hAnsi="宋体" w:cs="宋体"/>
          <w:sz w:val="24"/>
        </w:rPr>
        <w:t>或</w:t>
      </w:r>
      <w:r>
        <w:rPr>
          <w:rFonts w:hint="eastAsia" w:ascii="宋体" w:hAnsi="宋体" w:cs="宋体"/>
          <w:sz w:val="24"/>
          <w:lang w:eastAsia="zh-CN"/>
        </w:rPr>
        <w:t>验收，其</w:t>
      </w:r>
      <w:r>
        <w:rPr>
          <w:rFonts w:hint="eastAsia" w:ascii="宋体" w:hAnsi="宋体" w:cs="宋体"/>
          <w:sz w:val="24"/>
        </w:rPr>
        <w:t>质量</w:t>
      </w:r>
      <w:r>
        <w:rPr>
          <w:rFonts w:hint="eastAsia" w:ascii="宋体" w:hAnsi="宋体" w:cs="宋体"/>
          <w:sz w:val="24"/>
          <w:lang w:eastAsia="zh-CN"/>
        </w:rPr>
        <w:t>、规格、</w:t>
      </w:r>
      <w:r>
        <w:rPr>
          <w:rFonts w:hint="eastAsia" w:ascii="宋体" w:hAnsi="宋体" w:cs="宋体"/>
          <w:sz w:val="24"/>
        </w:rPr>
        <w:t>技术</w:t>
      </w:r>
      <w:r>
        <w:rPr>
          <w:rFonts w:hint="eastAsia" w:ascii="宋体" w:hAnsi="宋体" w:cs="宋体"/>
          <w:sz w:val="24"/>
          <w:lang w:eastAsia="zh-CN"/>
        </w:rPr>
        <w:t>指标等任何一方面不符合合同、招投标文件约定的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sz w:val="24"/>
          <w:lang w:eastAsia="zh-CN"/>
        </w:rPr>
        <w:t>均视为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sz w:val="24"/>
          <w:lang w:eastAsia="zh-CN"/>
        </w:rPr>
        <w:t>违约。</w:t>
      </w:r>
      <w:r>
        <w:rPr>
          <w:rFonts w:hint="eastAsia" w:ascii="宋体" w:hAnsi="宋体" w:cs="宋体"/>
          <w:color w:val="FF0000"/>
          <w:sz w:val="24"/>
          <w:lang w:eastAsia="zh-CN"/>
        </w:rPr>
        <w:t>甲方有权要求乙方在合理期限内更换、修理至符合约定，乙方应承担</w:t>
      </w:r>
      <w:r>
        <w:rPr>
          <w:rFonts w:hint="eastAsia" w:ascii="宋体" w:hAnsi="宋体" w:cs="宋体"/>
          <w:sz w:val="24"/>
        </w:rPr>
        <w:t>由此产生的一切费用</w:t>
      </w:r>
      <w:r>
        <w:rPr>
          <w:rFonts w:hint="eastAsia" w:ascii="宋体" w:hAnsi="宋体" w:cs="宋体"/>
          <w:color w:val="FF0000"/>
          <w:sz w:val="24"/>
          <w:lang w:eastAsia="zh-CN"/>
        </w:rPr>
        <w:t>；若</w:t>
      </w:r>
      <w:r>
        <w:rPr>
          <w:rFonts w:hint="eastAsia" w:ascii="宋体" w:hAnsi="宋体" w:cs="宋体"/>
          <w:sz w:val="24"/>
        </w:rPr>
        <w:t>乙方</w:t>
      </w:r>
      <w:r>
        <w:rPr>
          <w:rFonts w:hint="eastAsia" w:ascii="宋体" w:hAnsi="宋体" w:cs="宋体"/>
          <w:color w:val="FF0000"/>
          <w:sz w:val="24"/>
          <w:lang w:eastAsia="zh-CN"/>
        </w:rPr>
        <w:t>未在甲方要求的期限内完成更换或修理，或更换、修理后仍不符合约定的，甲方有权要求解除合同</w:t>
      </w:r>
      <w:r>
        <w:rPr>
          <w:rFonts w:hint="eastAsia" w:ascii="宋体" w:hAnsi="宋体" w:cs="宋体"/>
          <w:sz w:val="24"/>
          <w:lang w:eastAsia="zh-CN"/>
        </w:rPr>
        <w:t>，乙方应在接到甲方通知后</w:t>
      </w:r>
      <w:r>
        <w:rPr>
          <w:rFonts w:hint="eastAsia" w:ascii="宋体" w:hAnsi="宋体" w:cs="宋体"/>
          <w:color w:val="FF0000"/>
          <w:sz w:val="24"/>
          <w:u w:val="single"/>
          <w:lang w:eastAsia="zh-CN"/>
        </w:rPr>
        <w:t xml:space="preserve">   </w:t>
      </w:r>
      <w:r>
        <w:rPr>
          <w:rFonts w:hint="eastAsia" w:ascii="宋体" w:hAnsi="宋体" w:cs="宋体"/>
          <w:sz w:val="24"/>
          <w:lang w:eastAsia="zh-CN"/>
        </w:rPr>
        <w:t>日内</w:t>
      </w:r>
      <w:r>
        <w:rPr>
          <w:rFonts w:hint="eastAsia" w:ascii="宋体" w:hAnsi="宋体" w:cs="宋体"/>
          <w:sz w:val="24"/>
        </w:rPr>
        <w:t>退</w:t>
      </w:r>
      <w:r>
        <w:rPr>
          <w:rFonts w:hint="eastAsia" w:ascii="宋体" w:hAnsi="宋体" w:cs="宋体"/>
          <w:sz w:val="24"/>
          <w:lang w:eastAsia="zh-CN"/>
        </w:rPr>
        <w:t>还全部已收款</w:t>
      </w:r>
      <w:r>
        <w:rPr>
          <w:rFonts w:hint="eastAsia" w:ascii="宋体" w:hAnsi="宋体" w:cs="宋体"/>
          <w:sz w:val="24"/>
        </w:rPr>
        <w:t>，</w:t>
      </w:r>
      <w:r>
        <w:rPr>
          <w:rFonts w:hint="eastAsia" w:ascii="宋体" w:hAnsi="宋体" w:cs="宋体"/>
          <w:sz w:val="24"/>
          <w:lang w:eastAsia="zh-CN"/>
        </w:rPr>
        <w:t>并按照合同总金额的</w:t>
      </w:r>
      <w:r>
        <w:rPr>
          <w:rFonts w:hint="eastAsia" w:ascii="宋体" w:hAnsi="宋体" w:cs="宋体"/>
          <w:color w:val="FF0000"/>
          <w:sz w:val="24"/>
          <w:lang w:eastAsia="zh-CN"/>
        </w:rPr>
        <w:t xml:space="preserve">   </w:t>
      </w:r>
      <w:r>
        <w:rPr>
          <w:rFonts w:hint="eastAsia" w:ascii="宋体" w:hAnsi="宋体" w:cs="宋体"/>
          <w:sz w:val="24"/>
          <w:lang w:eastAsia="zh-CN"/>
        </w:rPr>
        <w:t>%支付违约金，且承担甲方因此遭受的全部损失。</w:t>
      </w:r>
      <w:r>
        <w:rPr>
          <w:rFonts w:hint="eastAsia" w:ascii="宋体" w:hAnsi="宋体" w:cs="宋体"/>
          <w:bCs/>
          <w:color w:val="000000"/>
          <w:sz w:val="24"/>
        </w:rPr>
        <w:t>甲方要求退货的，乙方应在接到甲方通知后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3</w:t>
      </w:r>
      <w:r>
        <w:rPr>
          <w:rFonts w:hint="eastAsia" w:ascii="宋体" w:hAnsi="宋体" w:cs="宋体"/>
          <w:bCs/>
          <w:color w:val="000000"/>
          <w:sz w:val="24"/>
        </w:rPr>
        <w:t>日内将产品取走，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逾期未取走的，</w:t>
      </w:r>
      <w:r>
        <w:rPr>
          <w:rFonts w:hint="eastAsia" w:ascii="宋体" w:hAnsi="宋体" w:cs="宋体"/>
          <w:bCs/>
          <w:color w:val="000000"/>
          <w:sz w:val="24"/>
        </w:rPr>
        <w:t>甲方有权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自行处置该产品</w:t>
      </w:r>
      <w:r>
        <w:rPr>
          <w:rFonts w:hint="eastAsia" w:ascii="宋体" w:hAnsi="宋体" w:cs="宋体"/>
          <w:bCs/>
          <w:color w:val="000000"/>
          <w:sz w:val="24"/>
        </w:rPr>
        <w:t>，</w:t>
      </w:r>
      <w:r>
        <w:rPr>
          <w:rFonts w:hint="eastAsia" w:ascii="宋体" w:hAnsi="宋体" w:cs="宋体"/>
          <w:bCs/>
          <w:color w:val="000000"/>
          <w:sz w:val="24"/>
          <w:lang w:eastAsia="zh-CN"/>
        </w:rPr>
        <w:t>产生的仓储、处置等全部费用由</w:t>
      </w:r>
      <w:r>
        <w:rPr>
          <w:rFonts w:hint="eastAsia" w:ascii="宋体" w:hAnsi="宋体" w:cs="宋体"/>
          <w:bCs/>
          <w:color w:val="000000"/>
          <w:sz w:val="24"/>
        </w:rPr>
        <w:t>乙方承担。</w:t>
      </w:r>
      <w:bookmarkEnd w:id="20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（三）</w:t>
      </w:r>
      <w:bookmarkStart w:id="21" w:name="auto_fouce_19"/>
      <w:r>
        <w:rPr>
          <w:rFonts w:hint="eastAsia" w:ascii="宋体" w:hAnsi="宋体" w:cs="宋体"/>
          <w:sz w:val="24"/>
        </w:rPr>
        <w:t>乙方应保证其交付的产品为合格产品，</w:t>
      </w:r>
      <w:r>
        <w:rPr>
          <w:rFonts w:hint="eastAsia" w:ascii="宋体" w:hAnsi="宋体" w:cs="宋体"/>
          <w:sz w:val="24"/>
          <w:lang w:eastAsia="zh-CN"/>
        </w:rPr>
        <w:t>在设备质保期</w:t>
      </w:r>
      <w:r>
        <w:rPr>
          <w:rFonts w:hint="eastAsia" w:ascii="宋体" w:hAnsi="宋体" w:cs="宋体"/>
          <w:sz w:val="24"/>
        </w:rPr>
        <w:t>内出现任何</w:t>
      </w:r>
      <w:r>
        <w:rPr>
          <w:rFonts w:hint="eastAsia" w:ascii="宋体" w:hAnsi="宋体" w:cs="宋体"/>
          <w:sz w:val="24"/>
          <w:lang w:eastAsia="zh-CN"/>
        </w:rPr>
        <w:t>非因甲方原因导致的</w:t>
      </w:r>
      <w:r>
        <w:rPr>
          <w:rFonts w:hint="eastAsia" w:ascii="宋体" w:hAnsi="宋体" w:cs="宋体"/>
          <w:sz w:val="24"/>
        </w:rPr>
        <w:t>质量问题，甲方均有权要求乙方更换或退货，由此产生的一切费用均由乙方承担，同时，乙方还应按照合同总金额的10%承担违约责任。</w:t>
      </w:r>
      <w:bookmarkEnd w:id="19"/>
      <w:bookmarkEnd w:id="21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(四)</w:t>
      </w:r>
      <w:bookmarkStart w:id="22" w:name="tip_risk_bookmark_21"/>
      <w:bookmarkStart w:id="23" w:name="auto_fouce_20"/>
      <w:r>
        <w:rPr>
          <w:rFonts w:hint="eastAsia" w:ascii="宋体" w:hAnsi="宋体" w:cs="宋体"/>
          <w:sz w:val="24"/>
        </w:rPr>
        <w:t>甲方未按照合同约定支付合同价款，每逾期一日，按照合同总金额的千分之五承担违约责任。若乙方未按约定</w:t>
      </w:r>
      <w:r>
        <w:rPr>
          <w:rFonts w:hint="eastAsia" w:ascii="宋体" w:hAnsi="宋体" w:cs="宋体"/>
          <w:sz w:val="24"/>
          <w:lang w:eastAsia="zh-CN"/>
        </w:rPr>
        <w:t>履行</w:t>
      </w:r>
      <w:r>
        <w:rPr>
          <w:rFonts w:hint="eastAsia" w:ascii="宋体" w:hAnsi="宋体" w:cs="宋体"/>
          <w:sz w:val="24"/>
        </w:rPr>
        <w:t>质保</w:t>
      </w:r>
      <w:r>
        <w:rPr>
          <w:rFonts w:hint="eastAsia" w:ascii="宋体" w:hAnsi="宋体" w:cs="宋体"/>
          <w:sz w:val="24"/>
          <w:lang w:eastAsia="zh-CN"/>
        </w:rPr>
        <w:t>义务</w:t>
      </w:r>
      <w:r>
        <w:rPr>
          <w:rFonts w:hint="eastAsia" w:ascii="宋体" w:hAnsi="宋体" w:cs="宋体"/>
          <w:sz w:val="24"/>
        </w:rPr>
        <w:t>，甲方有权</w:t>
      </w:r>
      <w:r>
        <w:rPr>
          <w:rFonts w:hint="eastAsia" w:ascii="宋体" w:hAnsi="宋体" w:cs="宋体"/>
          <w:sz w:val="24"/>
          <w:lang w:eastAsia="zh-CN"/>
        </w:rPr>
        <w:t>直接从质保金中扣除相应费用，</w:t>
      </w:r>
      <w:r>
        <w:rPr>
          <w:rFonts w:hint="eastAsia" w:ascii="宋体" w:hAnsi="宋体" w:cs="宋体"/>
          <w:sz w:val="24"/>
        </w:rPr>
        <w:t>不</w:t>
      </w:r>
      <w:r>
        <w:rPr>
          <w:rFonts w:hint="eastAsia" w:ascii="宋体" w:hAnsi="宋体" w:cs="宋体"/>
          <w:sz w:val="24"/>
          <w:lang w:eastAsia="zh-CN"/>
        </w:rPr>
        <w:t>足部分向乙方追偿</w:t>
      </w:r>
      <w:r>
        <w:rPr>
          <w:rFonts w:hint="eastAsia" w:ascii="宋体" w:hAnsi="宋体" w:cs="宋体"/>
          <w:sz w:val="24"/>
        </w:rPr>
        <w:t>。</w:t>
      </w:r>
      <w:bookmarkEnd w:id="22"/>
      <w:bookmarkEnd w:id="23"/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十一、合同争议解决的方式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本合同在履行过程中发生的争议，由甲、乙双方当事人协商解决，协商不成的，甲乙双方一致同意，任何一方均可向甲方所在地的人民法院起诉。</w:t>
      </w:r>
    </w:p>
    <w:p>
      <w:pPr>
        <w:spacing w:line="360" w:lineRule="auto"/>
        <w:ind w:firstLine="482" w:firstLineChars="200"/>
        <w:rPr>
          <w:rFonts w:hint="eastAsia" w:ascii="宋体" w:hAnsi="宋体" w:cs="宋体"/>
          <w:b/>
          <w:bCs/>
          <w:sz w:val="24"/>
        </w:rPr>
      </w:pPr>
      <w:r>
        <w:rPr>
          <w:rFonts w:hint="eastAsia" w:ascii="宋体" w:hAnsi="宋体" w:cs="宋体"/>
          <w:b/>
          <w:bCs/>
          <w:sz w:val="24"/>
        </w:rPr>
        <w:t>十二、其他事项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FF0000"/>
          <w:sz w:val="24"/>
          <w:lang w:eastAsia="zh-CN"/>
        </w:rPr>
      </w:pPr>
      <w:r>
        <w:rPr>
          <w:rFonts w:hint="eastAsia" w:ascii="宋体" w:hAnsi="宋体" w:cs="宋体"/>
          <w:sz w:val="24"/>
        </w:rPr>
        <w:t>（一）</w:t>
      </w:r>
      <w:r>
        <w:rPr>
          <w:rFonts w:hint="eastAsia" w:ascii="宋体" w:hAnsi="宋体" w:cs="宋体"/>
          <w:color w:val="FF0000"/>
          <w:sz w:val="24"/>
          <w:lang w:eastAsia="zh-CN"/>
        </w:rPr>
        <w:t>本合同涉及的</w:t>
      </w:r>
      <w:r>
        <w:rPr>
          <w:rFonts w:hint="eastAsia" w:ascii="宋体" w:hAnsi="宋体" w:cs="宋体"/>
          <w:sz w:val="24"/>
        </w:rPr>
        <w:t>期</w:t>
      </w:r>
      <w:r>
        <w:rPr>
          <w:rFonts w:hint="eastAsia" w:ascii="宋体" w:hAnsi="宋体" w:cs="宋体"/>
          <w:color w:val="FF0000"/>
          <w:sz w:val="24"/>
          <w:lang w:eastAsia="zh-CN"/>
        </w:rPr>
        <w:t>限未明确为</w:t>
      </w:r>
      <w:r>
        <w:rPr>
          <w:rFonts w:hint="eastAsia" w:ascii="宋体" w:hAnsi="宋体" w:cs="宋体"/>
          <w:sz w:val="24"/>
        </w:rPr>
        <w:t>工作日的，</w:t>
      </w:r>
      <w:r>
        <w:rPr>
          <w:rFonts w:hint="eastAsia" w:ascii="宋体" w:hAnsi="宋体" w:cs="宋体"/>
          <w:color w:val="FF0000"/>
          <w:sz w:val="24"/>
          <w:lang w:eastAsia="zh-CN"/>
        </w:rPr>
        <w:t>统一以</w:t>
      </w:r>
      <w:r>
        <w:rPr>
          <w:rFonts w:hint="eastAsia" w:ascii="宋体" w:hAnsi="宋体" w:cs="宋体"/>
          <w:sz w:val="24"/>
        </w:rPr>
        <w:t>日历日</w:t>
      </w:r>
      <w:r>
        <w:rPr>
          <w:rFonts w:hint="eastAsia" w:ascii="宋体" w:hAnsi="宋体" w:cs="宋体"/>
          <w:color w:val="FF0000"/>
          <w:sz w:val="24"/>
          <w:lang w:eastAsia="zh-CN"/>
        </w:rPr>
        <w:t>计算。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color w:val="FF0000"/>
          <w:sz w:val="24"/>
          <w:lang w:eastAsia="zh-CN"/>
        </w:rPr>
        <w:t>（二）</w:t>
      </w:r>
      <w:r>
        <w:rPr>
          <w:rFonts w:hint="eastAsia" w:ascii="宋体" w:hAnsi="宋体" w:cs="宋体"/>
          <w:sz w:val="24"/>
        </w:rPr>
        <w:t>西安市财政局政府采购管理处在合同的履行期间以及履行期后，可以随时检查项目的执行情况，对采购标准、采购内容进行调查核实，并对发现的问题进行处理。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三</w:t>
      </w:r>
      <w:r>
        <w:rPr>
          <w:rFonts w:hint="eastAsia" w:ascii="宋体" w:hAnsi="宋体" w:cs="宋体"/>
          <w:sz w:val="24"/>
        </w:rPr>
        <w:t>）招标文件、投标文件、澄清表（函）、中标通知书、合同附件均成为合同不可分割的部分。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eastAsia="zh-CN"/>
        </w:rPr>
        <w:t>四</w:t>
      </w:r>
      <w:r>
        <w:rPr>
          <w:rFonts w:hint="eastAsia" w:ascii="宋体" w:hAnsi="宋体" w:cs="宋体"/>
          <w:sz w:val="24"/>
        </w:rPr>
        <w:t>）</w:t>
      </w:r>
      <w:bookmarkStart w:id="24" w:name="auto_fouce_22"/>
      <w:r>
        <w:rPr>
          <w:rFonts w:hint="eastAsia" w:ascii="宋体" w:hAnsi="宋体" w:cs="宋体"/>
          <w:sz w:val="24"/>
        </w:rPr>
        <w:t>合同未尽事宜</w:t>
      </w:r>
      <w:r>
        <w:rPr>
          <w:rFonts w:hint="eastAsia" w:ascii="宋体" w:hAnsi="宋体" w:cs="宋体"/>
          <w:sz w:val="24"/>
          <w:lang w:eastAsia="zh-CN"/>
        </w:rPr>
        <w:t>或需要变更本合同内容的</w:t>
      </w:r>
      <w:r>
        <w:rPr>
          <w:rFonts w:hint="eastAsia" w:ascii="宋体" w:hAnsi="宋体" w:cs="宋体"/>
          <w:sz w:val="24"/>
        </w:rPr>
        <w:t>，由甲、乙双方协商</w:t>
      </w:r>
      <w:r>
        <w:rPr>
          <w:rFonts w:hint="eastAsia" w:ascii="宋体" w:hAnsi="宋体" w:cs="宋体"/>
          <w:sz w:val="24"/>
          <w:lang w:eastAsia="zh-CN"/>
        </w:rPr>
        <w:t>一致后订立书面补充文件</w:t>
      </w:r>
      <w:r>
        <w:rPr>
          <w:rFonts w:hint="eastAsia" w:ascii="宋体" w:hAnsi="宋体" w:cs="宋体"/>
          <w:sz w:val="24"/>
        </w:rPr>
        <w:t>，补充</w:t>
      </w:r>
      <w:r>
        <w:rPr>
          <w:rFonts w:hint="eastAsia" w:ascii="宋体" w:hAnsi="宋体" w:cs="宋体"/>
          <w:sz w:val="24"/>
          <w:lang w:eastAsia="zh-CN"/>
        </w:rPr>
        <w:t>文件</w:t>
      </w:r>
      <w:r>
        <w:rPr>
          <w:rFonts w:hint="eastAsia" w:ascii="宋体" w:hAnsi="宋体" w:cs="宋体"/>
          <w:sz w:val="24"/>
        </w:rPr>
        <w:t>与</w:t>
      </w:r>
      <w:r>
        <w:rPr>
          <w:rFonts w:hint="eastAsia" w:ascii="宋体" w:hAnsi="宋体" w:cs="宋体"/>
          <w:sz w:val="24"/>
          <w:lang w:eastAsia="zh-CN"/>
        </w:rPr>
        <w:t>本</w:t>
      </w:r>
      <w:r>
        <w:rPr>
          <w:rFonts w:hint="eastAsia" w:ascii="宋体" w:hAnsi="宋体" w:cs="宋体"/>
          <w:sz w:val="24"/>
        </w:rPr>
        <w:t>合同具有同等法律效力。</w:t>
      </w:r>
      <w:bookmarkEnd w:id="24"/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（四）合同一式陆份，甲方持肆份、乙方执壹份，招标代理机构壹份。双方签字盖章后生效</w:t>
      </w:r>
      <w:r>
        <w:rPr>
          <w:rFonts w:hint="eastAsia" w:ascii="宋体" w:hAnsi="宋体" w:cs="宋体"/>
          <w:sz w:val="24"/>
          <w:lang w:eastAsia="zh-CN"/>
        </w:rPr>
        <w:t>，合同权利义务履行完毕终止</w:t>
      </w:r>
      <w:r>
        <w:rPr>
          <w:rFonts w:hint="eastAsia" w:ascii="宋体" w:hAnsi="宋体" w:cs="宋体"/>
          <w:sz w:val="24"/>
        </w:rPr>
        <w:t>（合同的服务承诺长期有效）。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color w:val="FF0000"/>
          <w:sz w:val="24"/>
          <w:lang w:eastAsia="zh-CN"/>
        </w:rPr>
      </w:pPr>
      <w:r>
        <w:rPr>
          <w:rFonts w:hint="eastAsia" w:ascii="宋体" w:hAnsi="宋体" w:cs="宋体"/>
          <w:sz w:val="24"/>
        </w:rPr>
        <w:t>（五）本合同附件与本合同具有同等的法律效力。</w:t>
      </w:r>
      <w:bookmarkStart w:id="25" w:name="auto_fouce_23"/>
    </w:p>
    <w:bookmarkEnd w:id="25"/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bookmarkStart w:id="26" w:name="auto_fouce_24"/>
      <w:r>
        <w:rPr>
          <w:rFonts w:hint="eastAsia" w:ascii="宋体" w:hAnsi="宋体" w:cs="宋体"/>
          <w:sz w:val="24"/>
        </w:rPr>
        <w:t>附件1：《产品技术指标》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附件2：《售后服务承诺》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附件3：《人员培训服务承诺》</w:t>
      </w:r>
    </w:p>
    <w:p>
      <w:pPr>
        <w:spacing w:line="360" w:lineRule="auto"/>
        <w:ind w:firstLine="480" w:firstLineChars="200"/>
        <w:rPr>
          <w:rFonts w:hint="eastAsia"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附件4：《易损件及耗材报价表》</w:t>
      </w:r>
      <w:bookmarkEnd w:id="26"/>
    </w:p>
    <w:tbl>
      <w:tblPr>
        <w:tblStyle w:val="5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甲方（公章）：      </w:t>
            </w:r>
          </w:p>
          <w:p>
            <w:pPr>
              <w:adjustRightInd w:val="0"/>
              <w:snapToGrid w:val="0"/>
              <w:spacing w:line="360" w:lineRule="auto"/>
              <w:jc w:val="left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法定代表人或授权代表人(签字):</w:t>
            </w:r>
          </w:p>
          <w:p>
            <w:pPr>
              <w:pStyle w:val="2"/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地址：      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联系人：        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电话：          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传真：           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  <w:u w:val="single"/>
              </w:rPr>
            </w:pPr>
            <w:r>
              <w:rPr>
                <w:rFonts w:hint="eastAsia" w:ascii="宋体" w:hAnsi="宋体" w:cs="宋体"/>
                <w:sz w:val="24"/>
              </w:rPr>
              <w:t xml:space="preserve">邮编：          </w:t>
            </w:r>
          </w:p>
          <w:p>
            <w:pPr>
              <w:pStyle w:val="8"/>
              <w:widowControl w:val="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 xml:space="preserve">日期：        </w:t>
            </w:r>
          </w:p>
        </w:tc>
        <w:tc>
          <w:tcPr>
            <w:tcW w:w="4261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乙方(公章)：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法定代表人或授权代表人(签字):</w:t>
            </w:r>
          </w:p>
          <w:p>
            <w:pPr>
              <w:pStyle w:val="2"/>
            </w:pP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地址：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联系人：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电话：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传真：</w:t>
            </w:r>
          </w:p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邮编：</w:t>
            </w:r>
          </w:p>
          <w:p>
            <w:pPr>
              <w:adjustRightInd w:val="0"/>
              <w:snapToGrid w:val="0"/>
              <w:spacing w:line="360" w:lineRule="auto"/>
            </w:pPr>
            <w:r>
              <w:rPr>
                <w:rFonts w:hint="eastAsia" w:ascii="宋体" w:hAnsi="宋体" w:cs="宋体"/>
                <w:sz w:val="24"/>
              </w:rPr>
              <w:t>日期：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pStyle w:val="8"/>
              <w:widowControl w:val="0"/>
              <w:jc w:val="both"/>
              <w:rPr>
                <w:rFonts w:ascii="宋体" w:hAnsi="宋体" w:cs="宋体"/>
                <w:sz w:val="24"/>
              </w:rPr>
            </w:pPr>
          </w:p>
          <w:p>
            <w:pPr>
              <w:pStyle w:val="8"/>
              <w:widowControl w:val="0"/>
              <w:jc w:val="both"/>
              <w:rPr>
                <w:rFonts w:ascii="宋体" w:hAnsi="宋体" w:cs="宋体"/>
                <w:sz w:val="24"/>
                <w:lang w:eastAsia="zh-CN"/>
              </w:rPr>
            </w:pPr>
            <w:r>
              <w:rPr>
                <w:rFonts w:ascii="宋体" w:hAnsi="宋体" w:cs="宋体"/>
                <w:sz w:val="24"/>
              </w:rPr>
              <w:t>代理机构(盖章)</w:t>
            </w:r>
            <w:r>
              <w:rPr>
                <w:rFonts w:ascii="宋体" w:hAnsi="宋体" w:cs="宋体"/>
                <w:sz w:val="24"/>
                <w:lang w:eastAsia="zh-CN"/>
              </w:rPr>
              <w:t>：</w:t>
            </w:r>
          </w:p>
          <w:p>
            <w:pPr>
              <w:pStyle w:val="8"/>
              <w:widowControl w:val="0"/>
              <w:jc w:val="both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/>
                <w:sz w:val="24"/>
              </w:rPr>
              <w:t>联系人：</w:t>
            </w:r>
          </w:p>
          <w:p>
            <w:pPr>
              <w:pStyle w:val="8"/>
              <w:widowControl w:val="0"/>
              <w:jc w:val="both"/>
              <w:rPr>
                <w:rFonts w:ascii="宋体" w:hAnsi="宋体" w:cs="宋体"/>
                <w:sz w:val="24"/>
              </w:rPr>
            </w:pPr>
          </w:p>
          <w:p>
            <w:pPr>
              <w:pStyle w:val="8"/>
              <w:widowControl w:val="0"/>
              <w:jc w:val="both"/>
              <w:rPr>
                <w:rFonts w:ascii="宋体" w:hAnsi="宋体" w:cs="宋体"/>
                <w:sz w:val="24"/>
                <w:lang w:eastAsia="zh-CN"/>
              </w:rPr>
            </w:pPr>
            <w:r>
              <w:rPr>
                <w:rFonts w:ascii="宋体" w:hAnsi="宋体" w:cs="宋体"/>
                <w:sz w:val="24"/>
                <w:lang w:eastAsia="zh-CN"/>
              </w:rPr>
              <w:t>日期</w:t>
            </w:r>
            <w:r>
              <w:rPr>
                <w:rFonts w:ascii="宋体" w:hAnsi="宋体" w:cs="宋体"/>
                <w:sz w:val="24"/>
              </w:rPr>
              <w:t>：</w:t>
            </w:r>
          </w:p>
        </w:tc>
        <w:tc>
          <w:tcPr>
            <w:tcW w:w="4261" w:type="dxa"/>
          </w:tcPr>
          <w:p>
            <w:pPr>
              <w:adjustRightInd w:val="0"/>
              <w:snapToGrid w:val="0"/>
              <w:spacing w:line="360" w:lineRule="auto"/>
              <w:rPr>
                <w:rFonts w:hint="eastAsia" w:ascii="宋体" w:hAnsi="宋体" w:cs="宋体"/>
                <w:sz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RlODhmMTk2NGUyOWI3OWViZmQ0ODkzZTYyOGI1ZDgifQ=="/>
  </w:docVars>
  <w:rsids>
    <w:rsidRoot w:val="56416128"/>
    <w:rsid w:val="002235CA"/>
    <w:rsid w:val="003B494C"/>
    <w:rsid w:val="004D0597"/>
    <w:rsid w:val="006353B7"/>
    <w:rsid w:val="007B6792"/>
    <w:rsid w:val="00F13ADC"/>
    <w:rsid w:val="087B7D1C"/>
    <w:rsid w:val="0ADD6A6C"/>
    <w:rsid w:val="0F916077"/>
    <w:rsid w:val="14085DF8"/>
    <w:rsid w:val="14847A20"/>
    <w:rsid w:val="14B7032D"/>
    <w:rsid w:val="1C665238"/>
    <w:rsid w:val="1DB418AE"/>
    <w:rsid w:val="1E3E561C"/>
    <w:rsid w:val="24E47130"/>
    <w:rsid w:val="39FDFC99"/>
    <w:rsid w:val="3BBD46E7"/>
    <w:rsid w:val="3F373C95"/>
    <w:rsid w:val="40520D87"/>
    <w:rsid w:val="4A971D3A"/>
    <w:rsid w:val="553013DF"/>
    <w:rsid w:val="56416128"/>
    <w:rsid w:val="57ADF9D1"/>
    <w:rsid w:val="57D73EC0"/>
    <w:rsid w:val="583F79EB"/>
    <w:rsid w:val="591C7D2C"/>
    <w:rsid w:val="5D113E1C"/>
    <w:rsid w:val="5F7C51EF"/>
    <w:rsid w:val="66B5A4CD"/>
    <w:rsid w:val="69BF098B"/>
    <w:rsid w:val="6ED12EDA"/>
    <w:rsid w:val="6F5BFDF9"/>
    <w:rsid w:val="6F747347"/>
    <w:rsid w:val="6FFDCEFC"/>
    <w:rsid w:val="757B98BA"/>
    <w:rsid w:val="77BF7CFE"/>
    <w:rsid w:val="78BD078C"/>
    <w:rsid w:val="7BF2C4FB"/>
    <w:rsid w:val="7D5C05B1"/>
    <w:rsid w:val="7E6F12D7"/>
    <w:rsid w:val="7F1F806F"/>
    <w:rsid w:val="7FD77966"/>
    <w:rsid w:val="98AFB530"/>
    <w:rsid w:val="DF6FF1C3"/>
    <w:rsid w:val="EF7FE938"/>
    <w:rsid w:val="FB9924F1"/>
    <w:rsid w:val="FCEA3C7F"/>
    <w:rsid w:val="FFB08576"/>
    <w:rsid w:val="FFFE8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kern w:val="0"/>
      <w:sz w:val="32"/>
      <w:szCs w:val="20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9"/>
    <w:uiPriority w:val="0"/>
    <w:pPr>
      <w:jc w:val="left"/>
    </w:p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annotation reference"/>
    <w:basedOn w:val="6"/>
    <w:qFormat/>
    <w:uiPriority w:val="0"/>
    <w:rPr>
      <w:sz w:val="16"/>
      <w:szCs w:val="16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 w:bidi="ar-SA"/>
    </w:rPr>
  </w:style>
  <w:style w:type="character" w:customStyle="1" w:styleId="9">
    <w:name w:val="批注文字 字符"/>
    <w:basedOn w:val="6"/>
    <w:link w:val="3"/>
    <w:qFormat/>
    <w:uiPriority w:val="0"/>
    <w:rPr>
      <w:rFonts w:ascii="Calibri" w:hAnsi="Calibri" w:eastAsia="宋体" w:cs="Times New Roman"/>
      <w:kern w:val="2"/>
      <w:sz w:val="21"/>
      <w:szCs w:val="22"/>
      <w:lang w:eastAsia="zh-CN"/>
    </w:rPr>
  </w:style>
  <w:style w:type="paragraph" w:customStyle="1" w:styleId="10">
    <w:name w:val="Revision"/>
    <w:hidden/>
    <w:unhideWhenUsed/>
    <w:qFormat/>
    <w:uiPriority w:val="99"/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4139</Words>
  <Characters>4157</Characters>
  <Lines>125</Lines>
  <Paragraphs>125</Paragraphs>
  <TotalTime>2</TotalTime>
  <ScaleCrop>false</ScaleCrop>
  <LinksUpToDate>false</LinksUpToDate>
  <CharactersWithSpaces>4363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2024-09-03T14:35:00Z</dcterms:created>
  <dc:creator>十五</dc:creator>
  <cp:lastModifiedBy>Arian</cp:lastModifiedBy>
  <dcterms:modified xsi:type="dcterms:W3CDTF">2026-03-23T07:32:40Z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C5B94F338AE74D3088C3E4C1F7AD35E9</vt:lpwstr>
  </property>
  <property fmtid="{D5CDD505-2E9C-101B-9397-08002B2CF9AE}" pid="3" name="KSOProductBuildVer">
    <vt:lpwstr>2052-11.1.0.11294</vt:lpwstr>
  </property>
  <property fmtid="{D5CDD505-2E9C-101B-9397-08002B2CF9AE}" pid="4" name="KSOTemplateDocerSaveRecord">
    <vt:lpwstr>eyJoZGlkIjoiNzkzYzcxY2UxNmU5NWMwZDAxNTk5ZTdjZmU3Njc1ZTkiLCJ1c2VySWQiOiIzNDUwNzM2OTgifQ==</vt:lpwstr>
  </property>
</Properties>
</file>