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协商响应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A07608D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2.供应商根据采购项目的全部技术参数填写此表，响应与采购文件要求完全一致的，不用在此表中一一列出，写完全响应，无偏离。</w:t>
      </w:r>
    </w:p>
    <w:p w14:paraId="0F4C9BE9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</w:rPr>
        <w:t>必须据实填写，不得虚假响应，否则将取消其资格，并按有关规定进行处罚。</w:t>
      </w:r>
    </w:p>
    <w:p w14:paraId="0E6F11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87272"/>
    <w:rsid w:val="0014091B"/>
    <w:rsid w:val="00160B7C"/>
    <w:rsid w:val="00424E36"/>
    <w:rsid w:val="00E83233"/>
    <w:rsid w:val="00F22502"/>
    <w:rsid w:val="072C865C"/>
    <w:rsid w:val="287E72EF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Winifred</cp:lastModifiedBy>
  <dcterms:modified xsi:type="dcterms:W3CDTF">2026-03-24T02:12:01Z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eyJoZGlkIjoiZDBiNWI5YzJlZDA1MGM1ZGVjZjFhNDg3NTllYzMxMzMiLCJ1c2VySWQiOiIzMDk5NzA3NzQifQ==</vt:lpwstr>
  </property>
  <property fmtid="{D5CDD505-2E9C-101B-9397-08002B2CF9AE}" pid="4" name="ICV">
    <vt:lpwstr>113FE565B2C44435BCBC418CE0DE8D21_12</vt:lpwstr>
  </property>
</Properties>
</file>