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9DB21" w14:textId="77777777" w:rsidR="001510EB" w:rsidRDefault="001510EB" w:rsidP="001510EB">
      <w:pPr>
        <w:spacing w:line="360" w:lineRule="auto"/>
        <w:jc w:val="center"/>
        <w:rPr>
          <w:rFonts w:ascii="宋体" w:hAnsi="宋体" w:hint="eastAsia"/>
          <w:b/>
          <w:sz w:val="28"/>
        </w:rPr>
      </w:pPr>
      <w:r>
        <w:rPr>
          <w:rFonts w:ascii="宋体" w:hAnsi="宋体" w:hint="eastAsia"/>
          <w:b/>
          <w:sz w:val="28"/>
        </w:rPr>
        <w:t>五、技术响应</w:t>
      </w:r>
    </w:p>
    <w:p w14:paraId="38084C84" w14:textId="77777777" w:rsidR="001510EB" w:rsidRDefault="001510EB" w:rsidP="001510EB">
      <w:pPr>
        <w:pStyle w:val="af2"/>
      </w:pPr>
    </w:p>
    <w:p w14:paraId="316C4164" w14:textId="77777777" w:rsidR="001510EB" w:rsidRPr="008F36CC" w:rsidRDefault="001510EB" w:rsidP="001510EB">
      <w:pPr>
        <w:pStyle w:val="21"/>
        <w:spacing w:after="0" w:line="360" w:lineRule="auto"/>
        <w:ind w:leftChars="0" w:left="0" w:firstLineChars="200" w:firstLine="420"/>
        <w:rPr>
          <w:rFonts w:ascii="宋体" w:hAnsi="宋体" w:hint="eastAsia"/>
        </w:rPr>
      </w:pPr>
      <w:r>
        <w:rPr>
          <w:rFonts w:ascii="宋体" w:hAnsi="宋体" w:hint="eastAsia"/>
        </w:rPr>
        <w:t>供应商应按照招标文件要求，根据“采购内容及要求”及评审内容、原则及标准等相应内容</w:t>
      </w:r>
      <w:proofErr w:type="gramStart"/>
      <w:r>
        <w:rPr>
          <w:rFonts w:ascii="宋体" w:hAnsi="宋体" w:hint="eastAsia"/>
        </w:rPr>
        <w:t>作出</w:t>
      </w:r>
      <w:proofErr w:type="gramEnd"/>
      <w:r>
        <w:rPr>
          <w:rFonts w:ascii="宋体" w:hAnsi="宋体" w:hint="eastAsia"/>
        </w:rPr>
        <w:t>全面响应。编制和提交的内容应包括但不限于以下各项。对必须满足的内容，必须完全满足。对响应有差异的，则说明差异的内容。</w:t>
      </w:r>
    </w:p>
    <w:p w14:paraId="21156036" w14:textId="77777777" w:rsidR="001510EB" w:rsidRDefault="001510EB" w:rsidP="001510EB">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w:t>
      </w:r>
      <w:r>
        <w:rPr>
          <w:rFonts w:ascii="宋体" w:hAnsi="宋体"/>
          <w:szCs w:val="21"/>
          <w:lang w:val="zh-CN"/>
        </w:rPr>
        <w:t>1</w:t>
      </w:r>
      <w:r>
        <w:rPr>
          <w:rFonts w:ascii="宋体" w:hAnsi="宋体" w:hint="eastAsia"/>
          <w:szCs w:val="21"/>
          <w:lang w:val="zh-CN"/>
        </w:rPr>
        <w:t>）</w:t>
      </w:r>
      <w:r w:rsidRPr="00BD66F2">
        <w:rPr>
          <w:rFonts w:ascii="宋体" w:hAnsi="宋体" w:hint="eastAsia"/>
          <w:szCs w:val="21"/>
          <w:lang w:val="zh-CN"/>
        </w:rPr>
        <w:t>产品技术</w:t>
      </w:r>
      <w:r>
        <w:rPr>
          <w:rFonts w:ascii="宋体" w:hAnsi="宋体" w:hint="eastAsia"/>
          <w:szCs w:val="21"/>
          <w:lang w:val="zh-CN"/>
        </w:rPr>
        <w:t>偏离</w:t>
      </w:r>
      <w:r w:rsidRPr="00BD66F2">
        <w:rPr>
          <w:rFonts w:ascii="宋体" w:hAnsi="宋体" w:hint="eastAsia"/>
          <w:szCs w:val="21"/>
          <w:lang w:val="zh-CN"/>
        </w:rPr>
        <w:t>表</w:t>
      </w:r>
      <w:r>
        <w:rPr>
          <w:rFonts w:ascii="宋体" w:hAnsi="宋体" w:hint="eastAsia"/>
          <w:szCs w:val="21"/>
          <w:lang w:val="zh-CN"/>
        </w:rPr>
        <w:t>（详见附件</w:t>
      </w:r>
      <w:r>
        <w:rPr>
          <w:rFonts w:ascii="宋体" w:hAnsi="宋体"/>
          <w:szCs w:val="21"/>
          <w:lang w:val="zh-CN"/>
        </w:rPr>
        <w:t>2</w:t>
      </w:r>
      <w:r>
        <w:rPr>
          <w:rFonts w:ascii="宋体" w:hAnsi="宋体" w:hint="eastAsia"/>
          <w:szCs w:val="21"/>
          <w:lang w:val="zh-CN"/>
        </w:rPr>
        <w:t>）</w:t>
      </w:r>
    </w:p>
    <w:p w14:paraId="4C18CB03" w14:textId="77777777" w:rsidR="001510EB" w:rsidRDefault="001510EB" w:rsidP="001510EB">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w:t>
      </w:r>
      <w:r>
        <w:rPr>
          <w:rFonts w:ascii="宋体" w:hAnsi="宋体"/>
          <w:szCs w:val="21"/>
          <w:lang w:val="zh-CN"/>
        </w:rPr>
        <w:t>2</w:t>
      </w:r>
      <w:r>
        <w:rPr>
          <w:rFonts w:ascii="宋体" w:hAnsi="宋体" w:hint="eastAsia"/>
          <w:szCs w:val="21"/>
          <w:lang w:val="zh-CN"/>
        </w:rPr>
        <w:t>）</w:t>
      </w:r>
      <w:r w:rsidRPr="007330A4">
        <w:rPr>
          <w:rFonts w:ascii="宋体" w:hAnsi="宋体" w:hint="eastAsia"/>
          <w:szCs w:val="21"/>
          <w:lang w:val="zh-CN"/>
        </w:rPr>
        <w:t>技术指标</w:t>
      </w:r>
      <w:r>
        <w:rPr>
          <w:rFonts w:ascii="宋体" w:hAnsi="宋体" w:hint="eastAsia"/>
          <w:szCs w:val="21"/>
          <w:lang w:val="zh-CN"/>
        </w:rPr>
        <w:t>（包括但不限于产品偏离表，文字介绍，产品彩页，检测报告，功能截图、厂家出具的技术证明文件等）</w:t>
      </w:r>
    </w:p>
    <w:p w14:paraId="6E31124C" w14:textId="77777777" w:rsidR="001510EB" w:rsidRDefault="001510EB" w:rsidP="001510EB">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rPr>
        <w:t>（</w:t>
      </w:r>
      <w:r>
        <w:rPr>
          <w:rFonts w:ascii="宋体" w:hAnsi="宋体"/>
          <w:szCs w:val="21"/>
        </w:rPr>
        <w:t>3</w:t>
      </w:r>
      <w:r>
        <w:rPr>
          <w:rFonts w:ascii="宋体" w:hAnsi="宋体" w:hint="eastAsia"/>
          <w:szCs w:val="21"/>
        </w:rPr>
        <w:t>）</w:t>
      </w:r>
      <w:r w:rsidRPr="009E1B0A">
        <w:rPr>
          <w:rFonts w:ascii="宋体" w:hAnsi="宋体"/>
          <w:szCs w:val="21"/>
        </w:rPr>
        <w:t>产品可靠性</w:t>
      </w:r>
    </w:p>
    <w:p w14:paraId="6B97D023" w14:textId="77777777" w:rsidR="001510EB" w:rsidRDefault="001510EB" w:rsidP="001510EB">
      <w:pPr>
        <w:autoSpaceDE w:val="0"/>
        <w:autoSpaceDN w:val="0"/>
        <w:adjustRightInd w:val="0"/>
        <w:spacing w:line="360" w:lineRule="auto"/>
        <w:ind w:firstLineChars="200" w:firstLine="420"/>
        <w:jc w:val="left"/>
        <w:rPr>
          <w:rFonts w:ascii="宋体" w:hAnsi="宋体" w:hint="eastAsia"/>
          <w:szCs w:val="21"/>
        </w:rPr>
      </w:pPr>
      <w:r>
        <w:rPr>
          <w:rFonts w:ascii="宋体" w:hAnsi="宋体" w:hint="eastAsia"/>
          <w:szCs w:val="21"/>
          <w:lang w:val="zh-CN"/>
        </w:rPr>
        <w:t>（</w:t>
      </w:r>
      <w:r>
        <w:rPr>
          <w:rFonts w:ascii="宋体" w:hAnsi="宋体"/>
          <w:szCs w:val="21"/>
          <w:lang w:val="zh-CN"/>
        </w:rPr>
        <w:t>4</w:t>
      </w:r>
      <w:r>
        <w:rPr>
          <w:rFonts w:ascii="宋体" w:hAnsi="宋体" w:hint="eastAsia"/>
          <w:szCs w:val="21"/>
          <w:lang w:val="zh-CN"/>
        </w:rPr>
        <w:t>）</w:t>
      </w:r>
      <w:r w:rsidRPr="009E1B0A">
        <w:rPr>
          <w:rFonts w:ascii="宋体" w:hAnsi="宋体"/>
          <w:szCs w:val="21"/>
        </w:rPr>
        <w:t>货物来源渠道</w:t>
      </w:r>
    </w:p>
    <w:p w14:paraId="3A18C986" w14:textId="77777777" w:rsidR="001510EB" w:rsidRPr="00620CB7" w:rsidRDefault="001510EB" w:rsidP="001510EB">
      <w:pPr>
        <w:autoSpaceDE w:val="0"/>
        <w:autoSpaceDN w:val="0"/>
        <w:adjustRightInd w:val="0"/>
        <w:spacing w:line="360" w:lineRule="auto"/>
        <w:ind w:firstLineChars="200" w:firstLine="420"/>
        <w:jc w:val="left"/>
      </w:pPr>
      <w:r>
        <w:rPr>
          <w:rFonts w:hint="eastAsia"/>
          <w:lang w:val="zh-CN"/>
        </w:rPr>
        <w:t>（</w:t>
      </w:r>
      <w:r>
        <w:rPr>
          <w:lang w:val="zh-CN"/>
        </w:rPr>
        <w:t>5</w:t>
      </w:r>
      <w:r>
        <w:rPr>
          <w:rFonts w:hint="eastAsia"/>
          <w:lang w:val="zh-CN"/>
        </w:rPr>
        <w:t>）</w:t>
      </w:r>
      <w:r w:rsidRPr="009E1B0A">
        <w:rPr>
          <w:lang w:val="zh-CN"/>
        </w:rPr>
        <w:t>供货方案</w:t>
      </w:r>
      <w:r>
        <w:rPr>
          <w:rFonts w:hint="eastAsia"/>
          <w:lang w:val="zh-CN"/>
        </w:rPr>
        <w:t>（</w:t>
      </w:r>
      <w:r w:rsidRPr="00F5533E">
        <w:rPr>
          <w:rFonts w:hint="eastAsia"/>
          <w:lang w:val="zh-CN"/>
        </w:rPr>
        <w:t>方案内容包含：</w:t>
      </w:r>
      <w:r w:rsidRPr="009E1B0A">
        <w:rPr>
          <w:lang w:val="zh-CN"/>
        </w:rPr>
        <w:t>①</w:t>
      </w:r>
      <w:r w:rsidRPr="009E1B0A">
        <w:rPr>
          <w:lang w:val="zh-CN"/>
        </w:rPr>
        <w:t>项目实施人员安排</w:t>
      </w:r>
      <w:r w:rsidRPr="009E1B0A">
        <w:rPr>
          <w:lang w:val="zh-CN"/>
        </w:rPr>
        <w:t>②</w:t>
      </w:r>
      <w:r w:rsidRPr="009E1B0A">
        <w:rPr>
          <w:lang w:val="zh-CN"/>
        </w:rPr>
        <w:t>供货、配送计划及供货车辆配备；</w:t>
      </w:r>
      <w:r w:rsidRPr="009E1B0A">
        <w:rPr>
          <w:lang w:val="zh-CN"/>
        </w:rPr>
        <w:t>③</w:t>
      </w:r>
      <w:r w:rsidRPr="009E1B0A">
        <w:rPr>
          <w:lang w:val="zh-CN"/>
        </w:rPr>
        <w:t>产品验收措施；</w:t>
      </w:r>
      <w:r w:rsidRPr="009E1B0A">
        <w:rPr>
          <w:lang w:val="zh-CN"/>
        </w:rPr>
        <w:t>④</w:t>
      </w:r>
      <w:r w:rsidRPr="009E1B0A">
        <w:rPr>
          <w:lang w:val="zh-CN"/>
        </w:rPr>
        <w:t>货物供货及使用期间可能会发生的故障及故障发生后的响应时间及调配更换措施。</w:t>
      </w:r>
      <w:r>
        <w:rPr>
          <w:rFonts w:hint="eastAsia"/>
          <w:lang w:val="zh-CN"/>
        </w:rPr>
        <w:t>）</w:t>
      </w:r>
    </w:p>
    <w:p w14:paraId="63F7E86D" w14:textId="77777777" w:rsidR="001510EB" w:rsidRDefault="001510EB" w:rsidP="001510EB">
      <w:pPr>
        <w:autoSpaceDE w:val="0"/>
        <w:autoSpaceDN w:val="0"/>
        <w:adjustRightInd w:val="0"/>
        <w:spacing w:line="360" w:lineRule="auto"/>
        <w:ind w:firstLineChars="200" w:firstLine="420"/>
        <w:jc w:val="left"/>
        <w:rPr>
          <w:rFonts w:ascii="宋体" w:hAnsi="宋体" w:hint="eastAsia"/>
          <w:szCs w:val="21"/>
        </w:rPr>
      </w:pPr>
      <w:r>
        <w:rPr>
          <w:rFonts w:ascii="宋体" w:hAnsi="宋体" w:hint="eastAsia"/>
          <w:szCs w:val="21"/>
          <w:lang w:val="zh-CN"/>
        </w:rPr>
        <w:t>（</w:t>
      </w:r>
      <w:r>
        <w:rPr>
          <w:rFonts w:ascii="宋体" w:hAnsi="宋体"/>
          <w:szCs w:val="21"/>
          <w:lang w:val="zh-CN"/>
        </w:rPr>
        <w:t>6</w:t>
      </w:r>
      <w:r>
        <w:rPr>
          <w:rFonts w:ascii="宋体" w:hAnsi="宋体" w:hint="eastAsia"/>
          <w:szCs w:val="21"/>
          <w:lang w:val="zh-CN"/>
        </w:rPr>
        <w:t>）</w:t>
      </w:r>
      <w:r w:rsidRPr="00D451FC">
        <w:rPr>
          <w:rFonts w:ascii="宋体" w:hAnsi="宋体" w:hint="eastAsia"/>
          <w:szCs w:val="21"/>
        </w:rPr>
        <w:t>保证措施</w:t>
      </w:r>
      <w:r>
        <w:rPr>
          <w:rFonts w:ascii="宋体" w:hAnsi="宋体" w:hint="eastAsia"/>
          <w:szCs w:val="21"/>
        </w:rPr>
        <w:t>（</w:t>
      </w:r>
      <w:r w:rsidRPr="00F5533E">
        <w:rPr>
          <w:rFonts w:ascii="宋体" w:hAnsi="宋体" w:hint="eastAsia"/>
          <w:szCs w:val="21"/>
        </w:rPr>
        <w:t>内容包含但不限于：</w:t>
      </w:r>
      <w:r w:rsidRPr="009E1B0A">
        <w:rPr>
          <w:rFonts w:ascii="宋体" w:hAnsi="宋体"/>
          <w:szCs w:val="21"/>
        </w:rPr>
        <w:t>①产品质量保证措施：对供应商提供的质量保证措施（包括但不限于产品性能符合国家标准和招标文件的要求，提供质量保证承诺等）；②项目进度保证措施；</w:t>
      </w:r>
      <w:r>
        <w:rPr>
          <w:rFonts w:ascii="宋体" w:hAnsi="宋体" w:hint="eastAsia"/>
          <w:szCs w:val="21"/>
        </w:rPr>
        <w:t>）</w:t>
      </w:r>
    </w:p>
    <w:p w14:paraId="389C9A21" w14:textId="77777777" w:rsidR="001510EB" w:rsidRDefault="001510EB" w:rsidP="001510EB">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w:t>
      </w:r>
      <w:r>
        <w:rPr>
          <w:rFonts w:ascii="宋体" w:hAnsi="宋体"/>
          <w:szCs w:val="21"/>
          <w:lang w:val="zh-CN"/>
        </w:rPr>
        <w:t>7</w:t>
      </w:r>
      <w:r>
        <w:rPr>
          <w:rFonts w:ascii="宋体" w:hAnsi="宋体" w:hint="eastAsia"/>
          <w:szCs w:val="21"/>
          <w:lang w:val="zh-CN"/>
        </w:rPr>
        <w:t>）供应商需要说明的其他资料；</w:t>
      </w:r>
    </w:p>
    <w:p w14:paraId="6AD1B97B" w14:textId="77777777" w:rsidR="001510EB" w:rsidRPr="009C3CFC" w:rsidRDefault="001510EB" w:rsidP="001510EB">
      <w:pPr>
        <w:autoSpaceDE w:val="0"/>
        <w:autoSpaceDN w:val="0"/>
        <w:adjustRightInd w:val="0"/>
        <w:spacing w:line="360" w:lineRule="auto"/>
        <w:ind w:firstLineChars="200" w:firstLine="422"/>
        <w:jc w:val="left"/>
        <w:rPr>
          <w:rFonts w:ascii="宋体" w:hAnsi="宋体" w:hint="eastAsia"/>
          <w:b/>
          <w:bCs/>
          <w:szCs w:val="21"/>
          <w:lang w:val="zh-CN"/>
        </w:rPr>
      </w:pPr>
      <w:r w:rsidRPr="009C3CFC">
        <w:rPr>
          <w:rFonts w:ascii="宋体" w:hAnsi="宋体" w:hint="eastAsia"/>
          <w:b/>
          <w:bCs/>
          <w:szCs w:val="21"/>
          <w:lang w:val="zh-CN"/>
        </w:rPr>
        <w:t>注意：</w:t>
      </w:r>
    </w:p>
    <w:p w14:paraId="0AC58731" w14:textId="77777777" w:rsidR="001510EB" w:rsidRDefault="001510EB" w:rsidP="001510EB">
      <w:pPr>
        <w:autoSpaceDE w:val="0"/>
        <w:autoSpaceDN w:val="0"/>
        <w:adjustRightInd w:val="0"/>
        <w:spacing w:line="360" w:lineRule="auto"/>
        <w:jc w:val="left"/>
        <w:rPr>
          <w:rFonts w:ascii="宋体" w:hAnsi="宋体" w:hint="eastAsia"/>
          <w:szCs w:val="21"/>
        </w:rPr>
      </w:pPr>
      <w:r>
        <w:rPr>
          <w:rFonts w:ascii="宋体" w:hAnsi="宋体" w:hint="eastAsia"/>
          <w:szCs w:val="21"/>
        </w:rPr>
        <w:br w:type="page"/>
      </w:r>
    </w:p>
    <w:p w14:paraId="56E01EAB" w14:textId="77777777" w:rsidR="001510EB" w:rsidRDefault="001510EB" w:rsidP="001510EB">
      <w:pPr>
        <w:autoSpaceDE w:val="0"/>
        <w:autoSpaceDN w:val="0"/>
        <w:adjustRightInd w:val="0"/>
        <w:spacing w:line="360" w:lineRule="auto"/>
        <w:jc w:val="left"/>
        <w:rPr>
          <w:rFonts w:ascii="宋体" w:hAnsi="宋体" w:hint="eastAsia"/>
          <w:b/>
          <w:bCs/>
          <w:szCs w:val="21"/>
        </w:rPr>
      </w:pPr>
      <w:r w:rsidRPr="009E1B0A">
        <w:rPr>
          <w:rFonts w:ascii="宋体" w:hAnsi="宋体" w:hint="eastAsia"/>
          <w:b/>
          <w:bCs/>
          <w:szCs w:val="21"/>
        </w:rPr>
        <w:lastRenderedPageBreak/>
        <w:t>附件2：</w:t>
      </w:r>
    </w:p>
    <w:p w14:paraId="6F0564FA" w14:textId="77777777" w:rsidR="001510EB" w:rsidRDefault="001510EB" w:rsidP="001510EB">
      <w:pPr>
        <w:spacing w:line="360" w:lineRule="auto"/>
        <w:ind w:firstLine="211"/>
        <w:jc w:val="center"/>
        <w:rPr>
          <w:b/>
          <w:sz w:val="24"/>
        </w:rPr>
      </w:pPr>
      <w:r w:rsidRPr="009E1B0A">
        <w:rPr>
          <w:b/>
          <w:sz w:val="24"/>
        </w:rPr>
        <w:t>西安市第三医院</w:t>
      </w:r>
      <w:r>
        <w:rPr>
          <w:rFonts w:hint="eastAsia"/>
          <w:b/>
          <w:sz w:val="24"/>
        </w:rPr>
        <w:t>一次性奶瓶</w:t>
      </w:r>
      <w:r w:rsidRPr="009E1B0A">
        <w:rPr>
          <w:b/>
          <w:sz w:val="24"/>
        </w:rPr>
        <w:t>采购技术偏离表</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700"/>
        <w:gridCol w:w="3420"/>
        <w:gridCol w:w="1440"/>
      </w:tblGrid>
      <w:tr w:rsidR="001510EB" w14:paraId="3D1246AE" w14:textId="77777777" w:rsidTr="00A62283">
        <w:trPr>
          <w:trHeight w:val="1077"/>
        </w:trPr>
        <w:tc>
          <w:tcPr>
            <w:tcW w:w="1080" w:type="dxa"/>
            <w:vAlign w:val="center"/>
          </w:tcPr>
          <w:p w14:paraId="3CFFC960" w14:textId="77777777" w:rsidR="001510EB" w:rsidRDefault="001510EB" w:rsidP="00A62283">
            <w:pPr>
              <w:jc w:val="center"/>
              <w:rPr>
                <w:szCs w:val="21"/>
              </w:rPr>
            </w:pPr>
            <w:r>
              <w:rPr>
                <w:rFonts w:hint="eastAsia"/>
                <w:szCs w:val="21"/>
              </w:rPr>
              <w:t>序号</w:t>
            </w:r>
          </w:p>
        </w:tc>
        <w:tc>
          <w:tcPr>
            <w:tcW w:w="2700" w:type="dxa"/>
            <w:vAlign w:val="center"/>
          </w:tcPr>
          <w:p w14:paraId="3BDD39C6" w14:textId="77777777" w:rsidR="001510EB" w:rsidRDefault="001510EB" w:rsidP="00A62283">
            <w:pPr>
              <w:jc w:val="center"/>
              <w:rPr>
                <w:szCs w:val="21"/>
              </w:rPr>
            </w:pPr>
            <w:r>
              <w:rPr>
                <w:rFonts w:hint="eastAsia"/>
                <w:szCs w:val="21"/>
              </w:rPr>
              <w:t>招标</w:t>
            </w:r>
            <w:r w:rsidRPr="00E51896">
              <w:rPr>
                <w:szCs w:val="21"/>
              </w:rPr>
              <w:t>文件技术参数要求</w:t>
            </w:r>
          </w:p>
        </w:tc>
        <w:tc>
          <w:tcPr>
            <w:tcW w:w="3420" w:type="dxa"/>
            <w:vAlign w:val="center"/>
          </w:tcPr>
          <w:p w14:paraId="30FE28DD" w14:textId="77777777" w:rsidR="001510EB" w:rsidRDefault="001510EB" w:rsidP="00A62283">
            <w:pPr>
              <w:jc w:val="center"/>
              <w:rPr>
                <w:szCs w:val="21"/>
              </w:rPr>
            </w:pPr>
            <w:r>
              <w:rPr>
                <w:rFonts w:hint="eastAsia"/>
                <w:szCs w:val="21"/>
              </w:rPr>
              <w:t>响应产品技术参数</w:t>
            </w:r>
          </w:p>
        </w:tc>
        <w:tc>
          <w:tcPr>
            <w:tcW w:w="1440" w:type="dxa"/>
            <w:vAlign w:val="center"/>
          </w:tcPr>
          <w:p w14:paraId="21726826" w14:textId="77777777" w:rsidR="001510EB" w:rsidRDefault="001510EB" w:rsidP="00A62283">
            <w:pPr>
              <w:jc w:val="center"/>
              <w:rPr>
                <w:szCs w:val="21"/>
              </w:rPr>
            </w:pPr>
            <w:r>
              <w:rPr>
                <w:rFonts w:hint="eastAsia"/>
                <w:szCs w:val="21"/>
              </w:rPr>
              <w:t>偏离说明</w:t>
            </w:r>
          </w:p>
        </w:tc>
      </w:tr>
      <w:tr w:rsidR="001510EB" w14:paraId="3088E5E6" w14:textId="77777777" w:rsidTr="00A62283">
        <w:trPr>
          <w:trHeight w:val="761"/>
        </w:trPr>
        <w:tc>
          <w:tcPr>
            <w:tcW w:w="1080" w:type="dxa"/>
          </w:tcPr>
          <w:p w14:paraId="012E68FE" w14:textId="77777777" w:rsidR="001510EB" w:rsidRDefault="001510EB" w:rsidP="00A62283">
            <w:pPr>
              <w:widowControl/>
              <w:spacing w:line="440" w:lineRule="exact"/>
              <w:jc w:val="center"/>
              <w:rPr>
                <w:rFonts w:cs="Calibri Light"/>
                <w:color w:val="000000"/>
                <w:szCs w:val="21"/>
              </w:rPr>
            </w:pPr>
            <w:r>
              <w:rPr>
                <w:rFonts w:cs="Calibri Light" w:hint="eastAsia"/>
                <w:color w:val="000000"/>
                <w:szCs w:val="21"/>
              </w:rPr>
              <w:t>1</w:t>
            </w:r>
          </w:p>
        </w:tc>
        <w:tc>
          <w:tcPr>
            <w:tcW w:w="2700" w:type="dxa"/>
          </w:tcPr>
          <w:p w14:paraId="6C7E7B56" w14:textId="77777777" w:rsidR="001510EB" w:rsidRDefault="001510EB" w:rsidP="00A62283">
            <w:pPr>
              <w:rPr>
                <w:szCs w:val="21"/>
              </w:rPr>
            </w:pPr>
          </w:p>
        </w:tc>
        <w:tc>
          <w:tcPr>
            <w:tcW w:w="3420" w:type="dxa"/>
          </w:tcPr>
          <w:p w14:paraId="4B4E92BF" w14:textId="77777777" w:rsidR="001510EB" w:rsidRDefault="001510EB" w:rsidP="00A62283">
            <w:pPr>
              <w:rPr>
                <w:szCs w:val="21"/>
              </w:rPr>
            </w:pPr>
          </w:p>
        </w:tc>
        <w:tc>
          <w:tcPr>
            <w:tcW w:w="1440" w:type="dxa"/>
          </w:tcPr>
          <w:p w14:paraId="20607C2F" w14:textId="77777777" w:rsidR="001510EB" w:rsidRDefault="001510EB" w:rsidP="00A62283">
            <w:pPr>
              <w:rPr>
                <w:szCs w:val="21"/>
              </w:rPr>
            </w:pPr>
          </w:p>
        </w:tc>
      </w:tr>
      <w:tr w:rsidR="001510EB" w14:paraId="73626A63" w14:textId="77777777" w:rsidTr="00A62283">
        <w:trPr>
          <w:trHeight w:val="785"/>
        </w:trPr>
        <w:tc>
          <w:tcPr>
            <w:tcW w:w="1080" w:type="dxa"/>
          </w:tcPr>
          <w:p w14:paraId="0EE885B2" w14:textId="77777777" w:rsidR="001510EB" w:rsidRDefault="001510EB" w:rsidP="00A62283">
            <w:pPr>
              <w:widowControl/>
              <w:spacing w:line="440" w:lineRule="exact"/>
              <w:jc w:val="center"/>
              <w:rPr>
                <w:rFonts w:cs="Calibri Light"/>
                <w:color w:val="000000"/>
                <w:szCs w:val="21"/>
              </w:rPr>
            </w:pPr>
            <w:r>
              <w:rPr>
                <w:rFonts w:cs="Calibri Light" w:hint="eastAsia"/>
                <w:color w:val="000000"/>
                <w:szCs w:val="21"/>
              </w:rPr>
              <w:t>2</w:t>
            </w:r>
          </w:p>
        </w:tc>
        <w:tc>
          <w:tcPr>
            <w:tcW w:w="2700" w:type="dxa"/>
          </w:tcPr>
          <w:p w14:paraId="095DA8AD" w14:textId="77777777" w:rsidR="001510EB" w:rsidRDefault="001510EB" w:rsidP="00A62283">
            <w:pPr>
              <w:rPr>
                <w:szCs w:val="21"/>
              </w:rPr>
            </w:pPr>
          </w:p>
        </w:tc>
        <w:tc>
          <w:tcPr>
            <w:tcW w:w="3420" w:type="dxa"/>
          </w:tcPr>
          <w:p w14:paraId="691CB25D" w14:textId="77777777" w:rsidR="001510EB" w:rsidRDefault="001510EB" w:rsidP="00A62283">
            <w:pPr>
              <w:rPr>
                <w:szCs w:val="21"/>
              </w:rPr>
            </w:pPr>
          </w:p>
        </w:tc>
        <w:tc>
          <w:tcPr>
            <w:tcW w:w="1440" w:type="dxa"/>
          </w:tcPr>
          <w:p w14:paraId="0CF3787F" w14:textId="77777777" w:rsidR="001510EB" w:rsidRDefault="001510EB" w:rsidP="00A62283">
            <w:pPr>
              <w:rPr>
                <w:szCs w:val="21"/>
              </w:rPr>
            </w:pPr>
          </w:p>
        </w:tc>
      </w:tr>
      <w:tr w:rsidR="001510EB" w14:paraId="168E7D0F" w14:textId="77777777" w:rsidTr="00A62283">
        <w:trPr>
          <w:trHeight w:val="796"/>
        </w:trPr>
        <w:tc>
          <w:tcPr>
            <w:tcW w:w="1080" w:type="dxa"/>
          </w:tcPr>
          <w:p w14:paraId="21985865" w14:textId="77777777" w:rsidR="001510EB" w:rsidRDefault="001510EB" w:rsidP="00A62283">
            <w:pPr>
              <w:widowControl/>
              <w:spacing w:line="440" w:lineRule="exact"/>
              <w:jc w:val="center"/>
              <w:rPr>
                <w:rFonts w:cs="Calibri Light"/>
                <w:color w:val="000000"/>
                <w:szCs w:val="21"/>
              </w:rPr>
            </w:pPr>
            <w:r>
              <w:rPr>
                <w:rFonts w:cs="Calibri Light" w:hint="eastAsia"/>
                <w:color w:val="000000"/>
                <w:szCs w:val="21"/>
              </w:rPr>
              <w:t>3</w:t>
            </w:r>
          </w:p>
        </w:tc>
        <w:tc>
          <w:tcPr>
            <w:tcW w:w="2700" w:type="dxa"/>
          </w:tcPr>
          <w:p w14:paraId="6C83DB0D" w14:textId="77777777" w:rsidR="001510EB" w:rsidRDefault="001510EB" w:rsidP="00A62283">
            <w:pPr>
              <w:rPr>
                <w:szCs w:val="21"/>
              </w:rPr>
            </w:pPr>
          </w:p>
        </w:tc>
        <w:tc>
          <w:tcPr>
            <w:tcW w:w="3420" w:type="dxa"/>
          </w:tcPr>
          <w:p w14:paraId="1977830D" w14:textId="77777777" w:rsidR="001510EB" w:rsidRDefault="001510EB" w:rsidP="00A62283">
            <w:pPr>
              <w:rPr>
                <w:szCs w:val="21"/>
              </w:rPr>
            </w:pPr>
          </w:p>
        </w:tc>
        <w:tc>
          <w:tcPr>
            <w:tcW w:w="1440" w:type="dxa"/>
          </w:tcPr>
          <w:p w14:paraId="18EB50FB" w14:textId="77777777" w:rsidR="001510EB" w:rsidRDefault="001510EB" w:rsidP="00A62283">
            <w:pPr>
              <w:rPr>
                <w:szCs w:val="21"/>
              </w:rPr>
            </w:pPr>
          </w:p>
        </w:tc>
      </w:tr>
      <w:tr w:rsidR="001510EB" w14:paraId="196A9B28" w14:textId="77777777" w:rsidTr="00A62283">
        <w:trPr>
          <w:trHeight w:val="792"/>
        </w:trPr>
        <w:tc>
          <w:tcPr>
            <w:tcW w:w="1080" w:type="dxa"/>
          </w:tcPr>
          <w:p w14:paraId="7360740D" w14:textId="77777777" w:rsidR="001510EB" w:rsidRDefault="001510EB" w:rsidP="00A62283">
            <w:pPr>
              <w:widowControl/>
              <w:spacing w:line="440" w:lineRule="exact"/>
              <w:jc w:val="center"/>
              <w:rPr>
                <w:rFonts w:cs="Calibri Light"/>
                <w:color w:val="000000"/>
                <w:szCs w:val="21"/>
              </w:rPr>
            </w:pPr>
          </w:p>
        </w:tc>
        <w:tc>
          <w:tcPr>
            <w:tcW w:w="2700" w:type="dxa"/>
          </w:tcPr>
          <w:p w14:paraId="5650FB20" w14:textId="77777777" w:rsidR="001510EB" w:rsidRDefault="001510EB" w:rsidP="00A62283">
            <w:pPr>
              <w:rPr>
                <w:szCs w:val="21"/>
              </w:rPr>
            </w:pPr>
          </w:p>
        </w:tc>
        <w:tc>
          <w:tcPr>
            <w:tcW w:w="3420" w:type="dxa"/>
          </w:tcPr>
          <w:p w14:paraId="7BBEE3BF" w14:textId="77777777" w:rsidR="001510EB" w:rsidRDefault="001510EB" w:rsidP="00A62283">
            <w:pPr>
              <w:rPr>
                <w:szCs w:val="21"/>
              </w:rPr>
            </w:pPr>
          </w:p>
        </w:tc>
        <w:tc>
          <w:tcPr>
            <w:tcW w:w="1440" w:type="dxa"/>
          </w:tcPr>
          <w:p w14:paraId="65341085" w14:textId="77777777" w:rsidR="001510EB" w:rsidRDefault="001510EB" w:rsidP="00A62283">
            <w:pPr>
              <w:rPr>
                <w:szCs w:val="21"/>
              </w:rPr>
            </w:pPr>
          </w:p>
        </w:tc>
      </w:tr>
      <w:tr w:rsidR="001510EB" w14:paraId="0FF2A64C" w14:textId="77777777" w:rsidTr="00A62283">
        <w:trPr>
          <w:trHeight w:val="788"/>
        </w:trPr>
        <w:tc>
          <w:tcPr>
            <w:tcW w:w="1080" w:type="dxa"/>
          </w:tcPr>
          <w:p w14:paraId="29CF0308" w14:textId="77777777" w:rsidR="001510EB" w:rsidRDefault="001510EB" w:rsidP="00A62283">
            <w:pPr>
              <w:widowControl/>
              <w:spacing w:line="440" w:lineRule="exact"/>
              <w:jc w:val="center"/>
              <w:rPr>
                <w:rFonts w:cs="Calibri Light"/>
                <w:color w:val="000000"/>
                <w:szCs w:val="21"/>
              </w:rPr>
            </w:pPr>
          </w:p>
        </w:tc>
        <w:tc>
          <w:tcPr>
            <w:tcW w:w="2700" w:type="dxa"/>
          </w:tcPr>
          <w:p w14:paraId="05B417E9" w14:textId="77777777" w:rsidR="001510EB" w:rsidRDefault="001510EB" w:rsidP="00A62283">
            <w:pPr>
              <w:rPr>
                <w:szCs w:val="21"/>
              </w:rPr>
            </w:pPr>
          </w:p>
        </w:tc>
        <w:tc>
          <w:tcPr>
            <w:tcW w:w="3420" w:type="dxa"/>
          </w:tcPr>
          <w:p w14:paraId="6905FC7D" w14:textId="77777777" w:rsidR="001510EB" w:rsidRDefault="001510EB" w:rsidP="00A62283">
            <w:pPr>
              <w:rPr>
                <w:szCs w:val="21"/>
              </w:rPr>
            </w:pPr>
          </w:p>
        </w:tc>
        <w:tc>
          <w:tcPr>
            <w:tcW w:w="1440" w:type="dxa"/>
          </w:tcPr>
          <w:p w14:paraId="25B4461E" w14:textId="77777777" w:rsidR="001510EB" w:rsidRDefault="001510EB" w:rsidP="00A62283">
            <w:pPr>
              <w:rPr>
                <w:szCs w:val="21"/>
              </w:rPr>
            </w:pPr>
          </w:p>
        </w:tc>
      </w:tr>
    </w:tbl>
    <w:p w14:paraId="6AE26A54" w14:textId="77777777" w:rsidR="001510EB" w:rsidRPr="00841F67" w:rsidRDefault="001510EB" w:rsidP="001510EB">
      <w:pPr>
        <w:spacing w:line="360" w:lineRule="auto"/>
        <w:rPr>
          <w:b/>
          <w:szCs w:val="21"/>
        </w:rPr>
      </w:pPr>
      <w:r w:rsidRPr="00841F67">
        <w:rPr>
          <w:rFonts w:hint="eastAsia"/>
          <w:b/>
          <w:szCs w:val="21"/>
        </w:rPr>
        <w:t>注：</w:t>
      </w:r>
    </w:p>
    <w:p w14:paraId="0B16059D" w14:textId="77777777" w:rsidR="001510EB" w:rsidRPr="00075B24" w:rsidRDefault="001510EB" w:rsidP="001510EB">
      <w:pPr>
        <w:spacing w:line="360" w:lineRule="auto"/>
        <w:rPr>
          <w:szCs w:val="21"/>
        </w:rPr>
      </w:pPr>
      <w:r w:rsidRPr="00075B24">
        <w:rPr>
          <w:szCs w:val="21"/>
        </w:rPr>
        <w:t>1.</w:t>
      </w:r>
      <w:r w:rsidRPr="00075B24">
        <w:rPr>
          <w:rFonts w:hint="eastAsia"/>
          <w:szCs w:val="21"/>
        </w:rPr>
        <w:t>以上表格格式行、列可增减。</w:t>
      </w:r>
    </w:p>
    <w:p w14:paraId="66E21D7E" w14:textId="77777777" w:rsidR="001510EB" w:rsidRPr="0068640C" w:rsidRDefault="001510EB" w:rsidP="001510EB">
      <w:pPr>
        <w:spacing w:line="360" w:lineRule="auto"/>
        <w:rPr>
          <w:b/>
          <w:szCs w:val="21"/>
        </w:rPr>
      </w:pPr>
      <w:r w:rsidRPr="0068640C">
        <w:rPr>
          <w:rFonts w:hint="eastAsia"/>
          <w:b/>
          <w:szCs w:val="21"/>
        </w:rPr>
        <w:t>2.</w:t>
      </w:r>
      <w:r w:rsidRPr="0068640C">
        <w:rPr>
          <w:rFonts w:hint="eastAsia"/>
          <w:b/>
          <w:szCs w:val="21"/>
        </w:rPr>
        <w:t>供应商根据采购项目的全部技术参数</w:t>
      </w:r>
      <w:r>
        <w:rPr>
          <w:rFonts w:hint="eastAsia"/>
          <w:b/>
          <w:szCs w:val="21"/>
        </w:rPr>
        <w:t>填写此表，若未填写此表，则视为未实质性响应招标文件，按无效文件处理。</w:t>
      </w:r>
    </w:p>
    <w:p w14:paraId="0B92533A" w14:textId="77777777" w:rsidR="001510EB" w:rsidRDefault="001510EB" w:rsidP="001510EB">
      <w:pPr>
        <w:rPr>
          <w:szCs w:val="21"/>
        </w:rPr>
      </w:pPr>
      <w:r w:rsidRPr="00075B24">
        <w:rPr>
          <w:rFonts w:hint="eastAsia"/>
          <w:szCs w:val="21"/>
        </w:rPr>
        <w:t>3.</w:t>
      </w:r>
      <w:r w:rsidRPr="006E455F">
        <w:rPr>
          <w:rFonts w:hint="eastAsia"/>
          <w:szCs w:val="21"/>
        </w:rPr>
        <w:t>供应商必须据实填写，不得虚假响应，否则将取消其响应或成交资格，并按有关规定进处罚。</w:t>
      </w:r>
    </w:p>
    <w:p w14:paraId="078F937E" w14:textId="77777777" w:rsidR="001510EB" w:rsidRPr="007E1E22" w:rsidRDefault="001510EB" w:rsidP="001510EB">
      <w:r>
        <w:rPr>
          <w:rFonts w:hint="eastAsia"/>
        </w:rPr>
        <w:t>4</w:t>
      </w:r>
      <w:r>
        <w:t>.</w:t>
      </w:r>
      <w:r>
        <w:t>偏离情况应在备注一栏填写</w:t>
      </w:r>
      <w:r>
        <w:t>“</w:t>
      </w:r>
      <w:r>
        <w:t>响应、正偏离、负偏离</w:t>
      </w:r>
      <w:r>
        <w:t>”</w:t>
      </w:r>
      <w:r>
        <w:t>。</w:t>
      </w:r>
    </w:p>
    <w:p w14:paraId="2A19FDD3" w14:textId="77777777" w:rsidR="001510EB" w:rsidRPr="00350C28" w:rsidRDefault="001510EB" w:rsidP="001510EB">
      <w:pPr>
        <w:spacing w:line="600" w:lineRule="auto"/>
        <w:ind w:right="630"/>
        <w:jc w:val="right"/>
        <w:rPr>
          <w:b/>
          <w:color w:val="000000"/>
          <w:szCs w:val="21"/>
        </w:rPr>
      </w:pPr>
      <w:r w:rsidRPr="00350C28">
        <w:rPr>
          <w:rFonts w:hint="eastAsia"/>
          <w:b/>
          <w:color w:val="000000"/>
          <w:szCs w:val="21"/>
        </w:rPr>
        <w:t>供应商名称：（公章）</w:t>
      </w:r>
    </w:p>
    <w:p w14:paraId="422B5235" w14:textId="77777777" w:rsidR="001510EB" w:rsidRDefault="001510EB" w:rsidP="001510EB">
      <w:pPr>
        <w:spacing w:line="360" w:lineRule="auto"/>
        <w:ind w:right="840" w:firstLineChars="200" w:firstLine="422"/>
        <w:jc w:val="right"/>
        <w:rPr>
          <w:b/>
          <w:color w:val="000000"/>
          <w:szCs w:val="21"/>
        </w:rPr>
      </w:pPr>
      <w:r w:rsidRPr="00350C28">
        <w:rPr>
          <w:rFonts w:hint="eastAsia"/>
          <w:b/>
          <w:color w:val="000000"/>
          <w:szCs w:val="21"/>
        </w:rPr>
        <w:t xml:space="preserve"> </w:t>
      </w:r>
      <w:r w:rsidRPr="00350C28">
        <w:rPr>
          <w:b/>
          <w:color w:val="000000"/>
          <w:szCs w:val="21"/>
        </w:rPr>
        <w:t xml:space="preserve">                                                                                                     </w:t>
      </w:r>
      <w:r>
        <w:rPr>
          <w:rFonts w:hint="eastAsia"/>
          <w:b/>
          <w:color w:val="000000"/>
          <w:szCs w:val="21"/>
        </w:rPr>
        <w:t xml:space="preserve">              </w:t>
      </w:r>
      <w:r w:rsidRPr="00350C28">
        <w:rPr>
          <w:rFonts w:hint="eastAsia"/>
          <w:b/>
          <w:color w:val="000000"/>
          <w:szCs w:val="21"/>
        </w:rPr>
        <w:t>年</w:t>
      </w:r>
      <w:r w:rsidRPr="00350C28">
        <w:rPr>
          <w:rFonts w:hint="eastAsia"/>
          <w:b/>
          <w:color w:val="000000"/>
          <w:szCs w:val="21"/>
        </w:rPr>
        <w:t xml:space="preserve">  </w:t>
      </w:r>
      <w:r w:rsidRPr="00350C28">
        <w:rPr>
          <w:rFonts w:hint="eastAsia"/>
          <w:b/>
          <w:color w:val="000000"/>
          <w:szCs w:val="21"/>
        </w:rPr>
        <w:t>月</w:t>
      </w:r>
      <w:r w:rsidRPr="00350C28">
        <w:rPr>
          <w:rFonts w:hint="eastAsia"/>
          <w:b/>
          <w:color w:val="000000"/>
          <w:szCs w:val="21"/>
        </w:rPr>
        <w:t xml:space="preserve">  </w:t>
      </w:r>
      <w:r w:rsidRPr="00350C28">
        <w:rPr>
          <w:rFonts w:hint="eastAsia"/>
          <w:b/>
          <w:color w:val="000000"/>
          <w:szCs w:val="21"/>
        </w:rPr>
        <w:t>日</w:t>
      </w:r>
    </w:p>
    <w:p w14:paraId="12FD8AD5" w14:textId="7C0F1A36" w:rsidR="001510EB" w:rsidRDefault="001510EB" w:rsidP="001510EB">
      <w:pPr>
        <w:autoSpaceDE w:val="0"/>
        <w:autoSpaceDN w:val="0"/>
        <w:adjustRightInd w:val="0"/>
        <w:spacing w:line="360" w:lineRule="auto"/>
        <w:jc w:val="left"/>
        <w:rPr>
          <w:rFonts w:ascii="宋体" w:hAnsi="宋体" w:hint="eastAsia"/>
          <w:b/>
          <w:bCs/>
          <w:szCs w:val="21"/>
        </w:rPr>
      </w:pPr>
    </w:p>
    <w:sectPr w:rsidR="001510EB" w:rsidSect="00A6120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B4D3" w14:textId="77777777" w:rsidR="00537D2E" w:rsidRDefault="00537D2E" w:rsidP="00B37103">
      <w:r>
        <w:separator/>
      </w:r>
    </w:p>
  </w:endnote>
  <w:endnote w:type="continuationSeparator" w:id="0">
    <w:p w14:paraId="109E2E73" w14:textId="77777777" w:rsidR="00537D2E" w:rsidRDefault="00537D2E" w:rsidP="00B3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D9E91" w14:textId="77777777" w:rsidR="00537D2E" w:rsidRDefault="00537D2E" w:rsidP="00B37103">
      <w:r>
        <w:separator/>
      </w:r>
    </w:p>
  </w:footnote>
  <w:footnote w:type="continuationSeparator" w:id="0">
    <w:p w14:paraId="207E72DF" w14:textId="77777777" w:rsidR="00537D2E" w:rsidRDefault="00537D2E" w:rsidP="00B371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200"/>
    <w:rsid w:val="00036629"/>
    <w:rsid w:val="001510EB"/>
    <w:rsid w:val="00340B83"/>
    <w:rsid w:val="00537D2E"/>
    <w:rsid w:val="00820ACE"/>
    <w:rsid w:val="00A61200"/>
    <w:rsid w:val="00B37103"/>
    <w:rsid w:val="00C06806"/>
    <w:rsid w:val="00CB7656"/>
    <w:rsid w:val="00E80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2C385"/>
  <w15:chartTrackingRefBased/>
  <w15:docId w15:val="{B4EDA59C-A1F3-45B7-96C4-F7ED9EC67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200"/>
    <w:pPr>
      <w:widowControl w:val="0"/>
      <w:jc w:val="both"/>
    </w:pPr>
    <w:rPr>
      <w:szCs w:val="24"/>
    </w:rPr>
  </w:style>
  <w:style w:type="paragraph" w:styleId="1">
    <w:name w:val="heading 1"/>
    <w:basedOn w:val="a"/>
    <w:next w:val="a"/>
    <w:link w:val="10"/>
    <w:uiPriority w:val="9"/>
    <w:qFormat/>
    <w:rsid w:val="00A61200"/>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A61200"/>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A61200"/>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A61200"/>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A61200"/>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A61200"/>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A6120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6120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6120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61200"/>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A61200"/>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A61200"/>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A61200"/>
    <w:rPr>
      <w:rFonts w:cstheme="majorBidi"/>
      <w:color w:val="365F91" w:themeColor="accent1" w:themeShade="BF"/>
      <w:sz w:val="28"/>
      <w:szCs w:val="28"/>
    </w:rPr>
  </w:style>
  <w:style w:type="character" w:customStyle="1" w:styleId="50">
    <w:name w:val="标题 5 字符"/>
    <w:basedOn w:val="a0"/>
    <w:link w:val="5"/>
    <w:uiPriority w:val="9"/>
    <w:semiHidden/>
    <w:rsid w:val="00A61200"/>
    <w:rPr>
      <w:rFonts w:cstheme="majorBidi"/>
      <w:color w:val="365F91" w:themeColor="accent1" w:themeShade="BF"/>
      <w:sz w:val="24"/>
      <w:szCs w:val="24"/>
    </w:rPr>
  </w:style>
  <w:style w:type="character" w:customStyle="1" w:styleId="60">
    <w:name w:val="标题 6 字符"/>
    <w:basedOn w:val="a0"/>
    <w:link w:val="6"/>
    <w:uiPriority w:val="9"/>
    <w:semiHidden/>
    <w:rsid w:val="00A61200"/>
    <w:rPr>
      <w:rFonts w:cstheme="majorBidi"/>
      <w:b/>
      <w:bCs/>
      <w:color w:val="365F91" w:themeColor="accent1" w:themeShade="BF"/>
    </w:rPr>
  </w:style>
  <w:style w:type="character" w:customStyle="1" w:styleId="70">
    <w:name w:val="标题 7 字符"/>
    <w:basedOn w:val="a0"/>
    <w:link w:val="7"/>
    <w:uiPriority w:val="9"/>
    <w:semiHidden/>
    <w:rsid w:val="00A61200"/>
    <w:rPr>
      <w:rFonts w:cstheme="majorBidi"/>
      <w:b/>
      <w:bCs/>
      <w:color w:val="595959" w:themeColor="text1" w:themeTint="A6"/>
    </w:rPr>
  </w:style>
  <w:style w:type="character" w:customStyle="1" w:styleId="80">
    <w:name w:val="标题 8 字符"/>
    <w:basedOn w:val="a0"/>
    <w:link w:val="8"/>
    <w:uiPriority w:val="9"/>
    <w:semiHidden/>
    <w:rsid w:val="00A61200"/>
    <w:rPr>
      <w:rFonts w:cstheme="majorBidi"/>
      <w:color w:val="595959" w:themeColor="text1" w:themeTint="A6"/>
    </w:rPr>
  </w:style>
  <w:style w:type="character" w:customStyle="1" w:styleId="90">
    <w:name w:val="标题 9 字符"/>
    <w:basedOn w:val="a0"/>
    <w:link w:val="9"/>
    <w:uiPriority w:val="9"/>
    <w:semiHidden/>
    <w:rsid w:val="00A61200"/>
    <w:rPr>
      <w:rFonts w:eastAsiaTheme="majorEastAsia" w:cstheme="majorBidi"/>
      <w:color w:val="595959" w:themeColor="text1" w:themeTint="A6"/>
    </w:rPr>
  </w:style>
  <w:style w:type="paragraph" w:styleId="a3">
    <w:name w:val="Title"/>
    <w:basedOn w:val="a"/>
    <w:next w:val="a"/>
    <w:link w:val="a4"/>
    <w:uiPriority w:val="10"/>
    <w:qFormat/>
    <w:rsid w:val="00A612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612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612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612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61200"/>
    <w:pPr>
      <w:spacing w:before="160" w:after="160"/>
      <w:jc w:val="center"/>
    </w:pPr>
    <w:rPr>
      <w:i/>
      <w:iCs/>
      <w:color w:val="404040" w:themeColor="text1" w:themeTint="BF"/>
    </w:rPr>
  </w:style>
  <w:style w:type="character" w:customStyle="1" w:styleId="a8">
    <w:name w:val="引用 字符"/>
    <w:basedOn w:val="a0"/>
    <w:link w:val="a7"/>
    <w:uiPriority w:val="29"/>
    <w:rsid w:val="00A61200"/>
    <w:rPr>
      <w:i/>
      <w:iCs/>
      <w:color w:val="404040" w:themeColor="text1" w:themeTint="BF"/>
    </w:rPr>
  </w:style>
  <w:style w:type="paragraph" w:styleId="a9">
    <w:name w:val="List Paragraph"/>
    <w:basedOn w:val="a"/>
    <w:uiPriority w:val="34"/>
    <w:qFormat/>
    <w:rsid w:val="00A61200"/>
    <w:pPr>
      <w:ind w:left="720"/>
      <w:contextualSpacing/>
    </w:pPr>
  </w:style>
  <w:style w:type="character" w:styleId="aa">
    <w:name w:val="Intense Emphasis"/>
    <w:basedOn w:val="a0"/>
    <w:uiPriority w:val="21"/>
    <w:qFormat/>
    <w:rsid w:val="00A61200"/>
    <w:rPr>
      <w:i/>
      <w:iCs/>
      <w:color w:val="365F91" w:themeColor="accent1" w:themeShade="BF"/>
    </w:rPr>
  </w:style>
  <w:style w:type="paragraph" w:styleId="ab">
    <w:name w:val="Intense Quote"/>
    <w:basedOn w:val="a"/>
    <w:next w:val="a"/>
    <w:link w:val="ac"/>
    <w:uiPriority w:val="30"/>
    <w:qFormat/>
    <w:rsid w:val="00A6120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A61200"/>
    <w:rPr>
      <w:i/>
      <w:iCs/>
      <w:color w:val="365F91" w:themeColor="accent1" w:themeShade="BF"/>
    </w:rPr>
  </w:style>
  <w:style w:type="character" w:styleId="ad">
    <w:name w:val="Intense Reference"/>
    <w:basedOn w:val="a0"/>
    <w:uiPriority w:val="32"/>
    <w:qFormat/>
    <w:rsid w:val="00A61200"/>
    <w:rPr>
      <w:b/>
      <w:bCs/>
      <w:smallCaps/>
      <w:color w:val="365F91" w:themeColor="accent1" w:themeShade="BF"/>
      <w:spacing w:val="5"/>
    </w:rPr>
  </w:style>
  <w:style w:type="paragraph" w:styleId="ae">
    <w:name w:val="Plain Text"/>
    <w:basedOn w:val="a"/>
    <w:link w:val="af"/>
    <w:qFormat/>
    <w:rsid w:val="00A61200"/>
    <w:rPr>
      <w:rFonts w:ascii="宋体" w:eastAsia="宋体" w:hAnsi="Courier New" w:cs="Times New Roman"/>
      <w:szCs w:val="20"/>
    </w:rPr>
  </w:style>
  <w:style w:type="character" w:customStyle="1" w:styleId="af">
    <w:name w:val="纯文本 字符"/>
    <w:basedOn w:val="a0"/>
    <w:link w:val="ae"/>
    <w:qFormat/>
    <w:rsid w:val="00A61200"/>
    <w:rPr>
      <w:rFonts w:ascii="宋体" w:eastAsia="宋体" w:hAnsi="Courier New" w:cs="Times New Roman"/>
      <w:szCs w:val="20"/>
    </w:rPr>
  </w:style>
  <w:style w:type="paragraph" w:customStyle="1" w:styleId="2TimesNewRoman5020">
    <w:name w:val="样式 标题 2 + Times New Roman 四号 非加粗 段前: 5 磅 段后: 0 磅 行距: 固定值 20..."/>
    <w:basedOn w:val="2"/>
    <w:qFormat/>
    <w:rsid w:val="00E80A87"/>
    <w:pPr>
      <w:spacing w:before="100" w:after="260" w:line="400" w:lineRule="exact"/>
    </w:pPr>
    <w:rPr>
      <w:rFonts w:ascii="Times New Roman" w:eastAsia="黑体" w:hAnsi="Times New Roman" w:cs="宋体"/>
      <w:b/>
      <w:color w:val="auto"/>
      <w:kern w:val="0"/>
      <w:sz w:val="28"/>
      <w:szCs w:val="20"/>
    </w:rPr>
  </w:style>
  <w:style w:type="paragraph" w:styleId="af0">
    <w:name w:val="Body Text"/>
    <w:basedOn w:val="a"/>
    <w:link w:val="af1"/>
    <w:uiPriority w:val="99"/>
    <w:unhideWhenUsed/>
    <w:rsid w:val="00E80A87"/>
    <w:pPr>
      <w:spacing w:after="120"/>
    </w:pPr>
    <w:rPr>
      <w:rFonts w:ascii="Times New Roman" w:eastAsia="宋体" w:hAnsi="Times New Roman" w:cs="Times New Roman"/>
      <w:szCs w:val="20"/>
    </w:rPr>
  </w:style>
  <w:style w:type="character" w:customStyle="1" w:styleId="af1">
    <w:name w:val="正文文本 字符"/>
    <w:basedOn w:val="a0"/>
    <w:link w:val="af0"/>
    <w:uiPriority w:val="99"/>
    <w:rsid w:val="00E80A87"/>
    <w:rPr>
      <w:rFonts w:ascii="Times New Roman" w:eastAsia="宋体" w:hAnsi="Times New Roman" w:cs="Times New Roman"/>
      <w:szCs w:val="20"/>
    </w:rPr>
  </w:style>
  <w:style w:type="character" w:customStyle="1" w:styleId="NormalCharacter">
    <w:name w:val="NormalCharacter"/>
    <w:semiHidden/>
    <w:qFormat/>
    <w:rsid w:val="00820ACE"/>
  </w:style>
  <w:style w:type="paragraph" w:styleId="21">
    <w:name w:val="Body Text Indent 2"/>
    <w:basedOn w:val="a"/>
    <w:link w:val="22"/>
    <w:uiPriority w:val="99"/>
    <w:semiHidden/>
    <w:unhideWhenUsed/>
    <w:rsid w:val="00340B83"/>
    <w:pPr>
      <w:spacing w:after="120" w:line="480" w:lineRule="auto"/>
      <w:ind w:leftChars="200" w:left="420"/>
    </w:pPr>
  </w:style>
  <w:style w:type="character" w:customStyle="1" w:styleId="22">
    <w:name w:val="正文文本缩进 2 字符"/>
    <w:basedOn w:val="a0"/>
    <w:link w:val="21"/>
    <w:uiPriority w:val="99"/>
    <w:semiHidden/>
    <w:rsid w:val="00340B83"/>
    <w:rPr>
      <w:szCs w:val="24"/>
    </w:rPr>
  </w:style>
  <w:style w:type="paragraph" w:styleId="af2">
    <w:name w:val="footer"/>
    <w:basedOn w:val="a"/>
    <w:link w:val="af3"/>
    <w:uiPriority w:val="99"/>
    <w:qFormat/>
    <w:rsid w:val="00340B83"/>
    <w:pPr>
      <w:tabs>
        <w:tab w:val="center" w:pos="4153"/>
        <w:tab w:val="right" w:pos="8306"/>
      </w:tabs>
      <w:snapToGrid w:val="0"/>
      <w:jc w:val="left"/>
    </w:pPr>
    <w:rPr>
      <w:sz w:val="18"/>
      <w:szCs w:val="18"/>
    </w:rPr>
  </w:style>
  <w:style w:type="character" w:customStyle="1" w:styleId="af3">
    <w:name w:val="页脚 字符"/>
    <w:basedOn w:val="a0"/>
    <w:link w:val="af2"/>
    <w:uiPriority w:val="99"/>
    <w:qFormat/>
    <w:rsid w:val="00340B83"/>
    <w:rPr>
      <w:sz w:val="18"/>
      <w:szCs w:val="18"/>
    </w:rPr>
  </w:style>
  <w:style w:type="paragraph" w:styleId="af4">
    <w:name w:val="header"/>
    <w:basedOn w:val="a"/>
    <w:link w:val="af5"/>
    <w:uiPriority w:val="99"/>
    <w:unhideWhenUsed/>
    <w:rsid w:val="00B37103"/>
    <w:pPr>
      <w:tabs>
        <w:tab w:val="center" w:pos="4153"/>
        <w:tab w:val="right" w:pos="8306"/>
      </w:tabs>
      <w:snapToGrid w:val="0"/>
      <w:jc w:val="center"/>
    </w:pPr>
    <w:rPr>
      <w:sz w:val="18"/>
      <w:szCs w:val="18"/>
    </w:rPr>
  </w:style>
  <w:style w:type="character" w:customStyle="1" w:styleId="af5">
    <w:name w:val="页眉 字符"/>
    <w:basedOn w:val="a0"/>
    <w:link w:val="af4"/>
    <w:uiPriority w:val="99"/>
    <w:rsid w:val="00B3710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113</Words>
  <Characters>648</Characters>
  <Application>Microsoft Office Word</Application>
  <DocSecurity>0</DocSecurity>
  <Lines>5</Lines>
  <Paragraphs>1</Paragraphs>
  <ScaleCrop>false</ScaleCrop>
  <Company>P R C</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3</cp:revision>
  <dcterms:created xsi:type="dcterms:W3CDTF">2026-02-27T08:14:00Z</dcterms:created>
  <dcterms:modified xsi:type="dcterms:W3CDTF">2026-03-24T06:28:00Z</dcterms:modified>
</cp:coreProperties>
</file>