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B08BB"/>
    <w:p w14:paraId="28A991C4">
      <w:pPr>
        <w:numPr>
          <w:ilvl w:val="0"/>
          <w:numId w:val="1"/>
        </w:numP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实施方案</w:t>
      </w:r>
    </w:p>
    <w:p w14:paraId="38D5791A">
      <w:pPr>
        <w:pStyle w:val="2"/>
        <w:numPr>
          <w:ilvl w:val="0"/>
          <w:numId w:val="1"/>
        </w:numPr>
        <w:rPr>
          <w:rFonts w:hint="eastAsia" w:ascii="宋体" w:hAnsi="宋体" w:eastAsia="宋体" w:cs="宋体"/>
          <w:b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32"/>
          <w:szCs w:val="32"/>
          <w:highlight w:val="none"/>
          <w:lang w:val="en-US" w:eastAsia="zh-CN" w:bidi="ar-SA"/>
        </w:rPr>
        <w:t>应急措施</w:t>
      </w:r>
    </w:p>
    <w:p w14:paraId="30DC1228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编制，格式自拟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C08472"/>
    <w:multiLevelType w:val="singleLevel"/>
    <w:tmpl w:val="1CC084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019033FE"/>
    <w:rsid w:val="45AE765A"/>
    <w:rsid w:val="45EB4B11"/>
    <w:rsid w:val="707F37C0"/>
    <w:rsid w:val="7A7A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2023-07-31T08:28:00Z</dcterms:created>
  <dc:creator>p'c</dc:creator>
  <cp:lastModifiedBy>Arian</cp:lastModifiedBy>
  <dcterms:modified xsi:type="dcterms:W3CDTF">2026-03-26T08:38:48Z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DD515F42ABCE4B64A1AB1D7B015A52F5_12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