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1C9C63" w14:textId="5A478695" w:rsidR="009B4D57" w:rsidRDefault="0060349B">
      <w:pPr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z w:val="36"/>
          <w:szCs w:val="36"/>
        </w:rPr>
        <w:t>镂金错彩——</w:t>
      </w:r>
      <w:r w:rsidR="000B314B" w:rsidRPr="00E86027">
        <w:rPr>
          <w:rFonts w:ascii="方正小标宋简体" w:eastAsia="方正小标宋简体" w:hAnsi="方正小标宋简体" w:cs="方正小标宋简体" w:hint="eastAsia"/>
          <w:color w:val="000000" w:themeColor="text1"/>
          <w:sz w:val="36"/>
          <w:szCs w:val="36"/>
        </w:rPr>
        <w:t>战汉</w:t>
      </w:r>
      <w:r>
        <w:rPr>
          <w:rFonts w:ascii="方正小标宋简体" w:eastAsia="方正小标宋简体" w:hAnsi="方正小标宋简体" w:cs="方正小标宋简体" w:hint="eastAsia"/>
          <w:sz w:val="36"/>
          <w:szCs w:val="36"/>
        </w:rPr>
        <w:t>金属工艺与贵族生活特展</w:t>
      </w:r>
    </w:p>
    <w:p w14:paraId="6FA84147" w14:textId="77777777" w:rsidR="009B4D57" w:rsidRDefault="0060349B">
      <w:pPr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z w:val="36"/>
          <w:szCs w:val="36"/>
        </w:rPr>
        <w:t>文字大纲</w:t>
      </w:r>
    </w:p>
    <w:p w14:paraId="24DD2D4B" w14:textId="77777777" w:rsidR="009B4D57" w:rsidRDefault="009B4D57">
      <w:pPr>
        <w:rPr>
          <w:b/>
          <w:bCs/>
          <w:sz w:val="32"/>
          <w:szCs w:val="36"/>
        </w:rPr>
      </w:pPr>
    </w:p>
    <w:p w14:paraId="541F4A52" w14:textId="77777777" w:rsidR="009B4D57" w:rsidRDefault="0060349B">
      <w:pPr>
        <w:rPr>
          <w:b/>
          <w:bCs/>
          <w:sz w:val="32"/>
          <w:szCs w:val="36"/>
        </w:rPr>
      </w:pPr>
      <w:r>
        <w:rPr>
          <w:rFonts w:hint="eastAsia"/>
          <w:b/>
          <w:bCs/>
          <w:sz w:val="32"/>
          <w:szCs w:val="36"/>
        </w:rPr>
        <w:t>前言</w:t>
      </w:r>
    </w:p>
    <w:p w14:paraId="4F730ED8" w14:textId="31684FE1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金银错彩，钟鸣鼎食。自青铜时代伊始，金属便</w:t>
      </w:r>
      <w:r w:rsidR="0064627D" w:rsidRPr="00E86027">
        <w:rPr>
          <w:rFonts w:ascii="仿宋_GB2312" w:eastAsia="仿宋_GB2312" w:hAnsi="黑体" w:hint="eastAsia"/>
          <w:color w:val="000000" w:themeColor="text1"/>
          <w:sz w:val="28"/>
          <w:szCs w:val="28"/>
        </w:rPr>
        <w:t>不仅用来制作器物</w:t>
      </w:r>
      <w:r w:rsidRPr="00E86027">
        <w:rPr>
          <w:rFonts w:ascii="仿宋_GB2312" w:eastAsia="仿宋_GB2312" w:hAnsi="黑体" w:hint="eastAsia"/>
          <w:color w:val="000000" w:themeColor="text1"/>
          <w:sz w:val="28"/>
          <w:szCs w:val="28"/>
        </w:rPr>
        <w:t>，更承载着礼制、权力与审美的深刻内涵。中国古代</w:t>
      </w:r>
      <w:r>
        <w:rPr>
          <w:rFonts w:ascii="仿宋_GB2312" w:eastAsia="仿宋_GB2312" w:hAnsi="黑体" w:hint="eastAsia"/>
          <w:sz w:val="28"/>
          <w:szCs w:val="28"/>
        </w:rPr>
        <w:t>工匠以炉火纯青的技艺，将铜、金、银等金属锻造、镶嵌、鎏饰，创造出无</w:t>
      </w:r>
      <w:r w:rsidR="00064543">
        <w:rPr>
          <w:rFonts w:ascii="仿宋_GB2312" w:eastAsia="仿宋_GB2312" w:hAnsi="黑体" w:hint="eastAsia"/>
          <w:sz w:val="28"/>
          <w:szCs w:val="28"/>
        </w:rPr>
        <w:t>数璀璨华章。本次展览以“镂金错彩”为题，汇聚车马、武备、宴饮、配</w:t>
      </w:r>
      <w:r>
        <w:rPr>
          <w:rFonts w:ascii="仿宋_GB2312" w:eastAsia="仿宋_GB2312" w:hAnsi="黑体" w:hint="eastAsia"/>
          <w:sz w:val="28"/>
          <w:szCs w:val="28"/>
        </w:rPr>
        <w:t>饰等各类精美器物，邀您穿越时空，走进古代贵族的精神世界与物质生活。透过这些依然闪耀着历史光辉的“金色记忆”，我们得以窥见那个时代的社会秩序、工艺成就与审美理想，感受中华文明生生不息的创造力与传承力。</w:t>
      </w:r>
    </w:p>
    <w:p w14:paraId="0C0D5342" w14:textId="77777777" w:rsidR="009B4D57" w:rsidRDefault="009B4D57"/>
    <w:p w14:paraId="763FB5D5" w14:textId="77777777" w:rsidR="009B4D57" w:rsidRDefault="009B4D57"/>
    <w:p w14:paraId="052FA8B0" w14:textId="77777777" w:rsidR="009B4D57" w:rsidRDefault="0060349B">
      <w:pPr>
        <w:rPr>
          <w:b/>
          <w:bCs/>
          <w:sz w:val="32"/>
          <w:szCs w:val="36"/>
        </w:rPr>
      </w:pPr>
      <w:r>
        <w:rPr>
          <w:rFonts w:hint="eastAsia"/>
          <w:b/>
          <w:bCs/>
          <w:sz w:val="32"/>
          <w:szCs w:val="36"/>
        </w:rPr>
        <w:t>第一单元：车辚马啸——车马仪仗与制度</w:t>
      </w:r>
    </w:p>
    <w:p w14:paraId="1067289B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滚滚车尘，彰显威仪。在礼制森严的古代社会，车马不仅是交通工具，更是身份与地位最直观的象征。从西周质朴的构架，到战国汉代奢华繁复的装饰，车马的每一处构件都凝聚着时代的审美与工艺精髓。错金银的衡末饰在阳光下熠熠生辉，鎏金的当卢随骏马奔腾而闪烁，“陵里郭氏”等铭文更记录了工匠的姓名与制度的严谨。本单元通过车舆、衡轭、车盖、马具等系列文物，为您还原古代车马制度的发展轨迹，解读轮毂之间的权力密码。</w:t>
      </w:r>
    </w:p>
    <w:p w14:paraId="608D6C6B" w14:textId="77777777" w:rsidR="009B4D57" w:rsidRDefault="009B4D57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</w:p>
    <w:p w14:paraId="2C8521DC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知识链接：错金银工艺概述</w:t>
      </w:r>
    </w:p>
    <w:p w14:paraId="0A70B85C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错金银，又称“金银错”，是中国古代金属装饰工艺的巅峰代表。</w:t>
      </w:r>
      <w:r>
        <w:rPr>
          <w:rFonts w:ascii="仿宋_GB2312" w:eastAsia="仿宋_GB2312" w:hAnsi="黑体" w:hint="eastAsia"/>
          <w:sz w:val="28"/>
          <w:szCs w:val="28"/>
        </w:rPr>
        <w:lastRenderedPageBreak/>
        <w:t>这一工艺始见于春秋中期，盛行于战国，至汉代达到技术成熟期。所谓“错”，在《广雅》中释为“磨也”，指用厝石打磨使表面光滑；在《史记》中又有“涂画”之意。汉代工匠正是将这两种技法完美融合，在金、银、铜的交相辉映中，创造出令人叹为观止的艺术珍品。</w:t>
      </w:r>
    </w:p>
    <w:p w14:paraId="215D672F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汉代错金银工艺主要有两种技法：</w:t>
      </w:r>
    </w:p>
    <w:p w14:paraId="174C2DAC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1. 镶嵌法</w:t>
      </w:r>
    </w:p>
    <w:p w14:paraId="6080F0C8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· 刻槽：在铸造青铜器时预留凹槽，器成后再用錾刀精细刻画——先用平錾勾勒轮廓起稿，再用丝錾进行细部刻画</w:t>
      </w:r>
    </w:p>
    <w:p w14:paraId="4DA20591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· 嵌丝：将高纯度金丝、银丝（海昏侯墓检测显示金含量97%-100%，银含量99%）嵌入槽中</w:t>
      </w:r>
    </w:p>
    <w:p w14:paraId="5BBC6E81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· 锤打：通过反复捶打使金属丝片贴合牢固，丝片搭接处可见精细的加工痕迹</w:t>
      </w:r>
    </w:p>
    <w:p w14:paraId="66E83B1B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· 磨错：最后用厝石打磨，使金银图案与器表平滑无缝，浑然一体。</w:t>
      </w:r>
    </w:p>
    <w:p w14:paraId="76305864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2. 涂画法（鎏金银）</w:t>
      </w:r>
    </w:p>
    <w:p w14:paraId="37BBEF83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将金或银与汞融合成“金汞齐”，涂画于器表，经烘烤使汞蒸发，金银便牢固附着于器物之上。汉代车马器中普遍运用鎏金工艺，部分器物甚至出现“双鎏”（同时鎏金鎏银）的精湛技法。</w:t>
      </w:r>
    </w:p>
    <w:p w14:paraId="0871799A" w14:textId="2B892F03" w:rsidR="0095591E" w:rsidRPr="0095591E" w:rsidRDefault="0095591E" w:rsidP="0095591E">
      <w:pPr>
        <w:spacing w:line="560" w:lineRule="exact"/>
        <w:rPr>
          <w:rFonts w:ascii="仿宋_GB2312" w:eastAsia="仿宋_GB2312" w:hAnsi="黑体"/>
          <w:sz w:val="24"/>
        </w:rPr>
      </w:pPr>
      <w:r w:rsidRPr="0095591E">
        <w:rPr>
          <w:rFonts w:ascii="仿宋_GB2312" w:eastAsia="仿宋_GB2312" w:hAnsi="黑体" w:hint="eastAsia"/>
          <w:sz w:val="24"/>
        </w:rPr>
        <w:t>【辅助视频】八大金银工艺视频</w:t>
      </w:r>
    </w:p>
    <w:p w14:paraId="282834BE" w14:textId="44EB1166" w:rsidR="00463FEF" w:rsidRPr="00936234" w:rsidRDefault="00463FEF" w:rsidP="00463FEF">
      <w:pPr>
        <w:rPr>
          <w:rFonts w:ascii="宋体" w:eastAsia="宋体" w:hAnsi="宋体"/>
          <w:bCs/>
          <w:szCs w:val="21"/>
        </w:rPr>
      </w:pPr>
      <w:r w:rsidRPr="00936234">
        <w:rPr>
          <w:rFonts w:ascii="宋体" w:eastAsia="宋体" w:hAnsi="宋体" w:hint="eastAsia"/>
          <w:bCs/>
          <w:szCs w:val="21"/>
        </w:rPr>
        <w:t>【</w:t>
      </w:r>
      <w:r w:rsidRPr="0010700B">
        <w:rPr>
          <w:rFonts w:ascii="宋体" w:eastAsia="宋体" w:hAnsi="宋体" w:hint="eastAsia"/>
          <w:bCs/>
          <w:szCs w:val="21"/>
        </w:rPr>
        <w:t>展品】</w:t>
      </w:r>
      <w:r w:rsidRPr="0010700B">
        <w:rPr>
          <w:rFonts w:ascii="宋体" w:eastAsia="宋体" w:hAnsi="宋体" w:hint="eastAsia"/>
          <w:szCs w:val="21"/>
        </w:rPr>
        <w:t>2</w:t>
      </w:r>
      <w:r>
        <w:rPr>
          <w:rFonts w:ascii="宋体" w:eastAsia="宋体" w:hAnsi="宋体" w:hint="eastAsia"/>
          <w:szCs w:val="21"/>
        </w:rPr>
        <w:t>3</w:t>
      </w:r>
      <w:r w:rsidRPr="00936234">
        <w:rPr>
          <w:rFonts w:ascii="宋体" w:eastAsia="宋体" w:hAnsi="宋体" w:hint="eastAsia"/>
          <w:szCs w:val="21"/>
        </w:rPr>
        <w:t>组</w:t>
      </w:r>
      <w:r>
        <w:rPr>
          <w:rFonts w:ascii="宋体" w:eastAsia="宋体" w:hAnsi="宋体" w:hint="eastAsia"/>
          <w:szCs w:val="21"/>
        </w:rPr>
        <w:t>&lt;39</w:t>
      </w:r>
      <w:r w:rsidRPr="00936234">
        <w:rPr>
          <w:rFonts w:ascii="宋体" w:eastAsia="宋体" w:hAnsi="宋体" w:hint="eastAsia"/>
          <w:szCs w:val="21"/>
        </w:rPr>
        <w:t>件</w:t>
      </w:r>
      <w:r>
        <w:rPr>
          <w:rFonts w:ascii="宋体" w:eastAsia="宋体" w:hAnsi="宋体" w:hint="eastAsia"/>
          <w:szCs w:val="21"/>
        </w:rPr>
        <w:t>&gt;</w:t>
      </w:r>
      <w:r w:rsidRPr="00936234">
        <w:rPr>
          <w:rFonts w:ascii="宋体" w:eastAsia="宋体" w:hAnsi="宋体" w:hint="eastAsia"/>
          <w:bCs/>
          <w:szCs w:val="21"/>
        </w:rPr>
        <w:t xml:space="preserve">： </w:t>
      </w:r>
    </w:p>
    <w:p w14:paraId="297C3152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铜车轭（2件）</w:t>
      </w:r>
    </w:p>
    <w:p w14:paraId="1C7CD788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铜车軥（4件）</w:t>
      </w:r>
    </w:p>
    <w:p w14:paraId="7C652D7B" w14:textId="4876C01B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铜车轙饰（</w:t>
      </w:r>
      <w:r>
        <w:rPr>
          <w:rFonts w:asciiTheme="majorEastAsia" w:eastAsiaTheme="majorEastAsia" w:hAnsiTheme="majorEastAsia" w:hint="eastAsia"/>
          <w:sz w:val="20"/>
          <w:szCs w:val="20"/>
        </w:rPr>
        <w:t>2件</w:t>
      </w:r>
      <w:r w:rsidRPr="006B00FC">
        <w:rPr>
          <w:rFonts w:asciiTheme="majorEastAsia" w:eastAsiaTheme="majorEastAsia" w:hAnsiTheme="majorEastAsia" w:hint="eastAsia"/>
          <w:sz w:val="20"/>
          <w:szCs w:val="20"/>
        </w:rPr>
        <w:t>）</w:t>
      </w:r>
    </w:p>
    <w:p w14:paraId="508EC6E9" w14:textId="45B2AFFC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铜车衡饰</w:t>
      </w:r>
      <w:r>
        <w:rPr>
          <w:rFonts w:asciiTheme="majorEastAsia" w:eastAsiaTheme="majorEastAsia" w:hAnsiTheme="majorEastAsia" w:hint="eastAsia"/>
          <w:sz w:val="20"/>
          <w:szCs w:val="20"/>
        </w:rPr>
        <w:t>（1件）</w:t>
      </w:r>
    </w:p>
    <w:p w14:paraId="1071C2F9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 xml:space="preserve">西周  </w:t>
      </w:r>
    </w:p>
    <w:p w14:paraId="77517444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该品历经新加坡、香港</w:t>
      </w:r>
    </w:p>
    <w:p w14:paraId="0AE63C2F" w14:textId="77777777" w:rsidR="00463FEF" w:rsidRPr="006B00FC" w:rsidRDefault="00463FEF" w:rsidP="00463FEF">
      <w:pPr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</w:t>
      </w:r>
    </w:p>
    <w:p w14:paraId="3D9F84B5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 xml:space="preserve">两大：长28.5、宽18.5、厚6.5、重1104.9、939.2                                                 四弯管： （短）长23.1、宽10.2、重288 </w:t>
      </w:r>
    </w:p>
    <w:p w14:paraId="2BB2DEFC" w14:textId="77777777" w:rsidR="00463FEF" w:rsidRPr="006B00FC" w:rsidRDefault="00463FEF" w:rsidP="00463FEF">
      <w:pPr>
        <w:pStyle w:val="a5"/>
        <w:ind w:left="440" w:firstLineChars="400" w:firstLine="80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lastRenderedPageBreak/>
        <w:t xml:space="preserve"> （长）长25.5、宽11.8、重276.7 </w:t>
      </w:r>
    </w:p>
    <w:p w14:paraId="08212B1D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 xml:space="preserve">铜车轙饰（1对）：长21.8、宽10、重584、602.9                                         </w:t>
      </w:r>
      <w:bookmarkStart w:id="0" w:name="_Hlk218696818"/>
      <w:r w:rsidRPr="006B00FC">
        <w:rPr>
          <w:rFonts w:asciiTheme="majorEastAsia" w:eastAsiaTheme="majorEastAsia" w:hAnsiTheme="majorEastAsia" w:hint="eastAsia"/>
          <w:sz w:val="20"/>
          <w:szCs w:val="20"/>
        </w:rPr>
        <w:t>铜车衡饰</w:t>
      </w:r>
      <w:bookmarkEnd w:id="0"/>
      <w:r w:rsidRPr="006B00FC">
        <w:rPr>
          <w:rFonts w:asciiTheme="majorEastAsia" w:eastAsiaTheme="majorEastAsia" w:hAnsiTheme="majorEastAsia" w:hint="eastAsia"/>
          <w:sz w:val="20"/>
          <w:szCs w:val="20"/>
        </w:rPr>
        <w:t xml:space="preserve">：长11、高7.5重224.8 </w:t>
      </w:r>
    </w:p>
    <w:p w14:paraId="7B7FA889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7F70D296" wp14:editId="693E3804">
            <wp:extent cx="876300" cy="819927"/>
            <wp:effectExtent l="0" t="0" r="0" b="0"/>
            <wp:docPr id="15690941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64" cy="82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718807" w14:textId="657C51BC" w:rsidR="00463FEF" w:rsidRPr="006B00FC" w:rsidRDefault="00463FEF" w:rsidP="00463FEF">
      <w:pPr>
        <w:pStyle w:val="1"/>
        <w:numPr>
          <w:ilvl w:val="0"/>
          <w:numId w:val="6"/>
        </w:numPr>
        <w:spacing w:line="240" w:lineRule="auto"/>
        <w:ind w:firstLineChars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鎏金龙纹铜当卢（拆1件）</w:t>
      </w:r>
      <w:bookmarkStart w:id="1" w:name="_Hlk218689406"/>
      <w:r w:rsidRPr="006B00FC">
        <w:rPr>
          <w:rFonts w:ascii="宋体" w:eastAsia="宋体" w:hAnsi="宋体" w:hint="eastAsia"/>
          <w:color w:val="EE0000"/>
          <w:sz w:val="20"/>
          <w:szCs w:val="20"/>
        </w:rPr>
        <w:t xml:space="preserve"> </w:t>
      </w:r>
      <w:bookmarkEnd w:id="1"/>
    </w:p>
    <w:p w14:paraId="7D7C62E9" w14:textId="77777777" w:rsidR="00463FEF" w:rsidRPr="006B00FC" w:rsidRDefault="00463FEF" w:rsidP="00463FEF">
      <w:pPr>
        <w:pStyle w:val="1"/>
        <w:spacing w:line="240" w:lineRule="auto"/>
        <w:ind w:firstLineChars="0" w:firstLine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  </w:t>
      </w:r>
      <w:r w:rsidRPr="006B00FC">
        <w:rPr>
          <w:rFonts w:ascii="宋体" w:eastAsia="宋体" w:hAnsi="宋体" w:cstheme="minorEastAsia" w:hint="eastAsia"/>
          <w:b/>
          <w:bCs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27EB73EA" w14:textId="77777777" w:rsidR="00463FEF" w:rsidRPr="006B00FC" w:rsidRDefault="00463FEF" w:rsidP="00463FEF">
      <w:pPr>
        <w:pStyle w:val="1"/>
        <w:spacing w:line="240" w:lineRule="auto"/>
        <w:ind w:firstLineChars="0" w:firstLine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   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hint="eastAsia"/>
          <w:sz w:val="20"/>
          <w:szCs w:val="20"/>
        </w:rPr>
        <w:t>香港</w:t>
      </w:r>
    </w:p>
    <w:p w14:paraId="0ECAA7CF" w14:textId="77777777" w:rsidR="00463FEF" w:rsidRPr="006B00FC" w:rsidRDefault="00463FEF" w:rsidP="00463FEF">
      <w:pPr>
        <w:pStyle w:val="1"/>
        <w:spacing w:line="240" w:lineRule="auto"/>
        <w:ind w:firstLineChars="0" w:firstLine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   尺寸：长20.8/宽5.2</w:t>
      </w:r>
    </w:p>
    <w:p w14:paraId="0F9474D6" w14:textId="77777777" w:rsidR="00463FEF" w:rsidRPr="006B00FC" w:rsidRDefault="00463FEF" w:rsidP="00463FEF">
      <w:pPr>
        <w:pStyle w:val="1"/>
        <w:spacing w:line="240" w:lineRule="auto"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这件鎏金当卢整体轮廓呈尖叶状，绳纹带作为边框，以 “龙”为主题图案，，头上有角、身上有鳞、耳直立、目暴凸、长有翅膀，呈腾空状，突出动感美。</w:t>
      </w:r>
    </w:p>
    <w:p w14:paraId="4D52F7E7" w14:textId="77777777" w:rsidR="00463FEF" w:rsidRPr="006B00FC" w:rsidRDefault="00463FEF" w:rsidP="00463FEF">
      <w:pPr>
        <w:pStyle w:val="1"/>
        <w:spacing w:line="240" w:lineRule="auto"/>
        <w:ind w:firstLineChars="0"/>
        <w:rPr>
          <w:rFonts w:ascii="宋体" w:eastAsia="宋体" w:hAnsi="宋体"/>
          <w:bCs/>
          <w:sz w:val="20"/>
          <w:szCs w:val="20"/>
        </w:rPr>
      </w:pP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425E62A7" wp14:editId="39FB720A">
            <wp:extent cx="581025" cy="750183"/>
            <wp:effectExtent l="0" t="0" r="0" b="0"/>
            <wp:docPr id="17" name="图片 183" descr="6b3897383726b18e7db608f1f32e7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3" descr="6b3897383726b18e7db608f1f32e7a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621" cy="785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D41AC" w14:textId="2DC479AB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鎏金铜节约（2件）</w:t>
      </w:r>
    </w:p>
    <w:p w14:paraId="48CD146A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战国 </w:t>
      </w:r>
    </w:p>
    <w:p w14:paraId="7E94F16F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该品历经美国</w:t>
      </w:r>
    </w:p>
    <w:p w14:paraId="32FF38BE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尺寸：长6.6/宽3.3</w:t>
      </w:r>
    </w:p>
    <w:p w14:paraId="0430AFF6" w14:textId="77777777" w:rsidR="00463FEF" w:rsidRPr="006B00FC" w:rsidRDefault="00463FEF" w:rsidP="00463FEF">
      <w:pPr>
        <w:ind w:firstLineChars="200" w:firstLine="40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上部分饰以盘旋龙纹，下部分装饰为凤尾形。</w:t>
      </w:r>
    </w:p>
    <w:p w14:paraId="5ADB2929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noProof/>
          <w:kern w:val="0"/>
          <w:sz w:val="20"/>
          <w:szCs w:val="20"/>
        </w:rPr>
        <w:drawing>
          <wp:inline distT="0" distB="0" distL="0" distR="0" wp14:anchorId="7E52CD82" wp14:editId="49A2F94D">
            <wp:extent cx="895350" cy="373028"/>
            <wp:effectExtent l="0" t="0" r="0" b="8255"/>
            <wp:docPr id="15309559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456" cy="3743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C6FDF6" w14:textId="3A90E5A3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鎏金兽面铜节约</w:t>
      </w:r>
      <w:r>
        <w:rPr>
          <w:rFonts w:ascii="宋体" w:eastAsia="宋体" w:hAnsi="宋体" w:cs="宋体" w:hint="eastAsia"/>
          <w:kern w:val="0"/>
          <w:sz w:val="20"/>
          <w:szCs w:val="20"/>
        </w:rPr>
        <w:t>——</w:t>
      </w:r>
    </w:p>
    <w:p w14:paraId="010987B5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春秋（战国）</w:t>
      </w:r>
    </w:p>
    <w:p w14:paraId="65A7ED37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该品历经新加坡、香港</w:t>
      </w:r>
    </w:p>
    <w:p w14:paraId="7644353D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尺寸：长4.7/高2.1</w:t>
      </w:r>
    </w:p>
    <w:p w14:paraId="31BB5DCC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环上有等距离的三个鎏金铜兽面，兽面左右对称，眼睛鼓出，眼珠用双圆圈阴线表示，小耳竖立，耳蜗内凹，双角似羊角向外卷曲，额头所在中线圆弧凸出，鼻孔外翻，夸张变形，张嘴吐舌，整件器物活跃而不呆板，结构严谨，制作精美，技艺高超，展现出庄重又灵动的美感。</w:t>
      </w:r>
    </w:p>
    <w:p w14:paraId="7C0A1FAA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noProof/>
          <w:kern w:val="0"/>
          <w:sz w:val="20"/>
          <w:szCs w:val="20"/>
        </w:rPr>
        <w:drawing>
          <wp:inline distT="0" distB="0" distL="0" distR="0" wp14:anchorId="0C42C93B" wp14:editId="792E9022">
            <wp:extent cx="685800" cy="561677"/>
            <wp:effectExtent l="0" t="0" r="0" b="0"/>
            <wp:docPr id="8421144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57" cy="565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6DC4AE" w14:textId="0B89B634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牛首形银泡钉（</w:t>
      </w:r>
      <w:r w:rsidR="00970B9C">
        <w:rPr>
          <w:rFonts w:ascii="宋体" w:eastAsia="宋体" w:hAnsi="宋体" w:hint="eastAsia"/>
          <w:sz w:val="20"/>
          <w:szCs w:val="20"/>
        </w:rPr>
        <w:t>2</w:t>
      </w:r>
      <w:r w:rsidRPr="006B00FC">
        <w:rPr>
          <w:rFonts w:ascii="宋体" w:eastAsia="宋体" w:hAnsi="宋体" w:hint="eastAsia"/>
          <w:sz w:val="20"/>
          <w:szCs w:val="20"/>
        </w:rPr>
        <w:t>件）</w:t>
      </w:r>
    </w:p>
    <w:p w14:paraId="2D1F0DDF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1B63E281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该品历经新加坡、香港</w:t>
      </w:r>
    </w:p>
    <w:p w14:paraId="61F53512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尺寸：高2.8/宽2</w:t>
      </w:r>
    </w:p>
    <w:p w14:paraId="1701D4F3" w14:textId="77777777" w:rsidR="00463FEF" w:rsidRPr="006B00FC" w:rsidRDefault="00463FEF" w:rsidP="00463FEF">
      <w:pPr>
        <w:pStyle w:val="a5"/>
        <w:widowControl/>
        <w:ind w:left="440" w:firstLineChars="0" w:firstLine="0"/>
        <w:jc w:val="left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lastRenderedPageBreak/>
        <w:t xml:space="preserve"> </w:t>
      </w:r>
      <w:r w:rsidRPr="006B00FC">
        <w:rPr>
          <w:rFonts w:ascii="宋体" w:eastAsia="宋体" w:hAnsi="宋体" w:cstheme="minorEastAsia"/>
          <w:kern w:val="0"/>
          <w:sz w:val="20"/>
          <w:szCs w:val="20"/>
        </w:rPr>
        <w:t xml:space="preserve"> </w:t>
      </w:r>
      <w:r w:rsidRPr="006B00FC">
        <w:rPr>
          <w:rFonts w:hint="eastAsia"/>
          <w:noProof/>
          <w:sz w:val="20"/>
          <w:szCs w:val="20"/>
        </w:rPr>
        <w:drawing>
          <wp:inline distT="0" distB="0" distL="0" distR="0" wp14:anchorId="0A5C4EEF" wp14:editId="124CCD91">
            <wp:extent cx="523875" cy="560595"/>
            <wp:effectExtent l="0" t="0" r="0" b="0"/>
            <wp:docPr id="9411494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56" cy="574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5326D9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错银铜环（游环）</w:t>
      </w:r>
    </w:p>
    <w:p w14:paraId="5D0631FD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汉代</w:t>
      </w:r>
    </w:p>
    <w:p w14:paraId="51B8AAF9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该品历经香港</w:t>
      </w:r>
    </w:p>
    <w:p w14:paraId="3483FA29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尺寸：直径5.6</w:t>
      </w:r>
    </w:p>
    <w:p w14:paraId="4620B95B" w14:textId="77777777" w:rsidR="00463FEF" w:rsidRPr="006B00FC" w:rsidRDefault="00463FEF" w:rsidP="00463FEF">
      <w:pPr>
        <w:ind w:firstLineChars="200" w:firstLine="40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是马身上连接皮带、缰绳的部件。错银工艺，质地为铜，环身饰以云纹。</w:t>
      </w:r>
    </w:p>
    <w:p w14:paraId="7073B651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noProof/>
          <w:kern w:val="0"/>
          <w:sz w:val="20"/>
          <w:szCs w:val="20"/>
        </w:rPr>
        <w:drawing>
          <wp:inline distT="0" distB="0" distL="0" distR="0" wp14:anchorId="2776E3A2" wp14:editId="17077AEC">
            <wp:extent cx="685800" cy="494518"/>
            <wp:effectExtent l="0" t="0" r="0" b="1270"/>
            <wp:docPr id="11166867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93" cy="5004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262E99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鎏金铜节约（1件） </w:t>
      </w:r>
    </w:p>
    <w:p w14:paraId="2DD67016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战国-汉代 </w:t>
      </w:r>
    </w:p>
    <w:p w14:paraId="1696C0EE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该品历经美国</w:t>
      </w:r>
    </w:p>
    <w:p w14:paraId="30742222" w14:textId="77777777" w:rsidR="00463FEF" w:rsidRPr="006B00FC" w:rsidRDefault="00463FEF" w:rsidP="00463FEF">
      <w:pPr>
        <w:ind w:left="44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尺寸：直径：大5.29</w:t>
      </w:r>
    </w:p>
    <w:p w14:paraId="724E4A9D" w14:textId="77777777" w:rsidR="00463FEF" w:rsidRPr="006B00FC" w:rsidRDefault="00463FEF" w:rsidP="00463FEF">
      <w:pPr>
        <w:ind w:firstLineChars="200" w:firstLine="40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器物表面均铸以龙纹。</w:t>
      </w:r>
    </w:p>
    <w:p w14:paraId="105E4C2C" w14:textId="30CACC45" w:rsidR="00463FEF" w:rsidRPr="00463FEF" w:rsidRDefault="00463FEF" w:rsidP="00463FEF">
      <w:pPr>
        <w:ind w:left="440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noProof/>
          <w:kern w:val="0"/>
          <w:szCs w:val="21"/>
        </w:rPr>
        <w:drawing>
          <wp:inline distT="0" distB="0" distL="0" distR="0" wp14:anchorId="150364A3" wp14:editId="3E387DD5">
            <wp:extent cx="1200150" cy="569194"/>
            <wp:effectExtent l="0" t="0" r="0" b="2540"/>
            <wp:docPr id="135036920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817" cy="57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CF8D9" w14:textId="65D7BDB6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错金银铜车配件</w:t>
      </w:r>
    </w:p>
    <w:p w14:paraId="7D034D88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02C25D29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该品历经美国</w:t>
      </w:r>
    </w:p>
    <w:p w14:paraId="757CA005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尺寸：长5.1/高4.1/宽2.6</w:t>
      </w:r>
    </w:p>
    <w:p w14:paraId="4913CD83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器身饰勾云纹，上有两孔。</w:t>
      </w:r>
    </w:p>
    <w:p w14:paraId="17C00883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kern w:val="0"/>
          <w:sz w:val="20"/>
          <w:szCs w:val="20"/>
        </w:rPr>
        <w:drawing>
          <wp:inline distT="0" distB="0" distL="0" distR="0" wp14:anchorId="18402C33" wp14:editId="70EC4F81">
            <wp:extent cx="752475" cy="558217"/>
            <wp:effectExtent l="0" t="0" r="0" b="0"/>
            <wp:docPr id="103431036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417" cy="5655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134EF9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错金铜车马饰件</w:t>
      </w:r>
    </w:p>
    <w:p w14:paraId="28C987F1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战国</w:t>
      </w:r>
    </w:p>
    <w:p w14:paraId="5670E817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该品历经美国</w:t>
      </w:r>
    </w:p>
    <w:p w14:paraId="44849565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</w:t>
      </w:r>
      <w:r w:rsidRPr="006B00FC">
        <w:rPr>
          <w:rFonts w:asciiTheme="majorEastAsia" w:eastAsiaTheme="majorEastAsia" w:hAnsiTheme="majorEastAsia"/>
          <w:sz w:val="20"/>
          <w:szCs w:val="20"/>
        </w:rPr>
        <w:t>5cm</w:t>
      </w:r>
    </w:p>
    <w:p w14:paraId="2D6411C5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34B303CC" wp14:editId="52A56D5E">
            <wp:extent cx="695325" cy="760894"/>
            <wp:effectExtent l="0" t="0" r="0" b="1270"/>
            <wp:docPr id="21280619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686" cy="764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0A7061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鎏金青铜龙头杆终饰</w:t>
      </w:r>
    </w:p>
    <w:p w14:paraId="728633D1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汉代</w:t>
      </w:r>
    </w:p>
    <w:p w14:paraId="217EDF6D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该品历经英国</w:t>
      </w:r>
    </w:p>
    <w:p w14:paraId="1B4E0DE0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尺寸：高20.5cm</w:t>
      </w:r>
    </w:p>
    <w:p w14:paraId="1C770379" w14:textId="77777777" w:rsidR="00463FEF" w:rsidRPr="006B00FC" w:rsidRDefault="00463FEF" w:rsidP="00463FEF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/>
          <w:noProof/>
          <w:sz w:val="20"/>
          <w:szCs w:val="20"/>
        </w:rPr>
        <w:drawing>
          <wp:inline distT="0" distB="0" distL="0" distR="0" wp14:anchorId="2F619B32" wp14:editId="4E8BA428">
            <wp:extent cx="714375" cy="584604"/>
            <wp:effectExtent l="0" t="0" r="0" b="6350"/>
            <wp:docPr id="124645308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99" cy="590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CFC2C" w14:textId="6D589779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lastRenderedPageBreak/>
        <w:t>错金银铜轭軥饰（1对）</w:t>
      </w:r>
    </w:p>
    <w:p w14:paraId="7EF2D4D6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44DC0011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该品历经香港</w:t>
      </w:r>
    </w:p>
    <w:p w14:paraId="46FB5C6D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尺寸：长8.1/宽4.3</w:t>
      </w:r>
    </w:p>
    <w:p w14:paraId="341589AE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错金银工艺，内部中空，纹饰精美，风格华丽。包覆在木质车轭之上，具有保护及装饰作用。</w:t>
      </w:r>
    </w:p>
    <w:p w14:paraId="394FA803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kern w:val="0"/>
          <w:sz w:val="20"/>
          <w:szCs w:val="20"/>
        </w:rPr>
        <w:drawing>
          <wp:inline distT="0" distB="0" distL="0" distR="0" wp14:anchorId="5E2567F3" wp14:editId="5C11B1D0">
            <wp:extent cx="685800" cy="592932"/>
            <wp:effectExtent l="0" t="0" r="0" b="0"/>
            <wp:docPr id="15867865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507" cy="59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9AE2AF" w14:textId="77777777" w:rsidR="00463FEF" w:rsidRPr="00CB0E4C" w:rsidRDefault="00463FEF" w:rsidP="00463FEF">
      <w:pPr>
        <w:pStyle w:val="a5"/>
        <w:widowControl/>
        <w:numPr>
          <w:ilvl w:val="0"/>
          <w:numId w:val="6"/>
        </w:numPr>
        <w:spacing w:after="160"/>
        <w:ind w:firstLineChars="0"/>
        <w:jc w:val="left"/>
        <w:rPr>
          <w:rFonts w:ascii="宋体" w:eastAsia="宋体" w:hAnsi="宋体" w:cstheme="minorEastAsia"/>
          <w:color w:val="000000" w:themeColor="text1"/>
          <w:kern w:val="0"/>
          <w:sz w:val="20"/>
          <w:szCs w:val="20"/>
        </w:rPr>
      </w:pPr>
      <w:r w:rsidRPr="00CB0E4C">
        <w:rPr>
          <w:rFonts w:ascii="宋体" w:eastAsia="宋体" w:hAnsi="宋体" w:hint="eastAsia"/>
          <w:color w:val="000000" w:themeColor="text1"/>
          <w:sz w:val="20"/>
          <w:szCs w:val="20"/>
        </w:rPr>
        <w:t>鎏金铜车盖帽</w:t>
      </w:r>
      <w:r w:rsidRPr="00CB0E4C">
        <w:rPr>
          <w:rFonts w:ascii="宋体" w:eastAsia="宋体" w:hAnsi="宋体" w:hint="eastAsia"/>
          <w:color w:val="EE0000"/>
          <w:sz w:val="20"/>
          <w:szCs w:val="20"/>
        </w:rPr>
        <w:t>-</w:t>
      </w:r>
    </w:p>
    <w:p w14:paraId="02F72ADF" w14:textId="77777777" w:rsidR="00463FEF" w:rsidRPr="006B00FC" w:rsidRDefault="00463FEF" w:rsidP="00463FEF">
      <w:pPr>
        <w:widowControl/>
        <w:numPr>
          <w:ilvl w:val="255"/>
          <w:numId w:val="0"/>
        </w:numPr>
        <w:ind w:firstLine="56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5F345193" w14:textId="77777777" w:rsidR="00463FEF" w:rsidRPr="006B00FC" w:rsidRDefault="00463FEF" w:rsidP="00463FEF">
      <w:pPr>
        <w:numPr>
          <w:ilvl w:val="255"/>
          <w:numId w:val="0"/>
        </w:numPr>
        <w:ind w:firstLine="5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752A66D1" w14:textId="77777777" w:rsidR="00463FEF" w:rsidRPr="006B00FC" w:rsidRDefault="00463FEF" w:rsidP="00463FEF">
      <w:pPr>
        <w:numPr>
          <w:ilvl w:val="255"/>
          <w:numId w:val="0"/>
        </w:numPr>
        <w:ind w:firstLine="5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尺寸：直径5.3/高9.2</w:t>
      </w:r>
    </w:p>
    <w:p w14:paraId="76B75EC7" w14:textId="77777777" w:rsidR="00463FEF" w:rsidRPr="006B00FC" w:rsidRDefault="00463FEF" w:rsidP="00463FEF">
      <w:pPr>
        <w:numPr>
          <w:ilvl w:val="255"/>
          <w:numId w:val="0"/>
        </w:numPr>
        <w:ind w:firstLineChars="300" w:firstLine="6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顶部柿蒂纹，以龙纹围绕。帽身上部一圈为螭龙纹，下部以三面夔凤纹环绕。</w:t>
      </w:r>
    </w:p>
    <w:p w14:paraId="73BBE60F" w14:textId="77777777" w:rsidR="00463FEF" w:rsidRPr="006B00FC" w:rsidRDefault="00463FEF" w:rsidP="00463FEF">
      <w:pPr>
        <w:widowControl/>
        <w:ind w:firstLine="57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2DDF5EEA" wp14:editId="6D49157D">
            <wp:extent cx="657225" cy="541862"/>
            <wp:effectExtent l="0" t="0" r="0" b="0"/>
            <wp:docPr id="101" name="图片 223" descr="2鎏金伞帽 汉代 9.2公分 -香港中华古美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23" descr="2鎏金伞帽 汉代 9.2公分 -香港中华古美术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83" t="18311" r="12849" b="25206"/>
                    <a:stretch/>
                  </pic:blipFill>
                  <pic:spPr bwMode="auto">
                    <a:xfrm>
                      <a:off x="0" y="0"/>
                      <a:ext cx="680284" cy="56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75D1B4" w14:textId="7AB7F8A9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错金镶宝石铜盖弓帽（摘2件）</w:t>
      </w:r>
    </w:p>
    <w:p w14:paraId="64FA8A6E" w14:textId="77777777" w:rsidR="00463FEF" w:rsidRPr="006B00FC" w:rsidRDefault="00463FEF" w:rsidP="00463FEF">
      <w:pPr>
        <w:numPr>
          <w:ilvl w:val="255"/>
          <w:numId w:val="0"/>
        </w:numPr>
        <w:ind w:firstLine="5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战国</w:t>
      </w:r>
    </w:p>
    <w:p w14:paraId="7A9D85F5" w14:textId="77777777" w:rsidR="00463FEF" w:rsidRPr="006B00FC" w:rsidRDefault="00463FEF" w:rsidP="00463FEF">
      <w:pPr>
        <w:numPr>
          <w:ilvl w:val="255"/>
          <w:numId w:val="0"/>
        </w:numPr>
        <w:ind w:firstLine="5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08290CB5" w14:textId="77777777" w:rsidR="00463FEF" w:rsidRPr="006B00FC" w:rsidRDefault="00463FEF" w:rsidP="00463FEF">
      <w:pPr>
        <w:numPr>
          <w:ilvl w:val="255"/>
          <w:numId w:val="0"/>
        </w:numPr>
        <w:ind w:firstLine="5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尺寸：长7</w:t>
      </w:r>
    </w:p>
    <w:p w14:paraId="29D9233E" w14:textId="77777777" w:rsidR="00463FEF" w:rsidRPr="006B00FC" w:rsidRDefault="00463FEF" w:rsidP="00463FEF">
      <w:pPr>
        <w:numPr>
          <w:ilvl w:val="255"/>
          <w:numId w:val="0"/>
        </w:numPr>
        <w:ind w:firstLineChars="300" w:firstLine="6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通体错金，在帽顶部，镶嵌有红、蓝、绿色宝石。</w:t>
      </w:r>
    </w:p>
    <w:p w14:paraId="0A29D0CD" w14:textId="77777777" w:rsidR="00463FEF" w:rsidRPr="006B00FC" w:rsidRDefault="00463FEF" w:rsidP="00463FEF">
      <w:pPr>
        <w:ind w:firstLineChars="100" w:firstLine="200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="宋体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="宋体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27CA5E7D" wp14:editId="1997A17A">
            <wp:extent cx="845088" cy="733647"/>
            <wp:effectExtent l="0" t="0" r="0" b="0"/>
            <wp:docPr id="114" name="图片 1140" descr="3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0" descr="3-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02"/>
                    <a:stretch>
                      <a:fillRect/>
                    </a:stretch>
                  </pic:blipFill>
                  <pic:spPr>
                    <a:xfrm>
                      <a:off x="0" y="0"/>
                      <a:ext cx="853167" cy="74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C02B2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鎏金铜车盖杠（3节）</w:t>
      </w:r>
    </w:p>
    <w:p w14:paraId="76401F4F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汉代</w:t>
      </w:r>
    </w:p>
    <w:p w14:paraId="14FDFFD5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该品历经日本</w:t>
      </w:r>
    </w:p>
    <w:p w14:paraId="6F4C3D35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尺寸：直径1.6/1.7/1.5长14/11.5/10.8</w:t>
      </w:r>
    </w:p>
    <w:p w14:paraId="5AD5083F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kern w:val="0"/>
          <w:sz w:val="20"/>
          <w:szCs w:val="20"/>
        </w:rPr>
        <w:drawing>
          <wp:inline distT="0" distB="0" distL="0" distR="0" wp14:anchorId="691A8468" wp14:editId="395687BD">
            <wp:extent cx="609600" cy="579041"/>
            <wp:effectExtent l="0" t="0" r="0" b="0"/>
            <wp:docPr id="113540537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3" cy="58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AA4B9A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鎏金盖弓帽</w:t>
      </w:r>
    </w:p>
    <w:p w14:paraId="5523304E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汉代</w:t>
      </w:r>
    </w:p>
    <w:p w14:paraId="4201069D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该品历经日本、美国</w:t>
      </w:r>
    </w:p>
    <w:p w14:paraId="3C678C8D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尺寸：长10.5</w:t>
      </w:r>
    </w:p>
    <w:p w14:paraId="6B87DD0E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kern w:val="0"/>
          <w:sz w:val="20"/>
          <w:szCs w:val="20"/>
        </w:rPr>
        <w:drawing>
          <wp:inline distT="0" distB="0" distL="0" distR="0" wp14:anchorId="47A21E19" wp14:editId="31698704">
            <wp:extent cx="588793" cy="581025"/>
            <wp:effectExtent l="0" t="0" r="1905" b="0"/>
            <wp:docPr id="136307048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2" cy="588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E7BEE1" w14:textId="77777777" w:rsidR="00463FEF" w:rsidRPr="00A77E16" w:rsidRDefault="00463FEF" w:rsidP="00463FEF">
      <w:pPr>
        <w:pStyle w:val="a5"/>
        <w:widowControl/>
        <w:numPr>
          <w:ilvl w:val="0"/>
          <w:numId w:val="6"/>
        </w:numPr>
        <w:spacing w:after="160"/>
        <w:ind w:firstLineChars="0"/>
        <w:jc w:val="left"/>
        <w:rPr>
          <w:rFonts w:ascii="宋体" w:eastAsia="宋体" w:hAnsi="宋体" w:cstheme="minorEastAsia"/>
          <w:sz w:val="20"/>
          <w:szCs w:val="20"/>
        </w:rPr>
      </w:pPr>
      <w:r w:rsidRPr="00A77E16">
        <w:rPr>
          <w:rFonts w:ascii="宋体" w:eastAsia="宋体" w:hAnsi="宋体" w:cstheme="minorEastAsia" w:hint="eastAsia"/>
          <w:sz w:val="20"/>
          <w:szCs w:val="20"/>
        </w:rPr>
        <w:t>“陵里郭氏”铭错银铜衡末饰（摘1件）——</w:t>
      </w:r>
      <w:r w:rsidRPr="00A77E16">
        <w:rPr>
          <w:rFonts w:ascii="宋体" w:eastAsia="宋体" w:hAnsi="宋体" w:hint="eastAsia"/>
          <w:sz w:val="20"/>
          <w:szCs w:val="20"/>
        </w:rPr>
        <w:t>有线描图</w:t>
      </w:r>
    </w:p>
    <w:p w14:paraId="6A92740F" w14:textId="77777777" w:rsidR="00463FEF" w:rsidRPr="00A77E16" w:rsidRDefault="00463FEF" w:rsidP="00463FEF">
      <w:pPr>
        <w:pStyle w:val="a5"/>
        <w:widowControl/>
        <w:ind w:firstLineChars="0"/>
        <w:jc w:val="left"/>
        <w:rPr>
          <w:rFonts w:ascii="宋体" w:eastAsia="宋体" w:hAnsi="宋体" w:cstheme="minorEastAsia"/>
          <w:sz w:val="20"/>
          <w:szCs w:val="20"/>
        </w:rPr>
      </w:pPr>
      <w:r w:rsidRPr="00A77E16">
        <w:rPr>
          <w:rFonts w:ascii="宋体" w:eastAsia="宋体" w:hAnsi="宋体" w:cstheme="minorEastAsia" w:hint="eastAsia"/>
          <w:sz w:val="20"/>
          <w:szCs w:val="20"/>
        </w:rPr>
        <w:lastRenderedPageBreak/>
        <w:t>汉代</w:t>
      </w:r>
    </w:p>
    <w:p w14:paraId="0F7B57BE" w14:textId="77777777" w:rsidR="00463FEF" w:rsidRPr="00A77E16" w:rsidRDefault="00463FEF" w:rsidP="00463FEF">
      <w:pPr>
        <w:pStyle w:val="a5"/>
        <w:widowControl/>
        <w:ind w:firstLineChars="0"/>
        <w:jc w:val="left"/>
        <w:rPr>
          <w:rFonts w:ascii="宋体" w:eastAsia="宋体" w:hAnsi="宋体" w:cstheme="minorEastAsia"/>
          <w:sz w:val="20"/>
          <w:szCs w:val="20"/>
        </w:rPr>
      </w:pPr>
      <w:r w:rsidRPr="00A77E16">
        <w:rPr>
          <w:rFonts w:ascii="宋体" w:eastAsia="宋体" w:hAnsi="宋体" w:cstheme="minorEastAsia" w:hint="eastAsia"/>
          <w:sz w:val="20"/>
          <w:szCs w:val="20"/>
        </w:rPr>
        <w:t>该品历经香港</w:t>
      </w:r>
    </w:p>
    <w:p w14:paraId="09E1C3E8" w14:textId="77777777" w:rsidR="00463FEF" w:rsidRPr="00A77E16" w:rsidRDefault="00463FEF" w:rsidP="00463FEF">
      <w:pPr>
        <w:pStyle w:val="a5"/>
        <w:widowControl/>
        <w:ind w:firstLineChars="0"/>
        <w:jc w:val="left"/>
        <w:rPr>
          <w:rFonts w:ascii="宋体" w:eastAsia="宋体" w:hAnsi="宋体" w:cstheme="minorEastAsia"/>
          <w:sz w:val="20"/>
          <w:szCs w:val="20"/>
        </w:rPr>
      </w:pPr>
      <w:r w:rsidRPr="00A77E16">
        <w:rPr>
          <w:rFonts w:ascii="宋体" w:eastAsia="宋体" w:hAnsi="宋体" w:cstheme="minorEastAsia" w:hint="eastAsia"/>
          <w:sz w:val="20"/>
          <w:szCs w:val="20"/>
        </w:rPr>
        <w:t>尺寸：直径4.2/高4.1</w:t>
      </w:r>
    </w:p>
    <w:p w14:paraId="35255161" w14:textId="77777777" w:rsidR="00463FEF" w:rsidRPr="00A77E16" w:rsidRDefault="00463FEF" w:rsidP="00463FEF">
      <w:pPr>
        <w:pStyle w:val="a5"/>
        <w:widowControl/>
        <w:ind w:firstLine="400"/>
        <w:jc w:val="left"/>
        <w:rPr>
          <w:rFonts w:ascii="宋体" w:eastAsia="宋体" w:hAnsi="宋体" w:cstheme="minorEastAsia"/>
          <w:sz w:val="20"/>
          <w:szCs w:val="20"/>
        </w:rPr>
      </w:pPr>
      <w:r w:rsidRPr="00A77E16">
        <w:rPr>
          <w:rFonts w:ascii="宋体" w:eastAsia="宋体" w:hAnsi="宋体" w:cstheme="minorEastAsia" w:hint="eastAsia"/>
          <w:sz w:val="20"/>
          <w:szCs w:val="20"/>
        </w:rPr>
        <w:t>衡是车辕前端的横木,使拉车的马始终在一个水平线上前行。衡末饰装饰在车衡两端。器身饰错银螭龙纹和云纹，顶部中心有四字铭文“陵里郭氏”，周边围绕两条螭龙。</w:t>
      </w:r>
    </w:p>
    <w:p w14:paraId="73AFD59F" w14:textId="77777777" w:rsidR="00463FEF" w:rsidRPr="006B00FC" w:rsidRDefault="00463FEF" w:rsidP="00463FEF">
      <w:pPr>
        <w:pStyle w:val="a5"/>
        <w:widowControl/>
        <w:ind w:firstLineChars="0"/>
        <w:jc w:val="left"/>
        <w:rPr>
          <w:rFonts w:ascii="宋体" w:eastAsia="宋体" w:hAnsi="宋体" w:cstheme="minorEastAsia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sz w:val="20"/>
          <w:szCs w:val="20"/>
        </w:rPr>
        <w:drawing>
          <wp:inline distT="0" distB="0" distL="0" distR="0" wp14:anchorId="386D6771" wp14:editId="58261C5C">
            <wp:extent cx="1000125" cy="388914"/>
            <wp:effectExtent l="0" t="0" r="0" b="0"/>
            <wp:docPr id="131774930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39" cy="39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A3175E" w14:textId="7ECB6766" w:rsidR="00463FEF" w:rsidRPr="006B00FC" w:rsidRDefault="00463FEF" w:rsidP="00463FEF">
      <w:pPr>
        <w:pStyle w:val="a5"/>
        <w:widowControl/>
        <w:numPr>
          <w:ilvl w:val="0"/>
          <w:numId w:val="6"/>
        </w:numPr>
        <w:spacing w:after="160"/>
        <w:ind w:firstLineChars="0"/>
        <w:jc w:val="left"/>
        <w:rPr>
          <w:rFonts w:ascii="宋体" w:eastAsia="宋体" w:hAnsi="宋体" w:cstheme="minorEastAsia"/>
          <w:color w:val="FF0000"/>
          <w:sz w:val="20"/>
          <w:szCs w:val="20"/>
        </w:rPr>
      </w:pPr>
      <w:r w:rsidRPr="006B00FC">
        <w:rPr>
          <w:rFonts w:ascii="宋体" w:eastAsia="宋体" w:hAnsi="宋体" w:cstheme="minorEastAsia" w:hint="eastAsia"/>
          <w:sz w:val="20"/>
          <w:szCs w:val="20"/>
        </w:rPr>
        <w:t>“陵里”铭错银铜</w:t>
      </w:r>
      <w:r w:rsidRPr="006B00FC">
        <w:rPr>
          <w:rFonts w:ascii="宋体" w:eastAsia="宋体" w:hAnsi="宋体" w:cstheme="minorEastAsia" w:hint="eastAsia"/>
          <w:iCs/>
          <w:sz w:val="20"/>
          <w:szCs w:val="20"/>
        </w:rPr>
        <w:t>衡末饰</w:t>
      </w:r>
      <w:r w:rsidRPr="006B00FC">
        <w:rPr>
          <w:rFonts w:ascii="宋体" w:eastAsia="宋体" w:hAnsi="宋体" w:cstheme="minorEastAsia" w:hint="eastAsia"/>
          <w:sz w:val="20"/>
          <w:szCs w:val="20"/>
        </w:rPr>
        <w:t>（摘1件）</w:t>
      </w:r>
    </w:p>
    <w:p w14:paraId="7AC44C7C" w14:textId="77777777" w:rsidR="00463FEF" w:rsidRPr="006B00FC" w:rsidRDefault="00463FEF" w:rsidP="00463FEF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cstheme="minorEastAsia" w:hint="eastAsia"/>
          <w:sz w:val="20"/>
          <w:szCs w:val="20"/>
        </w:rPr>
        <w:t>战国</w:t>
      </w: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hint="eastAsia"/>
          <w:sz w:val="20"/>
          <w:szCs w:val="20"/>
        </w:rPr>
        <w:t>香港</w:t>
      </w:r>
    </w:p>
    <w:p w14:paraId="57B71AFF" w14:textId="77777777" w:rsidR="00463FEF" w:rsidRPr="006B00FC" w:rsidRDefault="00463FEF" w:rsidP="00463FEF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尺寸：直径5/高4.8</w:t>
      </w:r>
    </w:p>
    <w:p w14:paraId="26937C7C" w14:textId="77777777" w:rsidR="00463FEF" w:rsidRPr="006B00FC" w:rsidRDefault="00463FEF" w:rsidP="00463FEF">
      <w:pPr>
        <w:pStyle w:val="a5"/>
        <w:widowControl/>
        <w:ind w:firstLine="400"/>
        <w:jc w:val="left"/>
        <w:rPr>
          <w:rFonts w:ascii="宋体" w:eastAsia="宋体" w:hAnsi="宋体" w:cstheme="minorEastAsia"/>
          <w:color w:val="FF000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错银卷云纹饰，顶部柿蒂纹的中心铭文为“陵里”。</w:t>
      </w:r>
    </w:p>
    <w:p w14:paraId="031B5E58" w14:textId="77777777" w:rsidR="00463FEF" w:rsidRPr="006B00FC" w:rsidRDefault="00463FEF" w:rsidP="00463FEF">
      <w:pPr>
        <w:rPr>
          <w:rFonts w:ascii="宋体" w:eastAsia="宋体" w:hAnsi="宋体"/>
          <w:color w:val="FF0000"/>
          <w:sz w:val="20"/>
          <w:szCs w:val="20"/>
        </w:rPr>
      </w:pPr>
      <w:r w:rsidRPr="006B00FC">
        <w:rPr>
          <w:rFonts w:ascii="宋体" w:eastAsia="宋体" w:hAnsi="宋体" w:hint="eastAsia"/>
          <w:color w:val="FF0000"/>
          <w:sz w:val="20"/>
          <w:szCs w:val="20"/>
        </w:rPr>
        <w:t xml:space="preserve">    </w:t>
      </w: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491AEC1C" wp14:editId="28E0BD39">
            <wp:extent cx="536587" cy="868062"/>
            <wp:effectExtent l="5715" t="0" r="2540" b="2540"/>
            <wp:docPr id="12625542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554250" name="图片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1157" cy="87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EF969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b/>
          <w:bCs/>
          <w:color w:val="C71D31" w:themeColor="accent6" w:themeShade="BF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 “陵里”铭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错银铜车轙（摘1件）</w:t>
      </w:r>
    </w:p>
    <w:p w14:paraId="0FB307C4" w14:textId="77777777" w:rsidR="00463FEF" w:rsidRPr="006B00FC" w:rsidRDefault="00463FEF" w:rsidP="00463FEF">
      <w:pPr>
        <w:ind w:firstLine="56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战国-汉代</w:t>
      </w:r>
    </w:p>
    <w:p w14:paraId="623DB3C8" w14:textId="77777777" w:rsidR="00463FEF" w:rsidRPr="006B00FC" w:rsidRDefault="00463FEF" w:rsidP="00463FEF">
      <w:pPr>
        <w:ind w:firstLine="56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7426E7BB" w14:textId="77777777" w:rsidR="00463FEF" w:rsidRPr="006B00FC" w:rsidRDefault="00463FEF" w:rsidP="00463FEF">
      <w:pPr>
        <w:ind w:firstLine="56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尺寸：长7/高5.2</w:t>
      </w:r>
    </w:p>
    <w:p w14:paraId="1394D63D" w14:textId="77777777" w:rsidR="00463FEF" w:rsidRPr="006B00FC" w:rsidRDefault="00463FEF" w:rsidP="00463FEF">
      <w:pPr>
        <w:ind w:firstLine="56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是安装在车衡上，固定马缰绳的构件。错银工艺，每件器物上都有错银字“陵里”。</w:t>
      </w:r>
    </w:p>
    <w:p w14:paraId="4FEBABD0" w14:textId="77777777" w:rsidR="00463FEF" w:rsidRPr="006B00FC" w:rsidRDefault="00463FEF" w:rsidP="00463FEF">
      <w:pPr>
        <w:widowControl/>
        <w:ind w:firstLine="555"/>
        <w:jc w:val="left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50C7FF62" wp14:editId="69227061">
            <wp:extent cx="809625" cy="557224"/>
            <wp:effectExtent l="0" t="0" r="0" b="0"/>
            <wp:docPr id="116930" name="图片 86" descr="126 错银车配件 战国 7公分 -香港中华古美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0" name="图片 86" descr="126 错银车配件 战国 7公分 -香港中华古美术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8" t="33534" r="-3268" b="23795"/>
                    <a:stretch>
                      <a:fillRect/>
                    </a:stretch>
                  </pic:blipFill>
                  <pic:spPr>
                    <a:xfrm>
                      <a:off x="0" y="0"/>
                      <a:ext cx="825451" cy="56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43BCE" w14:textId="77777777" w:rsidR="00463FEF" w:rsidRPr="006B00FC" w:rsidRDefault="00463FEF" w:rsidP="00463FEF">
      <w:pPr>
        <w:pStyle w:val="a5"/>
        <w:widowControl/>
        <w:numPr>
          <w:ilvl w:val="0"/>
          <w:numId w:val="6"/>
        </w:numPr>
        <w:spacing w:after="160"/>
        <w:ind w:firstLineChars="0"/>
        <w:jc w:val="left"/>
        <w:rPr>
          <w:rFonts w:ascii="宋体" w:eastAsia="宋体" w:hAnsi="宋体" w:cstheme="minorEastAsia"/>
          <w:color w:val="FF000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错金银变形凤鸟纹铜舆饰</w:t>
      </w:r>
    </w:p>
    <w:p w14:paraId="20B712FF" w14:textId="77777777" w:rsidR="00463FEF" w:rsidRPr="006B00FC" w:rsidRDefault="00463FEF" w:rsidP="00463FEF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color w:val="FF0000"/>
          <w:sz w:val="20"/>
          <w:szCs w:val="20"/>
        </w:rPr>
        <w:t xml:space="preserve">   </w:t>
      </w: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战国晚期-西汉</w:t>
      </w:r>
    </w:p>
    <w:p w14:paraId="2A608D37" w14:textId="77777777" w:rsidR="00463FEF" w:rsidRPr="006B00FC" w:rsidRDefault="00463FEF" w:rsidP="00463FEF">
      <w:pPr>
        <w:widowControl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</w:t>
      </w: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hint="eastAsia"/>
          <w:sz w:val="20"/>
          <w:szCs w:val="20"/>
        </w:rPr>
        <w:t>美国</w:t>
      </w:r>
    </w:p>
    <w:p w14:paraId="551642E2" w14:textId="77777777" w:rsidR="00463FEF" w:rsidRPr="006B00FC" w:rsidRDefault="00463FEF" w:rsidP="00463FEF">
      <w:pPr>
        <w:widowControl/>
        <w:ind w:firstLineChars="200" w:firstLine="40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尺寸：直径5.1/高7.3</w:t>
      </w:r>
    </w:p>
    <w:p w14:paraId="5210B204" w14:textId="77777777" w:rsidR="00463FEF" w:rsidRPr="006B00FC" w:rsidRDefault="00463FEF" w:rsidP="00463FEF">
      <w:pPr>
        <w:widowControl/>
        <w:jc w:val="left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theme="minorEastAsia"/>
          <w:kern w:val="0"/>
          <w:sz w:val="20"/>
          <w:szCs w:val="20"/>
        </w:rPr>
        <w:t xml:space="preserve"> </w:t>
      </w:r>
      <w:r w:rsidRPr="006B00FC">
        <w:rPr>
          <w:rFonts w:ascii="宋体" w:eastAsia="宋体" w:hAnsi="宋体" w:cstheme="minorEastAsia"/>
          <w:noProof/>
          <w:kern w:val="0"/>
          <w:sz w:val="20"/>
          <w:szCs w:val="20"/>
        </w:rPr>
        <w:drawing>
          <wp:inline distT="0" distB="0" distL="0" distR="0" wp14:anchorId="625F5E75" wp14:editId="7FB7A902">
            <wp:extent cx="666750" cy="582278"/>
            <wp:effectExtent l="0" t="0" r="0" b="8890"/>
            <wp:docPr id="1821006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634" cy="59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8A1C17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 xml:space="preserve">错银勾连纹铜衡末饰(摘2件) </w:t>
      </w:r>
    </w:p>
    <w:p w14:paraId="7E6499FC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战国</w:t>
      </w:r>
    </w:p>
    <w:p w14:paraId="74744D82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该品历经美国</w:t>
      </w:r>
    </w:p>
    <w:p w14:paraId="2CCE62E6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尺寸：高7.6</w:t>
      </w:r>
    </w:p>
    <w:p w14:paraId="04B4CFF9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器物顶部饰以三瓣柿蒂纹，上部为变形云纹，下部为勾连纹。</w:t>
      </w:r>
    </w:p>
    <w:p w14:paraId="0A5A8C32" w14:textId="13F3569F" w:rsidR="00463FEF" w:rsidRPr="00970B9C" w:rsidRDefault="00463FEF" w:rsidP="00970B9C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noProof/>
          <w:sz w:val="20"/>
          <w:szCs w:val="20"/>
        </w:rPr>
        <w:drawing>
          <wp:inline distT="0" distB="0" distL="0" distR="0" wp14:anchorId="43DBB141" wp14:editId="5E2BEA72">
            <wp:extent cx="958739" cy="447675"/>
            <wp:effectExtent l="0" t="0" r="0" b="0"/>
            <wp:docPr id="19620324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03240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2112" cy="467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1125C" w14:textId="77777777" w:rsidR="00463FEF" w:rsidRPr="006B00FC" w:rsidRDefault="00463FEF" w:rsidP="00463FEF">
      <w:pPr>
        <w:pStyle w:val="a5"/>
        <w:ind w:left="360" w:firstLine="40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车轙，是马车车衡上固定的半环，用以引导贯穿缰绳，缰绳从轙孔中穿过，到达驾车者手中，避免彼此缠绕打结，确保马车行驶的顺畅与安全。 这几组车轙分别采用的错银和错金银工艺。（3、4、5）</w:t>
      </w:r>
    </w:p>
    <w:p w14:paraId="5FEA361A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错银铜车轙(摘1件)</w:t>
      </w:r>
    </w:p>
    <w:p w14:paraId="372A65C1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汉代</w:t>
      </w:r>
    </w:p>
    <w:p w14:paraId="708E5C93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lastRenderedPageBreak/>
        <w:t>该品历经香港</w:t>
      </w:r>
    </w:p>
    <w:p w14:paraId="20826DD6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color w:val="212121"/>
          <w:sz w:val="20"/>
          <w:szCs w:val="20"/>
        </w:rPr>
        <w:t>尺寸：长7.1/高5.6</w:t>
      </w:r>
    </w:p>
    <w:p w14:paraId="46BC7D17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noProof/>
          <w:color w:val="212121"/>
          <w:sz w:val="20"/>
          <w:szCs w:val="20"/>
        </w:rPr>
        <w:drawing>
          <wp:inline distT="0" distB="0" distL="0" distR="0" wp14:anchorId="55CDFD77" wp14:editId="5A81A734">
            <wp:extent cx="752475" cy="573075"/>
            <wp:effectExtent l="0" t="0" r="0" b="0"/>
            <wp:docPr id="155088580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973" cy="580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17A6BC" w14:textId="5C4AA592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错金银铜车轙（摘2个）</w:t>
      </w:r>
    </w:p>
    <w:p w14:paraId="4E6449CC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786FE63B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77E05E71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尺寸：长10/高5.3</w:t>
      </w:r>
    </w:p>
    <w:p w14:paraId="7593FC60" w14:textId="77777777" w:rsidR="00463FEF" w:rsidRPr="006B00FC" w:rsidRDefault="00463FEF" w:rsidP="00463FEF">
      <w:pPr>
        <w:pStyle w:val="a5"/>
        <w:ind w:left="44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3AF86216" wp14:editId="65D7CAEB">
            <wp:extent cx="695325" cy="583003"/>
            <wp:effectExtent l="0" t="0" r="0" b="7620"/>
            <wp:docPr id="10" name="图片 133" descr="4df4b11c4e5d964474a67f3124c79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3" descr="4df4b11c4e5d964474a67f3124c79cb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15827" cy="60019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45DB4C" w14:textId="77777777" w:rsidR="00463FEF" w:rsidRPr="006B00FC" w:rsidRDefault="00463FEF" w:rsidP="00463FEF">
      <w:pPr>
        <w:pStyle w:val="a5"/>
        <w:numPr>
          <w:ilvl w:val="0"/>
          <w:numId w:val="6"/>
        </w:numPr>
        <w:spacing w:after="160"/>
        <w:ind w:firstLineChars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错银铜车轙 (摘1件)</w:t>
      </w:r>
    </w:p>
    <w:p w14:paraId="17FAC628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汉代</w:t>
      </w:r>
    </w:p>
    <w:p w14:paraId="0A90B451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6C623B59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尺寸：长7.2/高5.2</w:t>
      </w:r>
    </w:p>
    <w:p w14:paraId="0F8BC0D1" w14:textId="77777777" w:rsidR="00463FEF" w:rsidRPr="006B00FC" w:rsidRDefault="00463FEF" w:rsidP="00463FEF">
      <w:pPr>
        <w:pStyle w:val="a5"/>
        <w:ind w:left="360" w:firstLineChars="0" w:firstLine="0"/>
        <w:rPr>
          <w:rFonts w:ascii="宋体" w:eastAsia="宋体" w:hAnsi="宋体"/>
          <w:color w:val="212121"/>
          <w:sz w:val="20"/>
          <w:szCs w:val="20"/>
        </w:rPr>
      </w:pPr>
      <w:r w:rsidRPr="006B00FC">
        <w:rPr>
          <w:rFonts w:ascii="宋体" w:eastAsia="宋体" w:hAnsi="宋体" w:hint="eastAsia"/>
          <w:noProof/>
          <w:color w:val="212121"/>
          <w:sz w:val="20"/>
          <w:szCs w:val="20"/>
        </w:rPr>
        <w:drawing>
          <wp:inline distT="0" distB="0" distL="0" distR="0" wp14:anchorId="22908CEA" wp14:editId="1E7AA3EF">
            <wp:extent cx="685800" cy="642562"/>
            <wp:effectExtent l="0" t="0" r="0" b="5715"/>
            <wp:docPr id="6924844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666" cy="651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E03FBE" w14:textId="77777777" w:rsidR="009B4D57" w:rsidRDefault="009B4D57"/>
    <w:p w14:paraId="18FA3CFC" w14:textId="77777777" w:rsidR="009B4D57" w:rsidRDefault="0060349B">
      <w:pPr>
        <w:rPr>
          <w:b/>
          <w:bCs/>
          <w:sz w:val="32"/>
          <w:szCs w:val="36"/>
        </w:rPr>
      </w:pPr>
      <w:r>
        <w:rPr>
          <w:rFonts w:hint="eastAsia"/>
          <w:b/>
          <w:bCs/>
          <w:sz w:val="32"/>
          <w:szCs w:val="36"/>
        </w:rPr>
        <w:t>第二单元：金装银章——武备与仪卫</w:t>
      </w:r>
    </w:p>
    <w:p w14:paraId="530244AC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干戈以卫社稷，仪卫以彰威仪。古代兵器在实战功能之外，往往承载着更为丰富的礼仪内涵。当戈戟之端饰以鸟形神龛，当弩机通体错金流银，这些兵器便超越了单纯的杀伐之器，升华为权力与地位的象征。鎏金兽首承弩器的威严，错金银剑首饰的精巧，无不诉说着贵族武备的双重性格——既有护身卫国的实用价值，更是仪仗队列中不可或缺的华彩篇章。本单元邀您细察这些冰冷武器上的温暖装饰，感受战争与礼仪、实用与审美的完美融合。</w:t>
      </w:r>
    </w:p>
    <w:p w14:paraId="1243A5D8" w14:textId="77777777" w:rsidR="00970B9C" w:rsidRPr="00B97065" w:rsidRDefault="00970B9C" w:rsidP="00970B9C">
      <w:pPr>
        <w:rPr>
          <w:rFonts w:ascii="宋体" w:eastAsia="宋体" w:hAnsi="宋体"/>
          <w:szCs w:val="21"/>
        </w:rPr>
      </w:pPr>
      <w:r w:rsidRPr="0010700B">
        <w:rPr>
          <w:rFonts w:ascii="宋体" w:eastAsia="宋体" w:hAnsi="宋体" w:hint="eastAsia"/>
          <w:szCs w:val="21"/>
        </w:rPr>
        <w:t>【展品】6组</w:t>
      </w:r>
      <w:r>
        <w:rPr>
          <w:rFonts w:ascii="宋体" w:eastAsia="宋体" w:hAnsi="宋体" w:hint="eastAsia"/>
          <w:szCs w:val="21"/>
        </w:rPr>
        <w:t>7</w:t>
      </w:r>
      <w:r w:rsidRPr="00936234">
        <w:rPr>
          <w:rFonts w:ascii="宋体" w:eastAsia="宋体" w:hAnsi="宋体" w:hint="eastAsia"/>
          <w:szCs w:val="21"/>
        </w:rPr>
        <w:t>件：</w:t>
      </w:r>
    </w:p>
    <w:p w14:paraId="483E080A" w14:textId="43C4402E" w:rsidR="00970B9C" w:rsidRPr="006B00FC" w:rsidRDefault="00970B9C" w:rsidP="00970B9C">
      <w:pPr>
        <w:pStyle w:val="a5"/>
        <w:numPr>
          <w:ilvl w:val="0"/>
          <w:numId w:val="8"/>
        </w:numPr>
        <w:spacing w:after="160"/>
        <w:ind w:firstLineChars="0"/>
        <w:rPr>
          <w:rFonts w:ascii="宋体" w:eastAsia="宋体" w:hAnsi="宋体"/>
          <w:color w:val="000000" w:themeColor="text1"/>
          <w:sz w:val="20"/>
          <w:szCs w:val="20"/>
        </w:rPr>
      </w:pPr>
      <w:r w:rsidRPr="006B00FC">
        <w:rPr>
          <w:rFonts w:ascii="宋体" w:eastAsia="宋体" w:hAnsi="宋体" w:hint="eastAsia"/>
          <w:color w:val="000000" w:themeColor="text1"/>
          <w:sz w:val="20"/>
          <w:szCs w:val="20"/>
        </w:rPr>
        <w:t>鎏金带鸟形龠铜戈</w:t>
      </w:r>
    </w:p>
    <w:p w14:paraId="0EC7524C" w14:textId="77777777" w:rsidR="00970B9C" w:rsidRPr="006B00FC" w:rsidRDefault="00970B9C" w:rsidP="00970B9C">
      <w:pPr>
        <w:ind w:firstLineChars="200" w:firstLine="400"/>
        <w:rPr>
          <w:rFonts w:ascii="宋体" w:eastAsia="宋体" w:hAnsi="宋体"/>
          <w:color w:val="000000" w:themeColor="text1"/>
          <w:sz w:val="20"/>
          <w:szCs w:val="20"/>
        </w:rPr>
      </w:pPr>
      <w:r w:rsidRPr="006B00FC">
        <w:rPr>
          <w:rFonts w:ascii="宋体" w:eastAsia="宋体" w:hAnsi="宋体" w:hint="eastAsia"/>
          <w:color w:val="000000" w:themeColor="text1"/>
          <w:sz w:val="20"/>
          <w:szCs w:val="20"/>
        </w:rPr>
        <w:t>汉代</w:t>
      </w:r>
    </w:p>
    <w:p w14:paraId="0FACE390" w14:textId="77777777" w:rsidR="00970B9C" w:rsidRPr="006B00FC" w:rsidRDefault="00970B9C" w:rsidP="00970B9C">
      <w:pPr>
        <w:ind w:firstLineChars="200" w:firstLine="400"/>
        <w:rPr>
          <w:rFonts w:ascii="宋体" w:eastAsia="宋体" w:hAnsi="宋体"/>
          <w:color w:val="000000" w:themeColor="text1"/>
          <w:sz w:val="20"/>
          <w:szCs w:val="20"/>
        </w:rPr>
      </w:pPr>
      <w:r w:rsidRPr="006B00FC">
        <w:rPr>
          <w:rFonts w:ascii="宋体" w:eastAsia="宋体" w:hAnsi="宋体" w:hint="eastAsia"/>
          <w:color w:val="000000" w:themeColor="text1"/>
          <w:sz w:val="20"/>
          <w:szCs w:val="20"/>
        </w:rPr>
        <w:t>该品历经美国</w:t>
      </w:r>
    </w:p>
    <w:p w14:paraId="76A2B665" w14:textId="77777777" w:rsidR="00970B9C" w:rsidRPr="006B00FC" w:rsidRDefault="00970B9C" w:rsidP="00970B9C">
      <w:pPr>
        <w:ind w:firstLineChars="200" w:firstLine="400"/>
        <w:rPr>
          <w:rFonts w:ascii="宋体" w:eastAsia="宋体" w:hAnsi="宋体"/>
          <w:color w:val="000000" w:themeColor="text1"/>
          <w:sz w:val="20"/>
          <w:szCs w:val="20"/>
        </w:rPr>
      </w:pPr>
      <w:bookmarkStart w:id="2" w:name="_Hlk224916806"/>
      <w:r w:rsidRPr="006B00FC">
        <w:rPr>
          <w:rFonts w:ascii="宋体" w:eastAsia="宋体" w:hAnsi="宋体" w:hint="eastAsia"/>
          <w:color w:val="000000" w:themeColor="text1"/>
          <w:sz w:val="20"/>
          <w:szCs w:val="20"/>
        </w:rPr>
        <w:t>尺寸：长21/高13.8</w:t>
      </w:r>
    </w:p>
    <w:bookmarkEnd w:id="2"/>
    <w:p w14:paraId="5B3C2B8A" w14:textId="77777777" w:rsidR="00970B9C" w:rsidRPr="006B00FC" w:rsidRDefault="00970B9C" w:rsidP="00970B9C">
      <w:pPr>
        <w:ind w:firstLineChars="200" w:firstLine="400"/>
        <w:rPr>
          <w:rFonts w:ascii="宋体" w:eastAsia="宋体" w:hAnsi="宋体"/>
          <w:color w:val="000000" w:themeColor="text1"/>
          <w:sz w:val="20"/>
          <w:szCs w:val="20"/>
        </w:rPr>
      </w:pPr>
      <w:r w:rsidRPr="006B00FC">
        <w:rPr>
          <w:rFonts w:ascii="宋体" w:eastAsia="宋体" w:hAnsi="宋体" w:hint="eastAsia"/>
          <w:color w:val="000000" w:themeColor="text1"/>
          <w:sz w:val="20"/>
          <w:szCs w:val="20"/>
        </w:rPr>
        <w:t>青铜铸造，戈身鎏金，装金质筒形龠，顶饰一只回首鸟形，这件铜戈，形制与战国时期的相仿，堪称西汉铜戈的精品。这一类的铜戈可能主要用于宫廷仪卫。</w:t>
      </w:r>
    </w:p>
    <w:p w14:paraId="2E5F27DF" w14:textId="77777777" w:rsidR="00970B9C" w:rsidRPr="006B00FC" w:rsidRDefault="00970B9C" w:rsidP="00970B9C">
      <w:pPr>
        <w:ind w:firstLineChars="200" w:firstLine="400"/>
        <w:rPr>
          <w:rFonts w:ascii="宋体" w:eastAsia="宋体" w:hAnsi="宋体"/>
          <w:color w:val="000000" w:themeColor="text1"/>
          <w:sz w:val="20"/>
          <w:szCs w:val="20"/>
        </w:rPr>
      </w:pPr>
      <w:r w:rsidRPr="006B00FC">
        <w:rPr>
          <w:rFonts w:ascii="宋体" w:eastAsia="宋体" w:hAnsi="宋体" w:hint="eastAsia"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695D64DA" wp14:editId="1B88C60C">
            <wp:extent cx="714375" cy="572078"/>
            <wp:effectExtent l="0" t="0" r="0" b="0"/>
            <wp:docPr id="4272963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44" cy="57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896E94" w14:textId="77777777" w:rsidR="00970B9C" w:rsidRPr="006B00FC" w:rsidRDefault="00970B9C" w:rsidP="00970B9C">
      <w:pPr>
        <w:pStyle w:val="a5"/>
        <w:numPr>
          <w:ilvl w:val="0"/>
          <w:numId w:val="8"/>
        </w:numPr>
        <w:spacing w:after="160"/>
        <w:ind w:firstLineChars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错金铜弩机</w:t>
      </w:r>
    </w:p>
    <w:p w14:paraId="1A63F211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汉代</w:t>
      </w:r>
    </w:p>
    <w:p w14:paraId="074A48E7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该品历经香港</w:t>
      </w:r>
    </w:p>
    <w:p w14:paraId="47DB6769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尺寸：长7.7/高10</w:t>
      </w:r>
    </w:p>
    <w:p w14:paraId="471B0867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0A202A89" wp14:editId="0F0C6ECA">
            <wp:extent cx="581025" cy="565892"/>
            <wp:effectExtent l="0" t="0" r="0" b="5715"/>
            <wp:docPr id="133336399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12" cy="5704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1E286A" w14:textId="77777777" w:rsidR="00970B9C" w:rsidRPr="006B00FC" w:rsidRDefault="00970B9C" w:rsidP="00970B9C">
      <w:pPr>
        <w:pStyle w:val="a5"/>
        <w:numPr>
          <w:ilvl w:val="0"/>
          <w:numId w:val="8"/>
        </w:numPr>
        <w:spacing w:after="160"/>
        <w:ind w:firstLineChars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鎏金弩机</w:t>
      </w:r>
    </w:p>
    <w:p w14:paraId="670151E8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汉代</w:t>
      </w:r>
    </w:p>
    <w:p w14:paraId="38B02499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该品历经香港</w:t>
      </w:r>
    </w:p>
    <w:p w14:paraId="5878C9F6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尺寸：长7/高6.2</w:t>
      </w:r>
    </w:p>
    <w:p w14:paraId="2CE8CE0A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6B02E484" wp14:editId="69059170">
            <wp:extent cx="533400" cy="570426"/>
            <wp:effectExtent l="0" t="0" r="0" b="1270"/>
            <wp:docPr id="80851779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29" cy="57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353025" w14:textId="5ADEFCC0" w:rsidR="00970B9C" w:rsidRPr="006B00FC" w:rsidRDefault="00970B9C" w:rsidP="00970B9C">
      <w:pPr>
        <w:pStyle w:val="a5"/>
        <w:widowControl/>
        <w:numPr>
          <w:ilvl w:val="0"/>
          <w:numId w:val="8"/>
        </w:numPr>
        <w:spacing w:after="160"/>
        <w:ind w:firstLineChars="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错金银剑首饰</w:t>
      </w:r>
    </w:p>
    <w:p w14:paraId="6584E577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战国</w:t>
      </w:r>
    </w:p>
    <w:p w14:paraId="3663E0F8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该品历经香港</w:t>
      </w:r>
    </w:p>
    <w:p w14:paraId="30BA62A9" w14:textId="77777777" w:rsidR="00970B9C" w:rsidRPr="006B00FC" w:rsidRDefault="00970B9C" w:rsidP="00970B9C">
      <w:pPr>
        <w:widowControl/>
        <w:ind w:firstLineChars="100" w:firstLine="20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 ：直径6.9/高2.5</w:t>
      </w:r>
    </w:p>
    <w:p w14:paraId="7967BBB1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</w:t>
      </w:r>
      <w:r w:rsidRPr="006B00FC">
        <w:rPr>
          <w:rFonts w:ascii="宋体" w:eastAsia="宋体" w:hAnsi="宋体" w:cs="宋体" w:hint="eastAsia"/>
          <w:noProof/>
          <w:kern w:val="0"/>
          <w:sz w:val="20"/>
          <w:szCs w:val="20"/>
        </w:rPr>
        <w:drawing>
          <wp:inline distT="0" distB="0" distL="0" distR="0" wp14:anchorId="15A96EB3" wp14:editId="200889EB">
            <wp:extent cx="695325" cy="576104"/>
            <wp:effectExtent l="0" t="0" r="0" b="0"/>
            <wp:docPr id="12900385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873" cy="579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986E63" w14:textId="77777777" w:rsidR="00970B9C" w:rsidRPr="006B00FC" w:rsidRDefault="00970B9C" w:rsidP="00970B9C">
      <w:pPr>
        <w:pStyle w:val="a5"/>
        <w:widowControl/>
        <w:numPr>
          <w:ilvl w:val="0"/>
          <w:numId w:val="8"/>
        </w:numPr>
        <w:spacing w:after="160"/>
        <w:ind w:firstLineChars="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鎏金兽首承弓器（一对）</w:t>
      </w:r>
    </w:p>
    <w:p w14:paraId="41CF93D2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汉代</w:t>
      </w:r>
    </w:p>
    <w:p w14:paraId="5366C08C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该品历经香港</w:t>
      </w:r>
    </w:p>
    <w:p w14:paraId="27F58BDC" w14:textId="77777777" w:rsidR="00970B9C" w:rsidRPr="006B00FC" w:rsidRDefault="00970B9C" w:rsidP="00970B9C">
      <w:pPr>
        <w:widowControl/>
        <w:ind w:firstLineChars="200" w:firstLine="40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尺寸：长8/高2.2</w:t>
      </w:r>
    </w:p>
    <w:p w14:paraId="120337F6" w14:textId="77777777" w:rsidR="00970B9C" w:rsidRPr="006B00FC" w:rsidRDefault="00970B9C" w:rsidP="00970B9C">
      <w:pPr>
        <w:widowControl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 xml:space="preserve">   </w:t>
      </w:r>
      <w:r w:rsidRPr="006B00FC">
        <w:rPr>
          <w:rFonts w:ascii="宋体" w:eastAsia="宋体" w:hAnsi="宋体" w:cs="宋体" w:hint="eastAsia"/>
          <w:noProof/>
          <w:kern w:val="0"/>
          <w:sz w:val="20"/>
          <w:szCs w:val="20"/>
        </w:rPr>
        <w:drawing>
          <wp:inline distT="0" distB="0" distL="0" distR="0" wp14:anchorId="029FBB64" wp14:editId="44E49596">
            <wp:extent cx="676275" cy="663823"/>
            <wp:effectExtent l="0" t="0" r="0" b="3175"/>
            <wp:docPr id="10576306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782" cy="666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86A552" w14:textId="77777777" w:rsidR="00970B9C" w:rsidRPr="006B00FC" w:rsidRDefault="00970B9C" w:rsidP="00970B9C">
      <w:pPr>
        <w:pStyle w:val="a5"/>
        <w:widowControl/>
        <w:numPr>
          <w:ilvl w:val="0"/>
          <w:numId w:val="8"/>
        </w:numPr>
        <w:spacing w:after="160"/>
        <w:ind w:firstLineChars="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color w:val="000000" w:themeColor="text1"/>
          <w:kern w:val="0"/>
          <w:sz w:val="20"/>
          <w:szCs w:val="20"/>
        </w:rPr>
        <w:t>错银铜</w:t>
      </w:r>
      <w:r w:rsidRPr="006B00FC">
        <w:rPr>
          <w:rFonts w:ascii="宋体" w:eastAsia="宋体" w:hAnsi="宋体" w:cs="宋体" w:hint="eastAsia"/>
          <w:iCs/>
          <w:color w:val="000000" w:themeColor="text1"/>
          <w:sz w:val="20"/>
          <w:szCs w:val="20"/>
        </w:rPr>
        <w:t>戈鐏</w:t>
      </w:r>
    </w:p>
    <w:p w14:paraId="6881032B" w14:textId="77777777" w:rsidR="00970B9C" w:rsidRPr="006B00FC" w:rsidRDefault="00970B9C" w:rsidP="00970B9C">
      <w:pPr>
        <w:widowControl/>
        <w:ind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战国-</w:t>
      </w:r>
      <w:r w:rsidRPr="006B00FC">
        <w:rPr>
          <w:rFonts w:ascii="宋体" w:eastAsia="宋体" w:hAnsi="宋体" w:cs="宋体" w:hint="eastAsia"/>
          <w:b/>
          <w:bCs/>
          <w:kern w:val="0"/>
          <w:sz w:val="20"/>
          <w:szCs w:val="20"/>
        </w:rPr>
        <w:t>-</w:t>
      </w: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汉代</w:t>
      </w:r>
    </w:p>
    <w:p w14:paraId="3863744B" w14:textId="77777777" w:rsidR="00970B9C" w:rsidRPr="006B00FC" w:rsidRDefault="00970B9C" w:rsidP="00970B9C">
      <w:pPr>
        <w:widowControl/>
        <w:ind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cs="Helvetica" w:hint="eastAsia"/>
          <w:color w:val="000000" w:themeColor="text1"/>
          <w:sz w:val="20"/>
          <w:szCs w:val="20"/>
        </w:rPr>
        <w:t>香港</w:t>
      </w:r>
    </w:p>
    <w:p w14:paraId="5A713BC2" w14:textId="77777777" w:rsidR="00970B9C" w:rsidRPr="006B00FC" w:rsidRDefault="00970B9C" w:rsidP="00970B9C">
      <w:pPr>
        <w:widowControl/>
        <w:ind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尺寸：高 11.4/宽3.7</w:t>
      </w:r>
    </w:p>
    <w:p w14:paraId="450E6B80" w14:textId="77777777" w:rsidR="00970B9C" w:rsidRPr="006B00FC" w:rsidRDefault="00970B9C" w:rsidP="00970B9C">
      <w:pPr>
        <w:widowControl/>
        <w:ind w:firstLine="560"/>
        <w:jc w:val="left"/>
        <w:rPr>
          <w:rFonts w:ascii="宋体" w:eastAsia="宋体" w:hAnsi="宋体" w:cs="宋体"/>
          <w:kern w:val="0"/>
          <w:sz w:val="20"/>
          <w:szCs w:val="20"/>
        </w:rPr>
      </w:pPr>
      <w:r w:rsidRPr="006B00FC">
        <w:rPr>
          <w:rFonts w:ascii="宋体" w:eastAsia="宋体" w:hAnsi="宋体" w:cs="宋体" w:hint="eastAsia"/>
          <w:kern w:val="0"/>
          <w:sz w:val="20"/>
          <w:szCs w:val="20"/>
        </w:rPr>
        <w:t>椭圆柱状，中间隆起一周，满工错银饰云纹。</w:t>
      </w:r>
    </w:p>
    <w:p w14:paraId="19114C02" w14:textId="37933C00" w:rsidR="009B4D57" w:rsidRPr="00970B9C" w:rsidRDefault="00970B9C" w:rsidP="00970B9C">
      <w:pPr>
        <w:widowControl/>
        <w:ind w:firstLineChars="200" w:firstLine="400"/>
        <w:jc w:val="left"/>
        <w:rPr>
          <w:rFonts w:ascii="宋体" w:eastAsia="宋体" w:hAnsi="宋体"/>
          <w:bCs/>
          <w:sz w:val="20"/>
          <w:szCs w:val="20"/>
        </w:rPr>
      </w:pPr>
      <w:r w:rsidRPr="006B00FC">
        <w:rPr>
          <w:rFonts w:ascii="宋体" w:eastAsia="宋体" w:hAnsi="宋体"/>
          <w:noProof/>
          <w:sz w:val="20"/>
          <w:szCs w:val="20"/>
        </w:rPr>
        <w:drawing>
          <wp:inline distT="0" distB="0" distL="0" distR="0" wp14:anchorId="104B866C" wp14:editId="3C708911">
            <wp:extent cx="485775" cy="539414"/>
            <wp:effectExtent l="0" t="0" r="0" b="0"/>
            <wp:docPr id="7" name="图片 1" descr="e5b43c81866a3df7847597aac3b02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e5b43c81866a3df7847597aac3b02e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3184" cy="54764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9DB42E" w14:textId="77777777" w:rsidR="009B4D57" w:rsidRDefault="009B4D57"/>
    <w:p w14:paraId="08161F2F" w14:textId="77777777" w:rsidR="009B4D57" w:rsidRDefault="0060349B">
      <w:pPr>
        <w:rPr>
          <w:b/>
          <w:bCs/>
          <w:sz w:val="24"/>
          <w:szCs w:val="28"/>
        </w:rPr>
      </w:pPr>
      <w:r>
        <w:rPr>
          <w:rFonts w:hint="eastAsia"/>
          <w:b/>
          <w:bCs/>
          <w:sz w:val="32"/>
          <w:szCs w:val="36"/>
        </w:rPr>
        <w:lastRenderedPageBreak/>
        <w:t>第三单元</w:t>
      </w:r>
      <w:r>
        <w:rPr>
          <w:rFonts w:hint="eastAsia"/>
          <w:b/>
          <w:bCs/>
          <w:sz w:val="32"/>
          <w:szCs w:val="36"/>
        </w:rPr>
        <w:t xml:space="preserve"> </w:t>
      </w:r>
      <w:r>
        <w:rPr>
          <w:rFonts w:hint="eastAsia"/>
          <w:b/>
          <w:bCs/>
          <w:sz w:val="32"/>
          <w:szCs w:val="36"/>
        </w:rPr>
        <w:t>钟鸣鼎食——生活起居与宴飨</w:t>
      </w:r>
    </w:p>
    <w:p w14:paraId="53B6F2B7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汉代承先秦礼制，融盛世风华，宴饮不仅是饮食之乐，更是礼序、社交、审美与文化的综合体现。本单元从宴饮前的起居礼仪、宴饮中的酒器雅物，到宴饮时的琴瑟雅韵，层层拆解古代宴饮 “礼序为先、酒乐相融” 的文化内核， 让千年礼乐雅韵，于钟鼓楼间重现风华。</w:t>
      </w:r>
    </w:p>
    <w:p w14:paraId="2C8A2981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起居之雅</w:t>
      </w:r>
    </w:p>
    <w:p w14:paraId="4B66F73B" w14:textId="1B285392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中华文明数千年，典章礼制渗透于日常生活的每一个细节，行走坐卧皆有仪轨可循。追溯礼制源头，西周时期便已形成一套完备的礼仪体系，其中“沃盥之礼”是高级贵族在祭祀、宴飨、朝聘等重要活动前的必备仪节，彰显着古人对礼仪与卫生的双重重视。起居礼仪的谨严、席居器物的精巧，为汉代宴饮奠定了庄重雅致的基调，而宴饮的核心，始终围绕</w:t>
      </w:r>
      <w:r w:rsidR="00BC4AF2" w:rsidRPr="00BC4AF2">
        <w:rPr>
          <w:rFonts w:ascii="仿宋_GB2312" w:eastAsia="仿宋_GB2312" w:hAnsi="黑体" w:hint="eastAsia"/>
          <w:sz w:val="28"/>
          <w:szCs w:val="28"/>
        </w:rPr>
        <w:t>“</w:t>
      </w:r>
      <w:r>
        <w:rPr>
          <w:rFonts w:ascii="仿宋_GB2312" w:eastAsia="仿宋_GB2312" w:hAnsi="黑体" w:hint="eastAsia"/>
          <w:sz w:val="28"/>
          <w:szCs w:val="28"/>
        </w:rPr>
        <w:t>酒</w:t>
      </w:r>
      <w:r w:rsidR="00BC4AF2">
        <w:rPr>
          <w:rFonts w:ascii="仿宋_GB2312" w:eastAsia="仿宋_GB2312" w:hAnsi="黑体" w:hint="eastAsia"/>
          <w:sz w:val="28"/>
          <w:szCs w:val="28"/>
        </w:rPr>
        <w:t>”</w:t>
      </w:r>
      <w:r>
        <w:rPr>
          <w:rFonts w:ascii="仿宋_GB2312" w:eastAsia="仿宋_GB2312" w:hAnsi="黑体" w:hint="eastAsia"/>
          <w:sz w:val="28"/>
          <w:szCs w:val="28"/>
        </w:rPr>
        <w:t>与</w:t>
      </w:r>
      <w:r w:rsidR="00BC4AF2">
        <w:rPr>
          <w:rFonts w:ascii="仿宋_GB2312" w:eastAsia="仿宋_GB2312" w:hAnsi="黑体" w:hint="eastAsia"/>
          <w:sz w:val="28"/>
          <w:szCs w:val="28"/>
        </w:rPr>
        <w:t>“</w:t>
      </w:r>
      <w:r>
        <w:rPr>
          <w:rFonts w:ascii="仿宋_GB2312" w:eastAsia="仿宋_GB2312" w:hAnsi="黑体" w:hint="eastAsia"/>
          <w:sz w:val="28"/>
          <w:szCs w:val="28"/>
        </w:rPr>
        <w:t>礼</w:t>
      </w:r>
      <w:r w:rsidR="00BC4AF2">
        <w:rPr>
          <w:rFonts w:ascii="仿宋_GB2312" w:eastAsia="仿宋_GB2312" w:hAnsi="黑体" w:hint="eastAsia"/>
          <w:sz w:val="28"/>
          <w:szCs w:val="28"/>
        </w:rPr>
        <w:t>”</w:t>
      </w:r>
      <w:r>
        <w:rPr>
          <w:rFonts w:ascii="仿宋_GB2312" w:eastAsia="仿宋_GB2312" w:hAnsi="黑体" w:hint="eastAsia"/>
          <w:sz w:val="28"/>
          <w:szCs w:val="28"/>
        </w:rPr>
        <w:t>展开，各类精美酒器，见证着汉代宴饮的热闹与雅致。</w:t>
      </w:r>
    </w:p>
    <w:p w14:paraId="72CB1CC7" w14:textId="77777777" w:rsidR="00970B9C" w:rsidRPr="00936234" w:rsidRDefault="00970B9C" w:rsidP="00970B9C">
      <w:pPr>
        <w:rPr>
          <w:rFonts w:ascii="宋体" w:eastAsia="宋体" w:hAnsi="宋体"/>
          <w:szCs w:val="21"/>
        </w:rPr>
      </w:pPr>
      <w:r w:rsidRPr="00936234">
        <w:rPr>
          <w:rFonts w:ascii="宋体" w:eastAsia="宋体" w:hAnsi="宋体" w:hint="eastAsia"/>
          <w:b/>
          <w:szCs w:val="21"/>
        </w:rPr>
        <w:t>【</w:t>
      </w:r>
      <w:r w:rsidRPr="00970B9C">
        <w:rPr>
          <w:rFonts w:ascii="宋体" w:eastAsia="宋体" w:hAnsi="宋体" w:hint="eastAsia"/>
          <w:b/>
          <w:szCs w:val="21"/>
        </w:rPr>
        <w:t>展品</w:t>
      </w:r>
      <w:r w:rsidRPr="00936234">
        <w:rPr>
          <w:rFonts w:ascii="宋体" w:eastAsia="宋体" w:hAnsi="宋体" w:hint="eastAsia"/>
          <w:szCs w:val="21"/>
        </w:rPr>
        <w:t>】</w:t>
      </w:r>
      <w:bookmarkStart w:id="3" w:name="_Hlk220507589"/>
      <w:r>
        <w:rPr>
          <w:rFonts w:ascii="宋体" w:eastAsia="宋体" w:hAnsi="宋体" w:hint="eastAsia"/>
          <w:szCs w:val="21"/>
        </w:rPr>
        <w:t>6</w:t>
      </w:r>
      <w:r w:rsidRPr="00936234">
        <w:rPr>
          <w:rFonts w:ascii="宋体" w:eastAsia="宋体" w:hAnsi="宋体" w:hint="eastAsia"/>
          <w:szCs w:val="21"/>
        </w:rPr>
        <w:t>组</w:t>
      </w:r>
      <w:r>
        <w:rPr>
          <w:rFonts w:ascii="宋体" w:eastAsia="宋体" w:hAnsi="宋体" w:hint="eastAsia"/>
          <w:szCs w:val="21"/>
        </w:rPr>
        <w:t>（</w:t>
      </w:r>
      <w:r w:rsidRPr="00936234">
        <w:rPr>
          <w:rFonts w:ascii="宋体" w:eastAsia="宋体" w:hAnsi="宋体" w:hint="eastAsia"/>
          <w:szCs w:val="21"/>
        </w:rPr>
        <w:t>件</w:t>
      </w:r>
      <w:r>
        <w:rPr>
          <w:rFonts w:ascii="宋体" w:eastAsia="宋体" w:hAnsi="宋体" w:hint="eastAsia"/>
          <w:szCs w:val="21"/>
        </w:rPr>
        <w:t>）：</w:t>
      </w:r>
      <w:bookmarkEnd w:id="3"/>
    </w:p>
    <w:p w14:paraId="751C053C" w14:textId="77777777" w:rsidR="00970B9C" w:rsidRPr="00567ED5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bookmarkStart w:id="4" w:name="_Hlk220507574"/>
      <w:r w:rsidRPr="00567ED5">
        <w:rPr>
          <w:rFonts w:ascii="宋体" w:eastAsia="宋体" w:hAnsi="宋体" w:hint="eastAsia"/>
          <w:sz w:val="20"/>
          <w:szCs w:val="20"/>
        </w:rPr>
        <w:t>鎏金铺首铜盆</w:t>
      </w:r>
    </w:p>
    <w:p w14:paraId="4F01D43E" w14:textId="77777777" w:rsidR="00970B9C" w:rsidRPr="00567ED5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567ED5">
        <w:rPr>
          <w:rFonts w:ascii="宋体" w:eastAsia="宋体" w:hAnsi="宋体" w:hint="eastAsia"/>
          <w:sz w:val="20"/>
          <w:szCs w:val="20"/>
        </w:rPr>
        <w:t>汉代</w:t>
      </w:r>
    </w:p>
    <w:p w14:paraId="14383BB2" w14:textId="77777777" w:rsidR="00970B9C" w:rsidRPr="00567ED5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567ED5">
        <w:rPr>
          <w:rFonts w:ascii="宋体" w:eastAsia="宋体" w:hAnsi="宋体" w:hint="eastAsia"/>
          <w:sz w:val="20"/>
          <w:szCs w:val="20"/>
        </w:rPr>
        <w:t>该品历经香港、美国</w:t>
      </w:r>
    </w:p>
    <w:p w14:paraId="4C56E817" w14:textId="77777777" w:rsidR="00970B9C" w:rsidRPr="00567ED5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567ED5">
        <w:rPr>
          <w:rFonts w:ascii="宋体" w:eastAsia="宋体" w:hAnsi="宋体" w:hint="eastAsia"/>
          <w:sz w:val="20"/>
          <w:szCs w:val="20"/>
        </w:rPr>
        <w:t>尺寸：直径24/高10</w:t>
      </w:r>
    </w:p>
    <w:p w14:paraId="3D129EAF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通体鎏金，色泽靓丽，流光溢彩。和匜搭配使用，用于承接弃水。</w:t>
      </w:r>
    </w:p>
    <w:bookmarkEnd w:id="4"/>
    <w:p w14:paraId="0E5E81BC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69DA6377" wp14:editId="7A26B188">
            <wp:extent cx="800100" cy="469921"/>
            <wp:effectExtent l="0" t="0" r="0" b="6350"/>
            <wp:docPr id="208712220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4" cy="472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A3BAD3" w14:textId="77777777" w:rsidR="00970B9C" w:rsidRPr="0010700B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bookmarkStart w:id="5" w:name="_Hlk220507660"/>
      <w:r w:rsidRPr="0010700B">
        <w:rPr>
          <w:rFonts w:ascii="宋体" w:eastAsia="宋体" w:hAnsi="宋体" w:hint="eastAsia"/>
          <w:sz w:val="20"/>
          <w:szCs w:val="20"/>
        </w:rPr>
        <w:t>鎏金鹿形嵌贝铜镇（1件）</w:t>
      </w:r>
    </w:p>
    <w:p w14:paraId="56430CF7" w14:textId="77777777" w:rsidR="00970B9C" w:rsidRPr="0010700B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西汉</w:t>
      </w:r>
    </w:p>
    <w:p w14:paraId="6555312D" w14:textId="77777777" w:rsidR="00970B9C" w:rsidRPr="0010700B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该品历经日本、美国</w:t>
      </w:r>
    </w:p>
    <w:p w14:paraId="104C7633" w14:textId="77777777" w:rsidR="00970B9C" w:rsidRPr="0010700B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尺寸：长9.7/宽5.8/高5</w:t>
      </w:r>
    </w:p>
    <w:p w14:paraId="605F36C0" w14:textId="77777777" w:rsidR="00970B9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39759E6D" wp14:editId="704B845A">
            <wp:extent cx="684303" cy="659219"/>
            <wp:effectExtent l="0" t="0" r="1905" b="7620"/>
            <wp:docPr id="19805395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42" cy="665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C454BE" w14:textId="2FC5B00C" w:rsidR="00970B9C" w:rsidRPr="006B00FC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鎏金银卧虎形铜镇</w:t>
      </w:r>
    </w:p>
    <w:p w14:paraId="69F3D390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4A0833A6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lastRenderedPageBreak/>
        <w:t>该品历经香港</w:t>
      </w:r>
    </w:p>
    <w:p w14:paraId="37B23634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尺寸：直径6.7/高4.1</w:t>
      </w:r>
    </w:p>
    <w:p w14:paraId="4AD64CFF" w14:textId="77777777" w:rsidR="00970B9C" w:rsidRPr="006B00FC" w:rsidRDefault="00970B9C" w:rsidP="00970B9C">
      <w:pPr>
        <w:ind w:left="440" w:firstLineChars="200" w:firstLine="4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虎作卷卧状，下颌支于后胯，口阔鼻宽，两爪并拢于前，虎身健壮，肌肉突起，身上的斑纹均以阴线刻划。虎身通体鎏金银。</w:t>
      </w:r>
    </w:p>
    <w:p w14:paraId="1A549FE4" w14:textId="77777777" w:rsidR="00970B9C" w:rsidRPr="006B00FC" w:rsidRDefault="00970B9C" w:rsidP="00970B9C">
      <w:pPr>
        <w:ind w:left="440" w:firstLineChars="200" w:firstLine="4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汉代的动物形铜镇造型都非常生动，构图也很紧凑，动物常作蜷缩状，以保持席镇半球形状，堪称一件件精巧的工艺品。</w:t>
      </w:r>
      <w:bookmarkEnd w:id="5"/>
    </w:p>
    <w:p w14:paraId="3B86ABB8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1C2158D9" wp14:editId="465A42E4">
            <wp:extent cx="712383" cy="571500"/>
            <wp:effectExtent l="0" t="0" r="0" b="0"/>
            <wp:docPr id="181484668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754" cy="575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768D08" w14:textId="4DFF8E7B" w:rsidR="00970B9C" w:rsidRPr="006B00FC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bookmarkStart w:id="6" w:name="_Hlk220507688"/>
      <w:r w:rsidRPr="006B00FC">
        <w:rPr>
          <w:rFonts w:asciiTheme="majorEastAsia" w:eastAsiaTheme="majorEastAsia" w:hAnsiTheme="majorEastAsia" w:hint="eastAsia"/>
          <w:sz w:val="20"/>
          <w:szCs w:val="20"/>
        </w:rPr>
        <w:t>错金银龟形铜镇</w:t>
      </w:r>
    </w:p>
    <w:p w14:paraId="370D47EB" w14:textId="77777777" w:rsidR="00970B9C" w:rsidRPr="006B00FC" w:rsidRDefault="00970B9C" w:rsidP="00970B9C">
      <w:pPr>
        <w:ind w:left="44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战国-汉</w:t>
      </w:r>
    </w:p>
    <w:p w14:paraId="138CDE50" w14:textId="77777777" w:rsidR="00970B9C" w:rsidRPr="006B00FC" w:rsidRDefault="00970B9C" w:rsidP="00970B9C">
      <w:pPr>
        <w:ind w:left="44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该品历经美国</w:t>
      </w:r>
    </w:p>
    <w:p w14:paraId="1E3951AC" w14:textId="77777777" w:rsidR="00970B9C" w:rsidRPr="006B00FC" w:rsidRDefault="00970B9C" w:rsidP="00970B9C">
      <w:pPr>
        <w:ind w:left="44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</w:t>
      </w:r>
      <w:r w:rsidRPr="006B00FC">
        <w:rPr>
          <w:rFonts w:asciiTheme="majorEastAsia" w:eastAsiaTheme="majorEastAsia" w:hAnsiTheme="majorEastAsia"/>
          <w:sz w:val="20"/>
          <w:szCs w:val="20"/>
        </w:rPr>
        <w:t>4.3cm</w:t>
      </w:r>
    </w:p>
    <w:bookmarkEnd w:id="6"/>
    <w:p w14:paraId="17FEE637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noProof/>
          <w:sz w:val="20"/>
          <w:szCs w:val="20"/>
        </w:rPr>
        <w:drawing>
          <wp:inline distT="0" distB="0" distL="0" distR="0" wp14:anchorId="0FC4F84D" wp14:editId="127662CA">
            <wp:extent cx="736600" cy="552450"/>
            <wp:effectExtent l="0" t="0" r="6350" b="0"/>
            <wp:docPr id="16225770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D27E56" w14:textId="6009E185" w:rsidR="00970B9C" w:rsidRPr="006B00FC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bookmarkStart w:id="7" w:name="_Hlk220507619"/>
      <w:r w:rsidRPr="006B00FC">
        <w:rPr>
          <w:rFonts w:asciiTheme="majorEastAsia" w:eastAsiaTheme="majorEastAsia" w:hAnsiTheme="majorEastAsia" w:hint="eastAsia"/>
          <w:sz w:val="20"/>
          <w:szCs w:val="20"/>
        </w:rPr>
        <w:t>鎏金羊形铜饰件</w:t>
      </w:r>
    </w:p>
    <w:p w14:paraId="2E455F1E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汉代</w:t>
      </w:r>
    </w:p>
    <w:p w14:paraId="365ECC61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该品历经日本</w:t>
      </w:r>
    </w:p>
    <w:p w14:paraId="6DD36DD7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尺寸：高：7.5公分，宽：11.4公分，D:4.8公分</w:t>
      </w:r>
    </w:p>
    <w:bookmarkEnd w:id="7"/>
    <w:p w14:paraId="6329D1AE" w14:textId="77777777" w:rsidR="00970B9C" w:rsidRPr="006B00FC" w:rsidRDefault="00970B9C" w:rsidP="00970B9C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62B8976D" wp14:editId="5E962BB4">
            <wp:extent cx="542925" cy="579204"/>
            <wp:effectExtent l="0" t="0" r="0" b="0"/>
            <wp:docPr id="1977409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58" cy="5829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5DF4B9" w14:textId="651CA293" w:rsidR="00970B9C" w:rsidRPr="006B00FC" w:rsidRDefault="00970B9C" w:rsidP="00970B9C">
      <w:pPr>
        <w:numPr>
          <w:ilvl w:val="0"/>
          <w:numId w:val="9"/>
        </w:numPr>
        <w:spacing w:after="160"/>
        <w:rPr>
          <w:rFonts w:ascii="宋体" w:eastAsia="宋体" w:hAnsi="宋体"/>
          <w:sz w:val="20"/>
          <w:szCs w:val="20"/>
        </w:rPr>
      </w:pPr>
      <w:bookmarkStart w:id="8" w:name="_Hlk220507716"/>
      <w:r w:rsidRPr="006B00FC">
        <w:rPr>
          <w:rFonts w:ascii="宋体" w:eastAsia="宋体" w:hAnsi="宋体" w:hint="eastAsia"/>
          <w:sz w:val="20"/>
          <w:szCs w:val="20"/>
        </w:rPr>
        <w:t>鎏金镶宝石熊形铜器足</w:t>
      </w:r>
    </w:p>
    <w:p w14:paraId="6D82485A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汉代 </w:t>
      </w:r>
    </w:p>
    <w:p w14:paraId="3A1E9B28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该品历经英国</w:t>
      </w:r>
    </w:p>
    <w:p w14:paraId="43332E1D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尺寸：高9.2/宽5.7/厚4.1</w:t>
      </w:r>
    </w:p>
    <w:p w14:paraId="1D7CED8C" w14:textId="77777777" w:rsidR="00970B9C" w:rsidRPr="006B00FC" w:rsidRDefault="00970B9C" w:rsidP="00970B9C">
      <w:pPr>
        <w:ind w:left="440" w:firstLineChars="200" w:firstLine="4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通体鎏金，多处镶嵌宝石，部分已脱落，整体作蹲坐状，周身用阴刻线表示毛发，双目圆睁，长鼻尖吻，竖耳张口，露出锋利的牙齿，爪向上做托举状。形象各具情态，活灵活现。既有憨态可掬的小熊，又有凶悍威猛的老熊。</w:t>
      </w:r>
    </w:p>
    <w:p w14:paraId="5CB1D39F" w14:textId="77777777" w:rsidR="00970B9C" w:rsidRPr="006B00FC" w:rsidRDefault="00970B9C" w:rsidP="00970B9C">
      <w:pPr>
        <w:ind w:left="440" w:firstLineChars="200" w:firstLine="4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崇熊，是汉代特有的文化现象，汉人认为熊威武有神力，可以辟邪，是祥瑞之物，因此，在当时的器物中被大量使用。</w:t>
      </w:r>
      <w:bookmarkEnd w:id="8"/>
    </w:p>
    <w:p w14:paraId="2D106AB5" w14:textId="77777777" w:rsidR="00970B9C" w:rsidRPr="006B00FC" w:rsidRDefault="00970B9C" w:rsidP="00970B9C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421782F0" wp14:editId="1B071645">
            <wp:extent cx="704850" cy="741767"/>
            <wp:effectExtent l="0" t="0" r="0" b="1270"/>
            <wp:docPr id="9634313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85" cy="747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6B7C8E" w14:textId="77777777" w:rsidR="00567ED5" w:rsidRDefault="00567ED5" w:rsidP="00567ED5">
      <w:pPr>
        <w:spacing w:line="560" w:lineRule="exact"/>
        <w:rPr>
          <w:rFonts w:ascii="仿宋_GB2312" w:eastAsia="仿宋_GB2312" w:hAnsi="黑体"/>
          <w:sz w:val="28"/>
          <w:szCs w:val="28"/>
        </w:rPr>
      </w:pPr>
    </w:p>
    <w:p w14:paraId="48276335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宴饮之礼</w:t>
      </w:r>
    </w:p>
    <w:p w14:paraId="2A15BAC0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汉代饮酒之风盛行，《盐铁论・散不足》中记载：“享祀祈福，扶衰养疾，百礼之会，非酒不行”。以酒敬神、以酒助宴，酒已深度融</w:t>
      </w:r>
      <w:r>
        <w:rPr>
          <w:rFonts w:ascii="仿宋_GB2312" w:eastAsia="仿宋_GB2312" w:hAnsi="黑体" w:hint="eastAsia"/>
          <w:sz w:val="28"/>
          <w:szCs w:val="28"/>
        </w:rPr>
        <w:lastRenderedPageBreak/>
        <w:t>入汉代人的祭祀、礼仪、社交与日常生活之中。</w:t>
      </w:r>
    </w:p>
    <w:p w14:paraId="1EAA3111" w14:textId="751AD669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宴饮，则是汉代酒文化的核心载体，蕴含着丰富的社交内涵与文化底蕴，人们通过饮酒过程的娱乐性和互动性，来表达彼此的情感和对生活的追求。而汉代宴饮尚乐的习俗，实则承袭自先秦钟鸣鼎食之制。到了汉代，经济和社会比前朝要更加繁荣和稳定，贵族阶层更加重视宴饮过程中的享乐活动，讲究宴享饮酒时的热闹氛围，即便只是两三人参与的小型宴饮，也会配备乐舞、百戏表演，形成了 “宴饮必乐、乐伴宴行” 的鲜明习俗。这种习俗不仅丰富了汉代人的精神文化生活，也推动了汉代乐舞艺术的发展与繁荣，而琴与瑟，便是这场宴饮雅乐中最核心的旋律。一件件工艺精湛的酒器、食器、乐器部件</w:t>
      </w:r>
      <w:r w:rsidR="00BC4AF2">
        <w:rPr>
          <w:rFonts w:ascii="仿宋_GB2312" w:eastAsia="仿宋_GB2312" w:hAnsi="黑体" w:hint="eastAsia"/>
          <w:sz w:val="28"/>
          <w:szCs w:val="28"/>
        </w:rPr>
        <w:t>，</w:t>
      </w:r>
      <w:r>
        <w:rPr>
          <w:rFonts w:ascii="仿宋_GB2312" w:eastAsia="仿宋_GB2312" w:hAnsi="黑体" w:hint="eastAsia"/>
          <w:sz w:val="28"/>
          <w:szCs w:val="28"/>
        </w:rPr>
        <w:t>便是这场盛世宴饮最直接的见证。</w:t>
      </w:r>
    </w:p>
    <w:p w14:paraId="02292070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【辅助装置】：设置“汉代宴饮场景”微缩模型，还原贵族宴饮的核心场景与酒具摆放规范；墙面张贴汉代画像石中宴饮场景的画像砖（《宴饮百戏图》 河南郑州新密市打虎亭汉墓）， 播放雅乐音效。</w:t>
      </w:r>
    </w:p>
    <w:p w14:paraId="7ECE1232" w14:textId="77777777" w:rsidR="009B4D57" w:rsidRDefault="0060349B">
      <w:pPr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47319D7A" wp14:editId="55731953">
            <wp:extent cx="5822315" cy="1572895"/>
            <wp:effectExtent l="0" t="0" r="6985" b="8255"/>
            <wp:docPr id="10139349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934973" name="图片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83D655" w14:textId="77777777" w:rsidR="00970B9C" w:rsidRPr="0010700B" w:rsidRDefault="00970B9C" w:rsidP="00970B9C">
      <w:pPr>
        <w:rPr>
          <w:rFonts w:ascii="宋体" w:eastAsia="宋体" w:hAnsi="宋体"/>
          <w:szCs w:val="21"/>
        </w:rPr>
      </w:pPr>
      <w:r w:rsidRPr="0010700B">
        <w:rPr>
          <w:rFonts w:ascii="宋体" w:eastAsia="宋体" w:hAnsi="宋体" w:hint="eastAsia"/>
          <w:b/>
          <w:szCs w:val="21"/>
        </w:rPr>
        <w:t>【展品</w:t>
      </w:r>
      <w:r w:rsidRPr="0010700B">
        <w:rPr>
          <w:rFonts w:ascii="宋体" w:eastAsia="宋体" w:hAnsi="宋体" w:hint="eastAsia"/>
          <w:szCs w:val="21"/>
        </w:rPr>
        <w:t>】8组&lt;件&gt;：</w:t>
      </w:r>
      <w:r w:rsidRPr="0010700B">
        <w:rPr>
          <w:rFonts w:ascii="宋体" w:eastAsia="宋体" w:hAnsi="宋体"/>
          <w:szCs w:val="21"/>
        </w:rPr>
        <w:t xml:space="preserve"> </w:t>
      </w:r>
    </w:p>
    <w:p w14:paraId="5FC254B7" w14:textId="77777777" w:rsidR="00970B9C" w:rsidRPr="0010700B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9" w:name="_Hlk220506998"/>
      <w:r w:rsidRPr="0010700B">
        <w:rPr>
          <w:rFonts w:ascii="宋体" w:eastAsia="宋体" w:hAnsi="宋体" w:hint="eastAsia"/>
          <w:sz w:val="20"/>
          <w:szCs w:val="20"/>
        </w:rPr>
        <w:t xml:space="preserve">鎏金凤鸟钮盖铜壶 </w:t>
      </w:r>
    </w:p>
    <w:p w14:paraId="3D38E884" w14:textId="77777777" w:rsidR="00970B9C" w:rsidRPr="0010700B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汉代</w:t>
      </w:r>
    </w:p>
    <w:p w14:paraId="4B3CE958" w14:textId="77777777" w:rsidR="00970B9C" w:rsidRPr="0010700B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该品历经香港</w:t>
      </w:r>
    </w:p>
    <w:p w14:paraId="7AD0A331" w14:textId="77777777" w:rsidR="00970B9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10700B">
        <w:rPr>
          <w:rFonts w:ascii="宋体" w:eastAsia="宋体" w:hAnsi="宋体" w:hint="eastAsia"/>
          <w:sz w:val="20"/>
          <w:szCs w:val="20"/>
        </w:rPr>
        <w:t>尺寸：高58/最大直径41</w:t>
      </w:r>
    </w:p>
    <w:p w14:paraId="311180EB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CB0E4C">
        <w:rPr>
          <w:rFonts w:ascii="宋体" w:eastAsia="宋体" w:hAnsi="宋体" w:hint="eastAsia"/>
          <w:sz w:val="20"/>
          <w:szCs w:val="20"/>
        </w:rPr>
        <w:t>长颈，鼓腹，上腹两侧各饰一个铺首衔环，下腹内收，平底，圈足。盖顶隆起，内圈饰云纹，外圈饰蕉叶纹，上有三只鎏金凤鸟钮。器身主体纹饰为卷云纹，云间有作奔走状的熊、虎、兔子等瑞兽。凤鸟昂首挺立，双翅收拢于背部，造型华丽，线条流畅，栩栩如生，体现了2000多年前工匠们高超的设计水平和精湛的技艺。</w:t>
      </w:r>
    </w:p>
    <w:p w14:paraId="078B836D" w14:textId="77777777" w:rsidR="00970B9C" w:rsidRPr="00573281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noProof/>
          <w:sz w:val="20"/>
          <w:szCs w:val="20"/>
        </w:rPr>
        <w:lastRenderedPageBreak/>
        <w:drawing>
          <wp:inline distT="0" distB="0" distL="0" distR="0" wp14:anchorId="74800EA7" wp14:editId="6FBF0A10">
            <wp:extent cx="574158" cy="759478"/>
            <wp:effectExtent l="0" t="0" r="0" b="2540"/>
            <wp:docPr id="13648531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81" cy="767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3DAE17" w14:textId="761D872D" w:rsidR="00970B9C" w:rsidRPr="006B00FC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0" w:name="_Hlk220506691"/>
      <w:bookmarkStart w:id="11" w:name="_Hlk220507035"/>
      <w:bookmarkEnd w:id="9"/>
      <w:r w:rsidRPr="006B00FC">
        <w:rPr>
          <w:rFonts w:ascii="宋体" w:eastAsia="宋体" w:hAnsi="宋体" w:hint="eastAsia"/>
          <w:sz w:val="20"/>
          <w:szCs w:val="20"/>
        </w:rPr>
        <w:t>鎏金龙纹铜碗</w:t>
      </w:r>
    </w:p>
    <w:p w14:paraId="6F4C5263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5E019C58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该品历经台北</w:t>
      </w:r>
    </w:p>
    <w:p w14:paraId="7ED7C9E3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尺寸：直径：19.5/高：7</w:t>
      </w:r>
      <w:bookmarkEnd w:id="10"/>
    </w:p>
    <w:p w14:paraId="3768F536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0EF1E926" wp14:editId="718A087B">
            <wp:extent cx="561975" cy="736087"/>
            <wp:effectExtent l="0" t="0" r="0" b="6985"/>
            <wp:docPr id="4123496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50" cy="741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93FA40" w14:textId="77777777" w:rsidR="00970B9C" w:rsidRPr="00A77E16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2" w:name="_Hlk220506720"/>
      <w:bookmarkStart w:id="13" w:name="_Hlk220507098"/>
      <w:bookmarkEnd w:id="11"/>
      <w:r w:rsidRPr="00A77E16">
        <w:rPr>
          <w:rFonts w:ascii="宋体" w:eastAsia="宋体" w:hAnsi="宋体" w:hint="eastAsia"/>
          <w:sz w:val="20"/>
          <w:szCs w:val="20"/>
        </w:rPr>
        <w:t xml:space="preserve">鎏金铜勺（224）  </w:t>
      </w:r>
    </w:p>
    <w:p w14:paraId="57F436BA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 xml:space="preserve">汉代 </w:t>
      </w:r>
    </w:p>
    <w:p w14:paraId="4EE4505E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>该品历经香港</w:t>
      </w:r>
    </w:p>
    <w:p w14:paraId="27EBF4FA" w14:textId="77777777" w:rsidR="00970B9C" w:rsidRPr="00A77E16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>椭圆形勺首，圆底。柄斜出，中空成銎，断面作马蹄形，柄端应有圆銎和木柄套接使用。内外通体鎏金。</w:t>
      </w:r>
    </w:p>
    <w:bookmarkEnd w:id="12"/>
    <w:p w14:paraId="2221D198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577440EE" wp14:editId="21EBDA2E">
            <wp:extent cx="543489" cy="800100"/>
            <wp:effectExtent l="0" t="0" r="9525" b="0"/>
            <wp:docPr id="1014054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41" cy="806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728598" w14:textId="77777777" w:rsidR="00970B9C" w:rsidRPr="00A77E16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4" w:name="_Hlk220507291"/>
      <w:bookmarkEnd w:id="13"/>
      <w:r w:rsidRPr="00A77E16">
        <w:rPr>
          <w:rFonts w:ascii="宋体" w:eastAsia="宋体" w:hAnsi="宋体" w:hint="eastAsia"/>
          <w:sz w:val="20"/>
          <w:szCs w:val="20"/>
        </w:rPr>
        <w:t>鎏金铜壶</w:t>
      </w:r>
    </w:p>
    <w:p w14:paraId="727BD5BB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>汉代</w:t>
      </w:r>
    </w:p>
    <w:p w14:paraId="13C36C02" w14:textId="77777777" w:rsidR="00970B9C" w:rsidRPr="00A77E16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>该品历经奥地利、德国</w:t>
      </w:r>
    </w:p>
    <w:p w14:paraId="4B1352FB" w14:textId="77777777" w:rsidR="00970B9C" w:rsidRPr="006B00FC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 w:val="20"/>
          <w:szCs w:val="20"/>
        </w:rPr>
        <w:t>器物从口沿到腹部分饰三条凸起的水平浮雕带，腹部两侧分饰兽面衔环铺首，盖顶有三个圆形立钮。</w:t>
      </w:r>
    </w:p>
    <w:p w14:paraId="3F63413F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701DE9E1" wp14:editId="46A24E68">
            <wp:extent cx="577308" cy="819150"/>
            <wp:effectExtent l="0" t="0" r="0" b="0"/>
            <wp:docPr id="5494975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49" cy="828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CAF476" w14:textId="7769A9EB" w:rsidR="00970B9C" w:rsidRPr="002F0446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color w:val="EE0000"/>
          <w:sz w:val="20"/>
          <w:szCs w:val="20"/>
        </w:rPr>
      </w:pPr>
      <w:bookmarkStart w:id="15" w:name="_Hlk220506784"/>
      <w:bookmarkEnd w:id="14"/>
      <w:r w:rsidRPr="006B00FC">
        <w:rPr>
          <w:rFonts w:ascii="宋体" w:eastAsia="宋体" w:hAnsi="宋体" w:hint="eastAsia"/>
          <w:sz w:val="20"/>
          <w:szCs w:val="20"/>
        </w:rPr>
        <w:t>鎏金带托盘铜樽</w:t>
      </w:r>
    </w:p>
    <w:p w14:paraId="4E114642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07C12154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该品历经美国</w:t>
      </w:r>
    </w:p>
    <w:p w14:paraId="172854B5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尺寸：直径4.6/高10</w:t>
      </w:r>
    </w:p>
    <w:p w14:paraId="01465848" w14:textId="77777777" w:rsidR="00970B9C" w:rsidRPr="006B00FC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樽身呈圆筒形，樽身突饰三条宽带纹。上有平顶尊盖，下有三足，支撑器身立于承盘之上。樽盖上有一只鸟形钮，翅膀和尾巴自然向上，头上雕琢花状高冠，周围铸造四朵花瓣图案。凤鸟昂首挺胸，曲肢下蹲，作展翅欲飞状。</w:t>
      </w:r>
    </w:p>
    <w:bookmarkEnd w:id="15"/>
    <w:p w14:paraId="02B5824D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lastRenderedPageBreak/>
        <w:drawing>
          <wp:inline distT="0" distB="0" distL="0" distR="0" wp14:anchorId="5BA6B463" wp14:editId="2563142E">
            <wp:extent cx="647700" cy="750098"/>
            <wp:effectExtent l="0" t="0" r="0" b="0"/>
            <wp:docPr id="20626586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77" cy="75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5463AC" w14:textId="77777777" w:rsidR="00970B9C" w:rsidRPr="006B00FC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6" w:name="_Hlk220506812"/>
      <w:r w:rsidRPr="006B00FC">
        <w:rPr>
          <w:rFonts w:ascii="宋体" w:eastAsia="宋体" w:hAnsi="宋体" w:hint="eastAsia"/>
          <w:sz w:val="20"/>
          <w:szCs w:val="20"/>
        </w:rPr>
        <w:t xml:space="preserve">包金银高足杯  </w:t>
      </w:r>
    </w:p>
    <w:p w14:paraId="28807618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汉代 </w:t>
      </w:r>
    </w:p>
    <w:p w14:paraId="633F2F2F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该品历经香港</w:t>
      </w:r>
    </w:p>
    <w:p w14:paraId="0A021537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尺寸：高11.2、直径5.5</w:t>
      </w:r>
    </w:p>
    <w:bookmarkEnd w:id="16"/>
    <w:p w14:paraId="0CF48B1E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6509F6DC" wp14:editId="4A504112">
            <wp:extent cx="762000" cy="719445"/>
            <wp:effectExtent l="0" t="0" r="0" b="5080"/>
            <wp:docPr id="11130804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68" cy="72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89B0DA" w14:textId="77777777" w:rsidR="00970B9C" w:rsidRPr="006B00FC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7" w:name="_Hlk220507210"/>
      <w:r w:rsidRPr="006B00FC">
        <w:rPr>
          <w:rFonts w:ascii="宋体" w:eastAsia="宋体" w:hAnsi="宋体" w:hint="eastAsia"/>
          <w:sz w:val="20"/>
          <w:szCs w:val="20"/>
        </w:rPr>
        <w:t>鎏金刻花耳杯（1件）</w:t>
      </w:r>
    </w:p>
    <w:p w14:paraId="69526273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春秋</w:t>
      </w:r>
    </w:p>
    <w:p w14:paraId="1897CC04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该品历经香港</w:t>
      </w:r>
    </w:p>
    <w:p w14:paraId="127A810F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尺寸：长11/宽8.3/高2.8</w:t>
      </w:r>
    </w:p>
    <w:p w14:paraId="00B5DA7E" w14:textId="77777777" w:rsidR="00970B9C" w:rsidRPr="006B00FC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扁椭圆，弧形壁，浅腹平底，饼形足，口缘两侧的半月形耳如鸟振翅，别称羽觞。这种古老的杯形，流行于春秋战国至秦汉，是一代贵器，更是一代雅器。屈原曾在《楚辞》中道：“瑶浆蜜勺，实羽觞些”（大意为往耳杯里添加美酒）。耳杯常与樽、勺放在一起使用。</w:t>
      </w:r>
    </w:p>
    <w:bookmarkEnd w:id="17"/>
    <w:p w14:paraId="5B8BD688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03DD1FA4" wp14:editId="551390B9">
            <wp:extent cx="800100" cy="758674"/>
            <wp:effectExtent l="0" t="0" r="0" b="3810"/>
            <wp:docPr id="19738816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302" cy="762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B2198B" w14:textId="77777777" w:rsidR="00970B9C" w:rsidRPr="006B00FC" w:rsidRDefault="00970B9C" w:rsidP="00970B9C">
      <w:pPr>
        <w:pStyle w:val="a5"/>
        <w:widowControl/>
        <w:numPr>
          <w:ilvl w:val="0"/>
          <w:numId w:val="10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18" w:name="_Hlk220507235"/>
      <w:r w:rsidRPr="006B00FC">
        <w:rPr>
          <w:rFonts w:ascii="宋体" w:eastAsia="宋体" w:hAnsi="宋体" w:hint="eastAsia"/>
          <w:sz w:val="20"/>
          <w:szCs w:val="20"/>
        </w:rPr>
        <w:t>错金银铜包角</w:t>
      </w:r>
    </w:p>
    <w:p w14:paraId="318AAB49" w14:textId="77777777" w:rsidR="00970B9C" w:rsidRPr="006B00FC" w:rsidRDefault="00970B9C" w:rsidP="00970B9C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战国 </w:t>
      </w:r>
    </w:p>
    <w:p w14:paraId="2FD9D56E" w14:textId="77777777" w:rsidR="00970B9C" w:rsidRPr="006B00FC" w:rsidRDefault="00970B9C" w:rsidP="00970B9C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该品历经香港</w:t>
      </w:r>
    </w:p>
    <w:p w14:paraId="52DDA27E" w14:textId="77777777" w:rsidR="00970B9C" w:rsidRPr="006B00FC" w:rsidRDefault="00970B9C" w:rsidP="00970B9C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尺寸：长11.7/宽10.1</w:t>
      </w:r>
    </w:p>
    <w:p w14:paraId="1BAFAB32" w14:textId="77777777" w:rsidR="00970B9C" w:rsidRPr="006B00FC" w:rsidRDefault="00970B9C" w:rsidP="00970B9C">
      <w:pPr>
        <w:pStyle w:val="a5"/>
        <w:widowControl/>
        <w:ind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漆案或漆木托盘四角的装饰。</w:t>
      </w:r>
    </w:p>
    <w:bookmarkEnd w:id="18"/>
    <w:p w14:paraId="3D475476" w14:textId="77777777" w:rsidR="00970B9C" w:rsidRPr="006B00FC" w:rsidRDefault="00970B9C" w:rsidP="00970B9C">
      <w:pPr>
        <w:pStyle w:val="a5"/>
        <w:widowControl/>
        <w:ind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    </w:t>
      </w: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6AA3E13F" wp14:editId="2C051823">
            <wp:extent cx="704850" cy="776927"/>
            <wp:effectExtent l="0" t="0" r="0" b="4445"/>
            <wp:docPr id="163393320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342" cy="778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8770D1" w14:textId="77777777" w:rsidR="00970B9C" w:rsidRDefault="00970B9C">
      <w:pPr>
        <w:rPr>
          <w:sz w:val="24"/>
          <w:szCs w:val="28"/>
        </w:rPr>
      </w:pPr>
    </w:p>
    <w:p w14:paraId="429CFA22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bookmarkStart w:id="19" w:name="OLE_LINK1"/>
      <w:r>
        <w:rPr>
          <w:rFonts w:ascii="仿宋_GB2312" w:eastAsia="仿宋_GB2312" w:hAnsi="黑体" w:hint="eastAsia"/>
          <w:sz w:val="28"/>
          <w:szCs w:val="28"/>
        </w:rPr>
        <w:t>丝竹之乐</w:t>
      </w:r>
    </w:p>
    <w:p w14:paraId="1B34BF66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琴瑟和鸣，奏响汉代宴饮的雅韵，而一曲悦耳的乐声，既离不开琴瑟本身的精巧制作，更依赖于细微部件的精准调节。瑟枘，作为瑟的核心调音部件，藏着音律智慧与工艺之美，是宴饮雅乐中不可或缺的 “方寸巧思”。瑟多用整块木头斫（zhuó）成，瑟的首端为瑟轸</w:t>
      </w:r>
      <w:r>
        <w:rPr>
          <w:rFonts w:ascii="仿宋_GB2312" w:eastAsia="仿宋_GB2312" w:hAnsi="黑体" w:hint="eastAsia"/>
          <w:sz w:val="28"/>
          <w:szCs w:val="28"/>
        </w:rPr>
        <w:lastRenderedPageBreak/>
        <w:t>（zhěn），瑟面尾端有系弦的枘（ruì），依枘之多少，有二枘瑟、三枘瑟、五枘瑟等。旋转瑟枘可调节音阶高低，弦紧则高，弦松则低。瑟枘讲究用铜制作，并用金银、宝石装饰出美丽的图案。</w:t>
      </w:r>
      <w:bookmarkEnd w:id="19"/>
    </w:p>
    <w:p w14:paraId="519F65C0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【辅助展品】照片：彩绘鼓瑟吹竽奏乐木俑（西汉  湖南长沙马王堆1号汉墓出土）</w:t>
      </w:r>
    </w:p>
    <w:p w14:paraId="6B0F4B57" w14:textId="77777777" w:rsidR="009B4D57" w:rsidRDefault="0060349B">
      <w:pPr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3B9F7459" wp14:editId="6F3F4316">
            <wp:extent cx="1365885" cy="841375"/>
            <wp:effectExtent l="0" t="0" r="5715" b="15875"/>
            <wp:docPr id="2746195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19551" name="图片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5885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CA4B95" w14:textId="77777777" w:rsidR="009B4D57" w:rsidRDefault="009B4D57"/>
    <w:p w14:paraId="26140B40" w14:textId="77777777" w:rsidR="00970B9C" w:rsidRPr="00936234" w:rsidRDefault="00970B9C" w:rsidP="00970B9C">
      <w:pPr>
        <w:widowControl/>
        <w:jc w:val="left"/>
        <w:rPr>
          <w:rFonts w:ascii="宋体" w:eastAsia="宋体" w:hAnsi="宋体"/>
          <w:szCs w:val="21"/>
        </w:rPr>
      </w:pPr>
      <w:r w:rsidRPr="00936234">
        <w:rPr>
          <w:rFonts w:ascii="宋体" w:eastAsia="宋体" w:hAnsi="宋体" w:hint="eastAsia"/>
          <w:b/>
          <w:szCs w:val="21"/>
        </w:rPr>
        <w:t>【展品</w:t>
      </w:r>
      <w:r w:rsidRPr="00936234">
        <w:rPr>
          <w:rFonts w:ascii="宋体" w:eastAsia="宋体" w:hAnsi="宋体" w:hint="eastAsia"/>
          <w:szCs w:val="21"/>
        </w:rPr>
        <w:t xml:space="preserve">】 </w:t>
      </w:r>
      <w:r>
        <w:rPr>
          <w:rFonts w:ascii="宋体" w:eastAsia="宋体" w:hAnsi="宋体" w:hint="eastAsia"/>
          <w:szCs w:val="21"/>
        </w:rPr>
        <w:t>3</w:t>
      </w:r>
      <w:r w:rsidRPr="00936234">
        <w:rPr>
          <w:rFonts w:ascii="宋体" w:eastAsia="宋体" w:hAnsi="宋体" w:hint="eastAsia"/>
          <w:szCs w:val="21"/>
        </w:rPr>
        <w:t>组</w:t>
      </w:r>
      <w:r>
        <w:rPr>
          <w:rFonts w:ascii="宋体" w:eastAsia="宋体" w:hAnsi="宋体" w:hint="eastAsia"/>
          <w:szCs w:val="21"/>
        </w:rPr>
        <w:t>6</w:t>
      </w:r>
      <w:r w:rsidRPr="00936234">
        <w:rPr>
          <w:rFonts w:ascii="宋体" w:eastAsia="宋体" w:hAnsi="宋体" w:hint="eastAsia"/>
          <w:szCs w:val="21"/>
        </w:rPr>
        <w:t>件：</w:t>
      </w:r>
    </w:p>
    <w:p w14:paraId="6A00618D" w14:textId="77777777" w:rsidR="00970B9C" w:rsidRPr="006B00FC" w:rsidRDefault="00970B9C" w:rsidP="00970B9C">
      <w:pPr>
        <w:pStyle w:val="a5"/>
        <w:widowControl/>
        <w:numPr>
          <w:ilvl w:val="0"/>
          <w:numId w:val="11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20" w:name="_Hlk220507371"/>
      <w:r w:rsidRPr="006B00FC">
        <w:rPr>
          <w:rFonts w:ascii="宋体" w:eastAsia="宋体" w:hAnsi="宋体" w:hint="eastAsia"/>
          <w:sz w:val="20"/>
          <w:szCs w:val="20"/>
        </w:rPr>
        <w:t>鎏金兽面纹铜瑟枘（3件）</w:t>
      </w:r>
    </w:p>
    <w:p w14:paraId="2BAB4D1E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65BA4B24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该品历经香港</w:t>
      </w:r>
    </w:p>
    <w:p w14:paraId="36E19CB7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尺寸：直径4.5/高3.5</w:t>
      </w:r>
    </w:p>
    <w:p w14:paraId="0845DCE5" w14:textId="77777777" w:rsidR="00970B9C" w:rsidRPr="006B00FC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此组为三个鎏金兽面纹瑟枘，中心为一半球形圆钮，外圈有一圈重圈纹，外区匀称的贴有三个兽面铺首，下有一方形柱座。装饰豪华、精丽。</w:t>
      </w:r>
    </w:p>
    <w:p w14:paraId="7B37EA72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（注：古人认为瑟属阴性，往往琴瑟并称，古人以琴瑟指一切弦乐器（有柱的为瑟，无柱的为琴），琴与瑟可以联合起来演奏，琴在台前，面对宾客；瑟在台后；琴离客人近；瑟离客人远。古人发明和使用琴瑟的目的是顺畅阴阳之气和纯洁人心。）</w:t>
      </w:r>
    </w:p>
    <w:bookmarkEnd w:id="20"/>
    <w:p w14:paraId="2B2A0C87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hint="eastAsia"/>
          <w:noProof/>
          <w:sz w:val="20"/>
          <w:szCs w:val="20"/>
        </w:rPr>
        <w:drawing>
          <wp:inline distT="0" distB="0" distL="0" distR="0" wp14:anchorId="6879019F" wp14:editId="05401997">
            <wp:extent cx="866775" cy="753348"/>
            <wp:effectExtent l="0" t="0" r="0" b="8890"/>
            <wp:docPr id="8432581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79" cy="75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2F6D4A" w14:textId="77777777" w:rsidR="00970B9C" w:rsidRPr="006B00FC" w:rsidRDefault="00970B9C" w:rsidP="00970B9C">
      <w:pPr>
        <w:pStyle w:val="a5"/>
        <w:widowControl/>
        <w:numPr>
          <w:ilvl w:val="0"/>
          <w:numId w:val="11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21" w:name="_Hlk220507400"/>
      <w:r w:rsidRPr="006B00FC">
        <w:rPr>
          <w:rFonts w:ascii="宋体" w:eastAsia="宋体" w:hAnsi="宋体" w:hint="eastAsia"/>
          <w:sz w:val="20"/>
          <w:szCs w:val="20"/>
        </w:rPr>
        <w:t>错金银镶宝石琴钮瑟枘（摘2个）</w:t>
      </w:r>
    </w:p>
    <w:p w14:paraId="418065FB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 xml:space="preserve">战国 </w:t>
      </w:r>
    </w:p>
    <w:p w14:paraId="75D52D90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该品历经日本</w:t>
      </w:r>
    </w:p>
    <w:p w14:paraId="0E41F649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尺寸：直径4.5/高4.8</w:t>
      </w:r>
    </w:p>
    <w:p w14:paraId="1392037F" w14:textId="77777777" w:rsidR="00970B9C" w:rsidRPr="006B00FC" w:rsidRDefault="00970B9C" w:rsidP="00970B9C">
      <w:pPr>
        <w:pStyle w:val="a5"/>
        <w:widowControl/>
        <w:ind w:left="360" w:firstLine="40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圆形，分六瓣，上作圆顶，下有方形銎（qiong二声）。顶端嵌玛瑙一颗，外周错金作正六角形，六角内相间嵌水滴形绿松石和玛瑙。六角外为六个错银三角花瓣，花瓣内亦嵌绿松石和玛瑙，花瓣下错金，并嵌珠六颗。瑟是我国古老的民族乐器，这组精美的瑟枘不仅仅是瑟上的一个装饰，也是固定琴弦的榫头，用来缠绕琴弦调节音阶高低，对整个乐器起到至关重要的作用。</w:t>
      </w:r>
    </w:p>
    <w:bookmarkEnd w:id="21"/>
    <w:p w14:paraId="639CE2B8" w14:textId="77777777" w:rsidR="00970B9C" w:rsidRPr="006B00FC" w:rsidRDefault="00970B9C" w:rsidP="00970B9C">
      <w:pPr>
        <w:pStyle w:val="a5"/>
        <w:widowControl/>
        <w:ind w:left="360" w:firstLineChars="0" w:firstLine="0"/>
        <w:jc w:val="left"/>
        <w:rPr>
          <w:rFonts w:ascii="宋体" w:eastAsia="宋体" w:hAnsi="宋体"/>
          <w:sz w:val="20"/>
          <w:szCs w:val="20"/>
        </w:rPr>
      </w:pPr>
      <w:r w:rsidRPr="006B00FC">
        <w:rPr>
          <w:rFonts w:hint="eastAsia"/>
          <w:noProof/>
          <w:sz w:val="20"/>
          <w:szCs w:val="20"/>
        </w:rPr>
        <w:drawing>
          <wp:inline distT="0" distB="0" distL="0" distR="0" wp14:anchorId="07226DC1" wp14:editId="4ED94BEC">
            <wp:extent cx="1047750" cy="680234"/>
            <wp:effectExtent l="0" t="0" r="0" b="5715"/>
            <wp:docPr id="121598659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289" cy="682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B2A6E8" w14:textId="63C66D43" w:rsidR="00970B9C" w:rsidRPr="006B00FC" w:rsidRDefault="00970B9C" w:rsidP="00970B9C">
      <w:pPr>
        <w:pStyle w:val="a5"/>
        <w:widowControl/>
        <w:numPr>
          <w:ilvl w:val="0"/>
          <w:numId w:val="11"/>
        </w:numPr>
        <w:spacing w:after="160"/>
        <w:ind w:firstLineChars="0"/>
        <w:jc w:val="left"/>
        <w:rPr>
          <w:rFonts w:ascii="宋体" w:eastAsia="宋体" w:hAnsi="宋体"/>
          <w:sz w:val="20"/>
          <w:szCs w:val="20"/>
        </w:rPr>
      </w:pPr>
      <w:bookmarkStart w:id="22" w:name="_Hlk220507428"/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鎏金龙纹铜瑟枘</w:t>
      </w:r>
    </w:p>
    <w:p w14:paraId="24B9C1A3" w14:textId="77777777" w:rsidR="00970B9C" w:rsidRPr="006B00FC" w:rsidRDefault="00970B9C" w:rsidP="00970B9C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lastRenderedPageBreak/>
        <w:t>战国--汉代</w:t>
      </w:r>
    </w:p>
    <w:p w14:paraId="05465C44" w14:textId="77777777" w:rsidR="00970B9C" w:rsidRPr="006B00FC" w:rsidRDefault="00970B9C" w:rsidP="00970B9C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该品历经香港、美国</w:t>
      </w:r>
    </w:p>
    <w:p w14:paraId="774E4C34" w14:textId="77777777" w:rsidR="00970B9C" w:rsidRPr="006B00FC" w:rsidRDefault="00970B9C" w:rsidP="00970B9C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尺寸：高8.6/直径7.8</w:t>
      </w:r>
    </w:p>
    <w:p w14:paraId="11CE6D3D" w14:textId="77777777" w:rsidR="00970B9C" w:rsidRPr="006B00FC" w:rsidRDefault="00970B9C" w:rsidP="00970B9C">
      <w:pPr>
        <w:pStyle w:val="a5"/>
        <w:ind w:left="440" w:firstLine="40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瑟枘上饰两条高浮雕蟠龙纹，龙首衔尾，以涡纹作龙鳞，非常精美。瑟的音阶高低的调节，是用控制弦的松紧度来实现，弦紧则音高，弦松则音低，这是靠旋转瑟枘实现的，用瑟钥旋转瑟枘，便可使弦旋紧或放松，与现在弦乐的调整相似。《诗经》中有记载 “我有嘉宾，鼓瑟鼓琴。</w:t>
      </w:r>
    </w:p>
    <w:bookmarkEnd w:id="22"/>
    <w:p w14:paraId="1FC25A17" w14:textId="5FAF936D" w:rsidR="009B4D57" w:rsidRDefault="00970B9C" w:rsidP="00970B9C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/>
          <w:noProof/>
          <w:kern w:val="0"/>
          <w:sz w:val="20"/>
          <w:szCs w:val="20"/>
        </w:rPr>
        <w:drawing>
          <wp:inline distT="0" distB="0" distL="0" distR="0" wp14:anchorId="0142692A" wp14:editId="6BC92E39">
            <wp:extent cx="704850" cy="704850"/>
            <wp:effectExtent l="0" t="0" r="0" b="0"/>
            <wp:docPr id="18846604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AAEA9" w14:textId="77777777" w:rsidR="00970B9C" w:rsidRPr="00970B9C" w:rsidRDefault="00970B9C" w:rsidP="00970B9C">
      <w:pPr>
        <w:rPr>
          <w:rFonts w:ascii="宋体" w:eastAsia="宋体" w:hAnsi="宋体" w:cstheme="minorEastAsia"/>
          <w:kern w:val="0"/>
          <w:sz w:val="20"/>
          <w:szCs w:val="20"/>
        </w:rPr>
      </w:pPr>
    </w:p>
    <w:p w14:paraId="7E06D85A" w14:textId="77777777" w:rsidR="009B4D57" w:rsidRDefault="009B4D57"/>
    <w:p w14:paraId="67A6F725" w14:textId="77777777" w:rsidR="009B4D57" w:rsidRDefault="0060349B">
      <w:pPr>
        <w:rPr>
          <w:rFonts w:ascii="方正小标宋简体" w:eastAsia="方正小标宋简体"/>
          <w:b/>
          <w:sz w:val="28"/>
        </w:rPr>
      </w:pPr>
      <w:r>
        <w:rPr>
          <w:rFonts w:ascii="方正小标宋简体" w:eastAsia="方正小标宋简体" w:hint="eastAsia"/>
          <w:b/>
          <w:sz w:val="28"/>
        </w:rPr>
        <w:t>第四单元：华采凝金——佩饰形制与纹饰</w:t>
      </w:r>
    </w:p>
    <w:p w14:paraId="0B64296D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 w:hAnsi="黑体"/>
          <w:sz w:val="28"/>
          <w:szCs w:val="28"/>
        </w:rPr>
      </w:pPr>
      <w:r>
        <w:rPr>
          <w:rFonts w:ascii="仿宋_GB2312" w:eastAsia="仿宋_GB2312" w:hAnsi="黑体" w:hint="eastAsia"/>
          <w:sz w:val="28"/>
          <w:szCs w:val="28"/>
        </w:rPr>
        <w:t>衣带之间，金属的冷冽光泽与玉石的温润肌理相映生辉，悬佩于身的各类饰物，或系于腰际、或饰于腕臂、或点缀衣间与发际，在行止举动间流转生彩，呈现出古代匠人精湛的工艺与精巧的装饰纹样。这些佩饰虽体量小巧，却凝聚着匠人高超的技艺与匠心巧思，鎏金、错金银、錾刻、镶嵌等多样工艺的娴熟运用，让金属与玉石在方寸之间完美融合，既展现出丰富的器物形态与细腻纹饰，映照出古人对装饰之美与生活意趣的追求，也在地域文化的往来交流中，不断吸纳新元素，形成鲜明艺术风格，承载着古代社会风尚，见证了各区域的文化交融。</w:t>
      </w:r>
    </w:p>
    <w:p w14:paraId="1C95EC0E" w14:textId="77777777" w:rsidR="009B4D57" w:rsidRDefault="009B4D57">
      <w:pPr>
        <w:spacing w:line="560" w:lineRule="exact"/>
      </w:pPr>
    </w:p>
    <w:p w14:paraId="3E8D8411" w14:textId="77777777" w:rsidR="009B4D57" w:rsidRDefault="0060349B">
      <w:pPr>
        <w:spacing w:line="56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束带之钩——腰间的华饰</w:t>
      </w:r>
    </w:p>
    <w:p w14:paraId="561055BE" w14:textId="77777777" w:rsidR="009B4D57" w:rsidRDefault="0060349B">
      <w:pPr>
        <w:spacing w:line="560" w:lineRule="exac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带钩是中国古代用于束系衣带或悬挂器物的重要服饰配件，通常由钩首、钩身和钩尾三部分组成。目前所见最早的带钩可追溯至约四千年前的良渚文化时期，就已经有玉制带钩的出现</w:t>
      </w:r>
      <w:r>
        <w:rPr>
          <w:rFonts w:ascii="仿宋" w:eastAsia="仿宋" w:hAnsi="仿宋"/>
          <w:sz w:val="28"/>
          <w:szCs w:val="28"/>
        </w:rPr>
        <w:t xml:space="preserve">; </w:t>
      </w:r>
      <w:r>
        <w:rPr>
          <w:rFonts w:ascii="仿宋" w:eastAsia="仿宋" w:hAnsi="仿宋" w:hint="eastAsia"/>
          <w:sz w:val="28"/>
          <w:szCs w:val="28"/>
        </w:rPr>
        <w:t>至春秋战国至秦汉时期，带钩的使用趋于普及，此时期带钩以铜质为主要材质，同时可见金、银、铁、石、骨等材质。</w:t>
      </w:r>
    </w:p>
    <w:p w14:paraId="4BB6447F" w14:textId="77777777" w:rsidR="009B4D57" w:rsidRDefault="0060349B">
      <w:pPr>
        <w:spacing w:line="560" w:lineRule="exac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带钩的造型变化丰富。钩首常见龙首、兽首、鸭首、圆首等形象，整体形制则有水禽形、兽面形、耜形、曲棒形、琵琶形、长牌形、全兽形等类型。其纹饰多见蟠螭纹、龙纹、鸟兽纹、卷云纹及几何纹等，体现出当时社会的审美趣味与艺术风格。</w:t>
      </w:r>
    </w:p>
    <w:p w14:paraId="2A6E9A40" w14:textId="77777777" w:rsidR="009B4D57" w:rsidRDefault="0060349B">
      <w:pPr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68FD8B24" wp14:editId="61CFD07F">
            <wp:extent cx="5273675" cy="2322830"/>
            <wp:effectExtent l="0" t="0" r="317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20421E" w14:textId="77777777" w:rsidR="009B4D57" w:rsidRDefault="0060349B">
      <w:pPr>
        <w:spacing w:line="560" w:lineRule="exact"/>
        <w:ind w:firstLineChars="200" w:firstLine="560"/>
      </w:pPr>
      <w:r>
        <w:rPr>
          <w:rFonts w:ascii="仿宋_GB2312" w:eastAsia="仿宋_GB2312" w:hint="eastAsia"/>
          <w:sz w:val="28"/>
          <w:szCs w:val="28"/>
        </w:rPr>
        <w:t>带钩也是古代贵族与文武官员彰显身份地位的重要标识，为彰显佩戴者的身份等级，其制作工艺极为考究，鎏金、错金银、镶嵌、镂刻等多种装饰工艺被娴熟运用，且常嵌饰玉、玛瑙、绿松石等珍贵材料，使带钩成为集多种技艺于一体的装饰精品。西汉《淮南子》中</w:t>
      </w:r>
      <w:r>
        <w:rPr>
          <w:rFonts w:ascii="仿宋_GB2312" w:eastAsia="仿宋_GB2312" w:hint="cs"/>
          <w:sz w:val="28"/>
          <w:szCs w:val="28"/>
        </w:rPr>
        <w:t>“</w:t>
      </w:r>
      <w:r>
        <w:rPr>
          <w:rFonts w:ascii="仿宋_GB2312" w:eastAsia="仿宋_GB2312" w:hint="eastAsia"/>
          <w:sz w:val="28"/>
          <w:szCs w:val="28"/>
        </w:rPr>
        <w:t>满堂之坐，视钩各异，于环带一也</w:t>
      </w:r>
      <w:r>
        <w:rPr>
          <w:rFonts w:ascii="仿宋_GB2312" w:eastAsia="仿宋_GB2312" w:hint="cs"/>
          <w:sz w:val="28"/>
          <w:szCs w:val="28"/>
        </w:rPr>
        <w:t>”</w:t>
      </w:r>
      <w:r>
        <w:rPr>
          <w:rFonts w:ascii="仿宋_GB2312" w:eastAsia="仿宋_GB2312" w:hint="eastAsia"/>
          <w:sz w:val="28"/>
          <w:szCs w:val="28"/>
        </w:rPr>
        <w:t>的记载，明确印证了带钩的精美程度是区分身份地位的重要依据。</w:t>
      </w:r>
    </w:p>
    <w:p w14:paraId="209573EF" w14:textId="77777777" w:rsidR="009B4D57" w:rsidRDefault="0060349B">
      <w:pPr>
        <w:spacing w:line="56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知识链接｜带钩如何使用</w:t>
      </w:r>
    </w:p>
    <w:p w14:paraId="208D5531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带钩主要用于钩系束腰革带，故又称</w:t>
      </w:r>
      <w:r>
        <w:rPr>
          <w:rFonts w:ascii="仿宋_GB2312" w:eastAsia="仿宋_GB2312" w:hint="cs"/>
          <w:sz w:val="28"/>
          <w:szCs w:val="28"/>
        </w:rPr>
        <w:t>“</w:t>
      </w:r>
      <w:r>
        <w:rPr>
          <w:rFonts w:ascii="仿宋_GB2312" w:eastAsia="仿宋_GB2312" w:hint="eastAsia"/>
          <w:sz w:val="28"/>
          <w:szCs w:val="28"/>
        </w:rPr>
        <w:t>革带用钩</w:t>
      </w:r>
      <w:r>
        <w:rPr>
          <w:rFonts w:ascii="仿宋_GB2312" w:eastAsia="仿宋_GB2312" w:hint="cs"/>
          <w:sz w:val="28"/>
          <w:szCs w:val="28"/>
        </w:rPr>
        <w:t>”</w:t>
      </w:r>
      <w:r>
        <w:rPr>
          <w:rFonts w:ascii="仿宋_GB2312" w:eastAsia="仿宋_GB2312" w:hint="eastAsia"/>
          <w:sz w:val="28"/>
          <w:szCs w:val="28"/>
        </w:rPr>
        <w:t>。其常见使用方式主要有三种：</w:t>
      </w:r>
    </w:p>
    <w:p w14:paraId="690A0992" w14:textId="77777777" w:rsidR="009B4D57" w:rsidRDefault="0060349B">
      <w:pPr>
        <w:pStyle w:val="a5"/>
        <w:numPr>
          <w:ilvl w:val="0"/>
          <w:numId w:val="1"/>
        </w:numPr>
        <w:spacing w:line="560" w:lineRule="exact"/>
        <w:ind w:firstLineChars="0"/>
        <w:rPr>
          <w:rFonts w:ascii="仿宋_GB2312" w:eastAsia="仿宋_GB2312"/>
          <w:sz w:val="28"/>
          <w:szCs w:val="28"/>
        </w:rPr>
      </w:pPr>
      <w:r w:rsidRPr="0010700B">
        <w:rPr>
          <w:rFonts w:ascii="黑体" w:eastAsia="黑体" w:hAnsi="黑体" w:hint="eastAsia"/>
          <w:b/>
          <w:sz w:val="28"/>
          <w:szCs w:val="28"/>
        </w:rPr>
        <w:t>直接束带：</w:t>
      </w:r>
      <w:r>
        <w:rPr>
          <w:rFonts w:ascii="仿宋_GB2312" w:eastAsia="仿宋_GB2312" w:hint="eastAsia"/>
          <w:sz w:val="28"/>
          <w:szCs w:val="28"/>
        </w:rPr>
        <w:t>将钩钮嵌入革带一端的钮孔，钩弦朝外，与腰腹弧度贴合，钩首钩挂于革带另一端的穿孔内。</w:t>
      </w:r>
    </w:p>
    <w:p w14:paraId="411E1EE6" w14:textId="77777777" w:rsidR="009B4D57" w:rsidRDefault="0060349B">
      <w:pPr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lastRenderedPageBreak/>
        <w:drawing>
          <wp:inline distT="0" distB="0" distL="0" distR="0" wp14:anchorId="7C7E91F7" wp14:editId="1EB2BE46">
            <wp:extent cx="3145790" cy="2444750"/>
            <wp:effectExtent l="0" t="0" r="1651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579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9436DF" w14:textId="77777777" w:rsidR="009B4D57" w:rsidRDefault="0060349B">
      <w:pPr>
        <w:pStyle w:val="a5"/>
        <w:numPr>
          <w:ilvl w:val="0"/>
          <w:numId w:val="2"/>
        </w:numPr>
        <w:spacing w:line="560" w:lineRule="exact"/>
        <w:ind w:firstLineChars="0"/>
        <w:rPr>
          <w:rFonts w:ascii="仿宋_GB2312" w:eastAsia="仿宋_GB2312"/>
          <w:sz w:val="28"/>
          <w:szCs w:val="28"/>
        </w:rPr>
      </w:pPr>
      <w:r w:rsidRPr="0010700B">
        <w:rPr>
          <w:rFonts w:ascii="黑体" w:eastAsia="黑体" w:hAnsi="黑体" w:hint="eastAsia"/>
          <w:b/>
          <w:sz w:val="28"/>
          <w:szCs w:val="28"/>
        </w:rPr>
        <w:t>并联束带：</w:t>
      </w:r>
      <w:r>
        <w:rPr>
          <w:rFonts w:ascii="仿宋_GB2312" w:eastAsia="仿宋_GB2312" w:hint="eastAsia"/>
          <w:sz w:val="28"/>
          <w:szCs w:val="28"/>
        </w:rPr>
        <w:t>将两个或多个带钩并列使用，以增强束带的张力。</w:t>
      </w:r>
    </w:p>
    <w:p w14:paraId="4009D045" w14:textId="77777777" w:rsidR="009B4D57" w:rsidRDefault="0060349B">
      <w:pPr>
        <w:pStyle w:val="a5"/>
        <w:numPr>
          <w:ilvl w:val="0"/>
          <w:numId w:val="2"/>
        </w:numPr>
        <w:spacing w:line="560" w:lineRule="exact"/>
        <w:ind w:firstLineChars="0"/>
        <w:rPr>
          <w:rFonts w:ascii="仿宋_GB2312" w:eastAsia="仿宋_GB2312"/>
          <w:sz w:val="28"/>
          <w:szCs w:val="28"/>
        </w:rPr>
      </w:pPr>
      <w:r w:rsidRPr="0010700B">
        <w:rPr>
          <w:rFonts w:ascii="黑体" w:eastAsia="黑体" w:hAnsi="黑体" w:hint="eastAsia"/>
          <w:b/>
          <w:sz w:val="28"/>
          <w:szCs w:val="28"/>
        </w:rPr>
        <w:t>钩环连接：</w:t>
      </w:r>
      <w:r>
        <w:rPr>
          <w:rFonts w:ascii="仿宋_GB2312" w:eastAsia="仿宋_GB2312" w:hint="eastAsia"/>
          <w:sz w:val="28"/>
          <w:szCs w:val="28"/>
        </w:rPr>
        <w:t>先在革带上悬挂金属或玉石制成的带环，再以带钩钩挂于带环之上。</w:t>
      </w:r>
      <w:bookmarkStart w:id="23" w:name="_GoBack"/>
      <w:bookmarkEnd w:id="23"/>
    </w:p>
    <w:p w14:paraId="5387B6F0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除束带之外，带钩还可用于悬挂随身器物，可装在腰侧佩挂刀、剑、弩、削等兵器，以及铜镜、印章、钱币或其他装饰物品。</w:t>
      </w:r>
    </w:p>
    <w:p w14:paraId="54DBA70B" w14:textId="77777777" w:rsidR="00E30C27" w:rsidRPr="00936234" w:rsidRDefault="00E30C27" w:rsidP="00E30C27">
      <w:pPr>
        <w:rPr>
          <w:rFonts w:ascii="宋体" w:eastAsia="宋体" w:hAnsi="宋体"/>
          <w:szCs w:val="21"/>
        </w:rPr>
      </w:pPr>
      <w:r w:rsidRPr="00936234">
        <w:rPr>
          <w:rFonts w:ascii="宋体" w:eastAsia="宋体" w:hAnsi="宋体" w:hint="eastAsia"/>
          <w:szCs w:val="21"/>
        </w:rPr>
        <w:t>【</w:t>
      </w:r>
      <w:r w:rsidRPr="0010700B">
        <w:rPr>
          <w:rFonts w:ascii="宋体" w:eastAsia="宋体" w:hAnsi="宋体" w:hint="eastAsia"/>
          <w:b/>
          <w:szCs w:val="21"/>
        </w:rPr>
        <w:t>展品</w:t>
      </w:r>
      <w:r w:rsidRPr="00936234">
        <w:rPr>
          <w:rFonts w:ascii="宋体" w:eastAsia="宋体" w:hAnsi="宋体" w:hint="eastAsia"/>
          <w:szCs w:val="21"/>
        </w:rPr>
        <w:t>】</w:t>
      </w:r>
      <w:r>
        <w:rPr>
          <w:rFonts w:ascii="宋体" w:eastAsia="宋体" w:hAnsi="宋体" w:hint="eastAsia"/>
          <w:szCs w:val="21"/>
        </w:rPr>
        <w:t>13</w:t>
      </w:r>
      <w:r w:rsidRPr="00936234">
        <w:rPr>
          <w:rFonts w:ascii="宋体" w:eastAsia="宋体" w:hAnsi="宋体" w:hint="eastAsia"/>
          <w:szCs w:val="21"/>
        </w:rPr>
        <w:t>件&lt;组&gt;：</w:t>
      </w:r>
    </w:p>
    <w:p w14:paraId="09A4449D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鎏金银兽面铜带钩</w:t>
      </w:r>
    </w:p>
    <w:p w14:paraId="7DE8F8EC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汉代</w:t>
      </w:r>
    </w:p>
    <w:p w14:paraId="6DA27748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该品历经美国、奥地利、德国</w:t>
      </w:r>
    </w:p>
    <w:p w14:paraId="0CC7079C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尺寸;</w:t>
      </w:r>
      <w:r w:rsidRPr="006B00FC">
        <w:rPr>
          <w:rFonts w:asciiTheme="minorEastAsia" w:hAnsiTheme="minorEastAsia" w:hint="eastAsia"/>
          <w:sz w:val="20"/>
          <w:szCs w:val="20"/>
        </w:rPr>
        <w:t xml:space="preserve"> </w:t>
      </w:r>
      <w:r w:rsidRPr="006B00FC">
        <w:rPr>
          <w:rFonts w:asciiTheme="minorEastAsia" w:hAnsiTheme="minorEastAsia" w:cs="Helvetica" w:hint="eastAsia"/>
          <w:sz w:val="20"/>
          <w:szCs w:val="20"/>
        </w:rPr>
        <w:t>长17.5/宽2.3</w:t>
      </w:r>
    </w:p>
    <w:p w14:paraId="4A7BA84A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noProof/>
          <w:sz w:val="20"/>
          <w:szCs w:val="20"/>
        </w:rPr>
        <w:drawing>
          <wp:inline distT="0" distB="0" distL="0" distR="0" wp14:anchorId="0B2AA5CD" wp14:editId="7E275694">
            <wp:extent cx="752475" cy="756758"/>
            <wp:effectExtent l="0" t="0" r="0" b="5715"/>
            <wp:docPr id="20694451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658" cy="76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F3F6B4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错金银龙首铜带钩</w:t>
      </w:r>
    </w:p>
    <w:p w14:paraId="1E4C0660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战国</w:t>
      </w:r>
    </w:p>
    <w:p w14:paraId="659D4014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该品历经英国、美国</w:t>
      </w:r>
    </w:p>
    <w:p w14:paraId="5CB029BD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尺寸：长6.3</w:t>
      </w:r>
    </w:p>
    <w:p w14:paraId="6D3E15C5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/>
          <w:noProof/>
          <w:sz w:val="20"/>
          <w:szCs w:val="20"/>
        </w:rPr>
        <w:drawing>
          <wp:inline distT="0" distB="0" distL="0" distR="0" wp14:anchorId="463169EF" wp14:editId="70B9E265">
            <wp:extent cx="807522" cy="770967"/>
            <wp:effectExtent l="0" t="0" r="0" b="0"/>
            <wp:docPr id="5901049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522" cy="77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605CE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 xml:space="preserve">错金银铜带钩 </w:t>
      </w:r>
    </w:p>
    <w:p w14:paraId="0AA95E38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汉代</w:t>
      </w:r>
    </w:p>
    <w:p w14:paraId="1E904E89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该品历经美国</w:t>
      </w:r>
    </w:p>
    <w:p w14:paraId="21218D1E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t>尺寸：长14.5</w:t>
      </w:r>
    </w:p>
    <w:p w14:paraId="1F2F7AB3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sz w:val="20"/>
          <w:szCs w:val="20"/>
        </w:rPr>
        <w:lastRenderedPageBreak/>
        <w:t>钩端作龙首形，带钩正面饰错金、错银的菱形图案。钩背面有扁圆形钮。</w:t>
      </w:r>
    </w:p>
    <w:p w14:paraId="7B82E919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="Helvetica" w:hint="eastAsia"/>
          <w:noProof/>
          <w:sz w:val="20"/>
          <w:szCs w:val="20"/>
        </w:rPr>
        <w:drawing>
          <wp:inline distT="0" distB="0" distL="0" distR="0" wp14:anchorId="262F1E1A" wp14:editId="78A28403">
            <wp:extent cx="703115" cy="781050"/>
            <wp:effectExtent l="0" t="0" r="1905" b="0"/>
            <wp:docPr id="2371089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26" cy="786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3551E3" w14:textId="77777777" w:rsidR="00E30C27" w:rsidRPr="0010700B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="Helvetica"/>
          <w:sz w:val="20"/>
          <w:szCs w:val="20"/>
        </w:rPr>
      </w:pPr>
      <w:r w:rsidRPr="0010700B">
        <w:rPr>
          <w:rFonts w:asciiTheme="minorEastAsia" w:hAnsiTheme="minorEastAsia" w:cs="Helvetica" w:hint="eastAsia"/>
          <w:sz w:val="20"/>
          <w:szCs w:val="20"/>
        </w:rPr>
        <w:t>鎏金鹅形铜带钩</w:t>
      </w:r>
    </w:p>
    <w:p w14:paraId="609365FA" w14:textId="77777777" w:rsidR="00E30C27" w:rsidRPr="0010700B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10700B">
        <w:rPr>
          <w:rFonts w:asciiTheme="minorEastAsia" w:hAnsiTheme="minorEastAsia" w:cs="Helvetica" w:hint="eastAsia"/>
          <w:sz w:val="20"/>
          <w:szCs w:val="20"/>
        </w:rPr>
        <w:t xml:space="preserve">战国-汉代 </w:t>
      </w:r>
    </w:p>
    <w:p w14:paraId="11BC12F9" w14:textId="77777777" w:rsidR="00E30C27" w:rsidRPr="0010700B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10700B">
        <w:rPr>
          <w:rFonts w:asciiTheme="minorEastAsia" w:hAnsiTheme="minorEastAsia" w:cs="Helvetica" w:hint="eastAsia"/>
          <w:sz w:val="20"/>
          <w:szCs w:val="20"/>
        </w:rPr>
        <w:t>该品历经美国</w:t>
      </w:r>
    </w:p>
    <w:p w14:paraId="77308430" w14:textId="77777777" w:rsidR="00E30C27" w:rsidRPr="0010700B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10700B">
        <w:rPr>
          <w:rFonts w:asciiTheme="minorEastAsia" w:hAnsiTheme="minorEastAsia" w:cs="Helvetica" w:hint="eastAsia"/>
          <w:sz w:val="20"/>
          <w:szCs w:val="20"/>
        </w:rPr>
        <w:t>尺寸：长3.8</w:t>
      </w:r>
    </w:p>
    <w:p w14:paraId="1B4C2C50" w14:textId="77777777" w:rsidR="00E30C27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CB0E4C">
        <w:rPr>
          <w:rFonts w:asciiTheme="minorEastAsia" w:hAnsiTheme="minorEastAsia" w:cs="Helvetica" w:hint="eastAsia"/>
          <w:sz w:val="20"/>
          <w:szCs w:val="20"/>
        </w:rPr>
        <w:t>铜胎，鎏金，钩身短，钩首位于钩身上方并延伸到钩身外。钩首呈鹅头形，头有高髻，嘴扁长，眼部、双翼处镶嵌物已脱落，背部与尾部为羽毛状，两翼延至尾上，造型别致。战汉时期的带钩形制多样，以水禽形带钩最为常见。</w:t>
      </w:r>
    </w:p>
    <w:p w14:paraId="544CAABD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="Helvetica"/>
          <w:sz w:val="20"/>
          <w:szCs w:val="20"/>
        </w:rPr>
      </w:pPr>
      <w:r w:rsidRPr="0010700B">
        <w:rPr>
          <w:rFonts w:asciiTheme="minorEastAsia" w:hAnsiTheme="minorEastAsia" w:cs="Helvetica" w:hint="eastAsia"/>
          <w:noProof/>
          <w:sz w:val="20"/>
          <w:szCs w:val="20"/>
        </w:rPr>
        <w:drawing>
          <wp:inline distT="0" distB="0" distL="0" distR="0" wp14:anchorId="0DAF6C9E" wp14:editId="1DE690E3">
            <wp:extent cx="1134110" cy="774065"/>
            <wp:effectExtent l="0" t="0" r="8890" b="6985"/>
            <wp:docPr id="15217075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3EFEE9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="Helvetic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pacing w:val="8"/>
          <w:sz w:val="20"/>
          <w:szCs w:val="20"/>
        </w:rPr>
        <w:t xml:space="preserve">错银嵌绿松石铜带钩 </w:t>
      </w:r>
    </w:p>
    <w:p w14:paraId="37C5F9DA" w14:textId="77777777" w:rsidR="00E30C27" w:rsidRPr="006B00FC" w:rsidRDefault="00E30C27" w:rsidP="00E30C27">
      <w:pPr>
        <w:widowControl/>
        <w:jc w:val="left"/>
        <w:rPr>
          <w:rFonts w:asciiTheme="minorEastAsia" w:hAnsiTheme="minorEastAsia" w:cstheme="minorEastAsia"/>
          <w:spacing w:val="8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pacing w:val="8"/>
          <w:sz w:val="20"/>
          <w:szCs w:val="20"/>
        </w:rPr>
        <w:t xml:space="preserve">   战国</w:t>
      </w:r>
    </w:p>
    <w:p w14:paraId="410EE56E" w14:textId="77777777" w:rsidR="00E30C27" w:rsidRPr="006B00FC" w:rsidRDefault="00E30C27" w:rsidP="00E30C27">
      <w:pPr>
        <w:widowControl/>
        <w:jc w:val="left"/>
        <w:rPr>
          <w:rFonts w:asciiTheme="minorEastAsia" w:hAnsiTheme="minorEastAsia" w:cstheme="minorEastAsia"/>
          <w:spacing w:val="8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pacing w:val="8"/>
          <w:sz w:val="20"/>
          <w:szCs w:val="20"/>
        </w:rPr>
        <w:t xml:space="preserve">   该品历经美国</w:t>
      </w:r>
    </w:p>
    <w:p w14:paraId="73848081" w14:textId="77777777" w:rsidR="00E30C27" w:rsidRPr="006B00FC" w:rsidRDefault="00E30C27" w:rsidP="00E30C27">
      <w:pPr>
        <w:widowControl/>
        <w:ind w:firstLineChars="200" w:firstLine="432"/>
        <w:jc w:val="left"/>
        <w:rPr>
          <w:rFonts w:asciiTheme="minorEastAsia" w:hAnsiTheme="minorEastAsia" w:cstheme="minorEastAsia"/>
          <w:spacing w:val="8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pacing w:val="8"/>
          <w:sz w:val="20"/>
          <w:szCs w:val="20"/>
        </w:rPr>
        <w:t>尺寸：长19.3</w:t>
      </w:r>
    </w:p>
    <w:p w14:paraId="3D42C302" w14:textId="77777777" w:rsidR="00E30C27" w:rsidRPr="006B00FC" w:rsidRDefault="00E30C27" w:rsidP="00E30C27">
      <w:pPr>
        <w:widowControl/>
        <w:jc w:val="left"/>
        <w:rPr>
          <w:rFonts w:asciiTheme="minorEastAsia" w:hAnsiTheme="minorEastAsia" w:cstheme="minorEastAsia"/>
          <w:spacing w:val="8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pacing w:val="8"/>
          <w:sz w:val="20"/>
          <w:szCs w:val="20"/>
        </w:rPr>
        <w:t xml:space="preserve">   </w:t>
      </w:r>
      <w:r w:rsidRPr="006B00FC">
        <w:rPr>
          <w:rFonts w:asciiTheme="minorEastAsia" w:hAnsiTheme="minorEastAsia" w:cstheme="minorEastAsia" w:hint="eastAsia"/>
          <w:noProof/>
          <w:spacing w:val="8"/>
          <w:sz w:val="20"/>
          <w:szCs w:val="20"/>
        </w:rPr>
        <w:drawing>
          <wp:inline distT="0" distB="0" distL="0" distR="0" wp14:anchorId="315123BD" wp14:editId="10D4EA3F">
            <wp:extent cx="981075" cy="569487"/>
            <wp:effectExtent l="0" t="0" r="0" b="2540"/>
            <wp:docPr id="60820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544" cy="57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3FFE2A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theme="minorEastAsia"/>
          <w:kern w:val="0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kern w:val="0"/>
          <w:sz w:val="20"/>
          <w:szCs w:val="20"/>
        </w:rPr>
        <w:t>鎏金嵌玉龙首铜带钩</w:t>
      </w:r>
    </w:p>
    <w:p w14:paraId="43067450" w14:textId="77777777" w:rsidR="00E30C27" w:rsidRPr="006B00FC" w:rsidRDefault="00E30C27" w:rsidP="00E30C27">
      <w:pPr>
        <w:ind w:firstLineChars="200" w:firstLine="400"/>
        <w:rPr>
          <w:rFonts w:asciiTheme="minorEastAsia" w:hAnsiTheme="minorEastAsia" w:cstheme="minorEastAsia"/>
          <w:kern w:val="0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kern w:val="0"/>
          <w:sz w:val="20"/>
          <w:szCs w:val="20"/>
        </w:rPr>
        <w:t>汉代</w:t>
      </w:r>
    </w:p>
    <w:p w14:paraId="69A8FFD8" w14:textId="77777777" w:rsidR="00E30C27" w:rsidRPr="006B00FC" w:rsidRDefault="00E30C27" w:rsidP="00E30C27">
      <w:pPr>
        <w:ind w:firstLineChars="200" w:firstLine="400"/>
        <w:rPr>
          <w:rFonts w:asciiTheme="minorEastAsia" w:hAnsiTheme="minorEastAsia" w:cstheme="minorEastAsia"/>
          <w:color w:val="191B1F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hint="eastAsia"/>
          <w:sz w:val="20"/>
          <w:szCs w:val="20"/>
        </w:rPr>
        <w:t>该品</w:t>
      </w:r>
      <w:r w:rsidRPr="006B00FC">
        <w:rPr>
          <w:rFonts w:asciiTheme="minorEastAsia" w:hAnsiTheme="minorEastAsia" w:cs="宋体" w:hint="eastAsia"/>
          <w:sz w:val="20"/>
          <w:szCs w:val="20"/>
        </w:rPr>
        <w:t>历经</w:t>
      </w:r>
      <w:r w:rsidRPr="006B00FC">
        <w:rPr>
          <w:rFonts w:asciiTheme="minorEastAsia" w:hAnsiTheme="minorEastAsia" w:cstheme="minorEastAsia" w:hint="eastAsia"/>
          <w:kern w:val="0"/>
          <w:sz w:val="20"/>
          <w:szCs w:val="20"/>
        </w:rPr>
        <w:t>香港</w:t>
      </w:r>
      <w:r w:rsidRPr="006B00FC">
        <w:rPr>
          <w:rFonts w:asciiTheme="minorEastAsia" w:hAnsiTheme="minorEastAsia" w:cstheme="minorEastAsia" w:hint="eastAsia"/>
          <w:color w:val="191B1F"/>
          <w:sz w:val="20"/>
          <w:szCs w:val="20"/>
          <w:shd w:val="clear" w:color="auto" w:fill="FFFFFF"/>
        </w:rPr>
        <w:t>、美国</w:t>
      </w:r>
    </w:p>
    <w:p w14:paraId="136BF90F" w14:textId="77777777" w:rsidR="00E30C27" w:rsidRPr="006B00FC" w:rsidRDefault="00E30C27" w:rsidP="00E30C27">
      <w:pPr>
        <w:ind w:firstLineChars="200" w:firstLine="400"/>
        <w:rPr>
          <w:rFonts w:asciiTheme="minorEastAsia" w:hAnsiTheme="minorEastAsia" w:cstheme="minorEastAsia"/>
          <w:color w:val="191B1F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color w:val="191B1F"/>
          <w:sz w:val="20"/>
          <w:szCs w:val="20"/>
          <w:shd w:val="clear" w:color="auto" w:fill="FFFFFF"/>
        </w:rPr>
        <w:t>尺寸：长15.5</w:t>
      </w:r>
    </w:p>
    <w:p w14:paraId="303E6408" w14:textId="77777777" w:rsidR="00E30C27" w:rsidRPr="006B00FC" w:rsidRDefault="00E30C27" w:rsidP="00E30C27">
      <w:pPr>
        <w:ind w:firstLineChars="200" w:firstLine="400"/>
        <w:rPr>
          <w:rFonts w:asciiTheme="minorEastAsia" w:hAnsiTheme="minorEastAsia" w:cstheme="minorEastAsia"/>
          <w:kern w:val="0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kern w:val="0"/>
          <w:sz w:val="20"/>
          <w:szCs w:val="20"/>
        </w:rPr>
        <w:t>通体鎏金，钩身正面以弦纹分隔为三部分，内嵌玉石，玉质温润，有沁斑。此件带钩做工精美，器型流畅。</w:t>
      </w:r>
    </w:p>
    <w:p w14:paraId="6490477E" w14:textId="77777777" w:rsidR="00E30C27" w:rsidRPr="006B00FC" w:rsidRDefault="00E30C27" w:rsidP="00E30C27">
      <w:pPr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 xml:space="preserve">    </w:t>
      </w:r>
      <w:r w:rsidRPr="006B00FC">
        <w:rPr>
          <w:rFonts w:asciiTheme="minorEastAsia" w:hAnsiTheme="minorEastAsia" w:cstheme="minorEastAsia"/>
          <w:sz w:val="20"/>
          <w:szCs w:val="20"/>
        </w:rPr>
        <w:t xml:space="preserve"> </w:t>
      </w:r>
      <w:r w:rsidRPr="006B00FC">
        <w:rPr>
          <w:rFonts w:asciiTheme="minorEastAsia" w:hAnsiTheme="minorEastAsia"/>
          <w:noProof/>
          <w:sz w:val="20"/>
          <w:szCs w:val="20"/>
        </w:rPr>
        <w:drawing>
          <wp:inline distT="0" distB="0" distL="0" distR="0" wp14:anchorId="532B2B88" wp14:editId="3A31E689">
            <wp:extent cx="504825" cy="772534"/>
            <wp:effectExtent l="0" t="0" r="0" b="8890"/>
            <wp:docPr id="116986" name="图片 256" descr="6301a7c94f58532bb20c5233bf17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86" name="图片 256" descr="6301a7c94f58532bb20c5233bf1700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529" cy="78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39CA5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 xml:space="preserve">鎏金嵌绿松石铜带钩 </w:t>
      </w:r>
    </w:p>
    <w:p w14:paraId="216D20B0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>战国</w:t>
      </w:r>
    </w:p>
    <w:p w14:paraId="728BC2FF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>该品历经英国</w:t>
      </w:r>
    </w:p>
    <w:p w14:paraId="76C4A047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>尺寸：长20</w:t>
      </w:r>
    </w:p>
    <w:p w14:paraId="7045B681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noProof/>
          <w:sz w:val="20"/>
          <w:szCs w:val="20"/>
        </w:rPr>
        <w:drawing>
          <wp:inline distT="0" distB="0" distL="0" distR="0" wp14:anchorId="2765DF5A" wp14:editId="0A364169">
            <wp:extent cx="478465" cy="1043153"/>
            <wp:effectExtent l="0" t="0" r="0" b="5080"/>
            <wp:docPr id="136782198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74" cy="1047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7776AA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 w:cstheme="minorEastAsia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sz w:val="20"/>
          <w:szCs w:val="20"/>
          <w:shd w:val="clear" w:color="auto" w:fill="FFFFFF"/>
        </w:rPr>
        <w:lastRenderedPageBreak/>
        <w:t>错银铜带钩</w:t>
      </w:r>
    </w:p>
    <w:p w14:paraId="2B101EB7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sz w:val="20"/>
          <w:szCs w:val="20"/>
          <w:shd w:val="clear" w:color="auto" w:fill="FFFFFF"/>
        </w:rPr>
        <w:t>战国-汉代</w:t>
      </w:r>
    </w:p>
    <w:p w14:paraId="24772CD9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sz w:val="20"/>
          <w:szCs w:val="20"/>
          <w:shd w:val="clear" w:color="auto" w:fill="FFFFFF"/>
        </w:rPr>
        <w:t>该品历经香港、美国</w:t>
      </w:r>
    </w:p>
    <w:p w14:paraId="0B00368F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sz w:val="20"/>
          <w:szCs w:val="20"/>
          <w:shd w:val="clear" w:color="auto" w:fill="FFFFFF"/>
        </w:rPr>
        <w:t>尺寸：长11.8</w:t>
      </w:r>
    </w:p>
    <w:p w14:paraId="2239C87E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 w:cstheme="minorEastAsia"/>
          <w:sz w:val="20"/>
          <w:szCs w:val="20"/>
          <w:shd w:val="clear" w:color="auto" w:fill="FFFFFF"/>
        </w:rPr>
      </w:pPr>
      <w:r w:rsidRPr="006B00FC">
        <w:rPr>
          <w:rFonts w:asciiTheme="minorEastAsia" w:hAnsiTheme="minorEastAsia" w:cstheme="minorEastAsia" w:hint="eastAsia"/>
          <w:noProof/>
          <w:sz w:val="20"/>
          <w:szCs w:val="20"/>
          <w:shd w:val="clear" w:color="auto" w:fill="FFFFFF"/>
        </w:rPr>
        <w:drawing>
          <wp:inline distT="0" distB="0" distL="0" distR="0" wp14:anchorId="5E781815" wp14:editId="4040CDA6">
            <wp:extent cx="212633" cy="752475"/>
            <wp:effectExtent l="0" t="0" r="0" b="0"/>
            <wp:docPr id="179303630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93" cy="767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CD5AA0" w14:textId="21F71DC0" w:rsidR="00E30C27" w:rsidRPr="006B00FC" w:rsidRDefault="00E30C27" w:rsidP="00E30C27">
      <w:pPr>
        <w:pStyle w:val="1"/>
        <w:numPr>
          <w:ilvl w:val="0"/>
          <w:numId w:val="13"/>
        </w:numPr>
        <w:spacing w:line="240" w:lineRule="auto"/>
        <w:ind w:firstLineChars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kern w:val="0"/>
          <w:sz w:val="20"/>
          <w:szCs w:val="20"/>
        </w:rPr>
        <w:t>鎏金铜带钩（1件）</w:t>
      </w:r>
    </w:p>
    <w:p w14:paraId="6A1A5F39" w14:textId="77777777" w:rsidR="00E30C27" w:rsidRPr="006B00FC" w:rsidRDefault="00E30C27" w:rsidP="00E30C27">
      <w:pPr>
        <w:pStyle w:val="1"/>
        <w:spacing w:line="240" w:lineRule="auto"/>
        <w:ind w:firstLineChars="0" w:firstLine="56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汉代</w:t>
      </w:r>
    </w:p>
    <w:p w14:paraId="10C40944" w14:textId="77777777" w:rsidR="00E30C27" w:rsidRPr="006B00FC" w:rsidRDefault="00E30C27" w:rsidP="00E30C27">
      <w:pPr>
        <w:pStyle w:val="1"/>
        <w:spacing w:line="240" w:lineRule="auto"/>
        <w:ind w:firstLineChars="0" w:firstLine="56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cstheme="minorEastAsia" w:hint="eastAsia"/>
          <w:sz w:val="20"/>
          <w:szCs w:val="20"/>
        </w:rPr>
        <w:t>(小)</w:t>
      </w:r>
      <w:r w:rsidRPr="006B00FC">
        <w:rPr>
          <w:rFonts w:asciiTheme="minorEastAsia" w:hAnsiTheme="minorEastAsia" w:hint="eastAsia"/>
          <w:sz w:val="20"/>
          <w:szCs w:val="20"/>
        </w:rPr>
        <w:t xml:space="preserve"> 该品</w:t>
      </w:r>
      <w:r w:rsidRPr="006B00FC">
        <w:rPr>
          <w:rFonts w:asciiTheme="minorEastAsia" w:hAnsiTheme="minorEastAsia" w:cs="宋体" w:hint="eastAsia"/>
          <w:sz w:val="20"/>
          <w:szCs w:val="20"/>
        </w:rPr>
        <w:t>历经</w:t>
      </w:r>
      <w:r w:rsidRPr="006B00FC">
        <w:rPr>
          <w:rFonts w:asciiTheme="minorEastAsia" w:hAnsiTheme="minorEastAsia" w:cstheme="minorEastAsia" w:hint="eastAsia"/>
          <w:sz w:val="20"/>
          <w:szCs w:val="20"/>
        </w:rPr>
        <w:t>香港、</w:t>
      </w:r>
      <w:r w:rsidRPr="006B00FC">
        <w:rPr>
          <w:rFonts w:asciiTheme="minorEastAsia" w:hAnsiTheme="minorEastAsia" w:hint="eastAsia"/>
          <w:sz w:val="20"/>
          <w:szCs w:val="20"/>
        </w:rPr>
        <w:t>美国</w:t>
      </w:r>
    </w:p>
    <w:p w14:paraId="4BA43D56" w14:textId="77777777" w:rsidR="00E30C27" w:rsidRPr="006B00FC" w:rsidRDefault="00E30C27" w:rsidP="00E30C27">
      <w:pPr>
        <w:pStyle w:val="1"/>
        <w:spacing w:line="240" w:lineRule="auto"/>
        <w:ind w:firstLineChars="0" w:firstLine="56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尺寸：小7.6</w:t>
      </w:r>
    </w:p>
    <w:p w14:paraId="76D1D897" w14:textId="77777777" w:rsidR="00E30C27" w:rsidRPr="006B00FC" w:rsidRDefault="00E30C27" w:rsidP="00E30C27">
      <w:pPr>
        <w:ind w:firstLine="555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/>
          <w:noProof/>
          <w:sz w:val="20"/>
          <w:szCs w:val="20"/>
        </w:rPr>
        <w:drawing>
          <wp:inline distT="0" distB="0" distL="0" distR="0" wp14:anchorId="111E21FD" wp14:editId="4C0AA1BA">
            <wp:extent cx="591752" cy="752475"/>
            <wp:effectExtent l="0" t="0" r="0" b="0"/>
            <wp:docPr id="163432388" name="图片 163432388" descr="8470578d8acb27463ad45ba42b2e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32388" name="图片 163432388" descr="8470578d8acb27463ad45ba42b2e41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038" cy="760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F1C94" w14:textId="38A6AF61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鎏金嵌绿松石铜带钩</w:t>
      </w:r>
    </w:p>
    <w:p w14:paraId="20A84032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汉代</w:t>
      </w:r>
    </w:p>
    <w:p w14:paraId="71B37D53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该品历经日本</w:t>
      </w:r>
    </w:p>
    <w:p w14:paraId="0DDBDE14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尺寸：长10.8cm</w:t>
      </w:r>
    </w:p>
    <w:p w14:paraId="46E361BC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/>
          <w:noProof/>
          <w:sz w:val="20"/>
          <w:szCs w:val="20"/>
        </w:rPr>
        <w:drawing>
          <wp:inline distT="0" distB="0" distL="0" distR="0" wp14:anchorId="4EEB4CF6" wp14:editId="33F464E4">
            <wp:extent cx="771525" cy="577593"/>
            <wp:effectExtent l="0" t="0" r="0" b="0"/>
            <wp:docPr id="10932399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260" cy="5856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29332E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鎏金嵌绿松石螭龙纹铜带钩</w:t>
      </w:r>
    </w:p>
    <w:p w14:paraId="739D22EE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汉代</w:t>
      </w:r>
    </w:p>
    <w:p w14:paraId="6E51FFA4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该品历经美国</w:t>
      </w:r>
    </w:p>
    <w:p w14:paraId="5AC92818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尺寸：长10cm</w:t>
      </w:r>
    </w:p>
    <w:p w14:paraId="721401C0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noProof/>
          <w:sz w:val="20"/>
          <w:szCs w:val="20"/>
        </w:rPr>
        <w:drawing>
          <wp:inline distT="0" distB="0" distL="0" distR="0" wp14:anchorId="41CF4B68" wp14:editId="488CA0AF">
            <wp:extent cx="742950" cy="558030"/>
            <wp:effectExtent l="0" t="0" r="0" b="0"/>
            <wp:docPr id="84643488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070" cy="565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940536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错金银嵌绿松石铜带钩</w:t>
      </w:r>
    </w:p>
    <w:p w14:paraId="3D988FCE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汉代</w:t>
      </w:r>
    </w:p>
    <w:p w14:paraId="20D1AB9A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该品历经美国</w:t>
      </w:r>
    </w:p>
    <w:p w14:paraId="26B0FDA7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尺寸：高18 宽2.8</w:t>
      </w:r>
    </w:p>
    <w:p w14:paraId="6EFFA6D0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noProof/>
          <w:sz w:val="20"/>
          <w:szCs w:val="20"/>
        </w:rPr>
        <w:drawing>
          <wp:inline distT="0" distB="0" distL="0" distR="0" wp14:anchorId="55FD337D" wp14:editId="6DAD1B0C">
            <wp:extent cx="742950" cy="784791"/>
            <wp:effectExtent l="0" t="0" r="0" b="0"/>
            <wp:docPr id="123411477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64" cy="792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AF6DC6" w14:textId="77777777" w:rsidR="00E30C27" w:rsidRPr="006B00FC" w:rsidRDefault="00E30C27" w:rsidP="00E30C27">
      <w:pPr>
        <w:pStyle w:val="a5"/>
        <w:numPr>
          <w:ilvl w:val="0"/>
          <w:numId w:val="13"/>
        </w:numPr>
        <w:spacing w:after="160"/>
        <w:ind w:firstLineChars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错金银嵌绿松石铜带钩</w:t>
      </w:r>
    </w:p>
    <w:p w14:paraId="45133AA4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汉代</w:t>
      </w:r>
    </w:p>
    <w:p w14:paraId="0DBD8D22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lastRenderedPageBreak/>
        <w:t>该品历经美国</w:t>
      </w:r>
    </w:p>
    <w:p w14:paraId="3BDC05E0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sz w:val="20"/>
          <w:szCs w:val="20"/>
        </w:rPr>
        <w:t>尺寸：高18.3 宽2.8</w:t>
      </w:r>
    </w:p>
    <w:p w14:paraId="02DA48E2" w14:textId="77777777" w:rsidR="00E30C27" w:rsidRPr="006B00FC" w:rsidRDefault="00E30C27" w:rsidP="00E30C27">
      <w:pPr>
        <w:pStyle w:val="a5"/>
        <w:ind w:left="440" w:firstLineChars="0" w:firstLine="0"/>
        <w:rPr>
          <w:rFonts w:asciiTheme="minorEastAsia" w:hAnsiTheme="minorEastAsia"/>
          <w:sz w:val="20"/>
          <w:szCs w:val="20"/>
        </w:rPr>
      </w:pPr>
      <w:r w:rsidRPr="006B00FC">
        <w:rPr>
          <w:rFonts w:asciiTheme="minorEastAsia" w:hAnsiTheme="minorEastAsia" w:hint="eastAsia"/>
          <w:noProof/>
          <w:sz w:val="20"/>
          <w:szCs w:val="20"/>
        </w:rPr>
        <w:drawing>
          <wp:inline distT="0" distB="0" distL="0" distR="0" wp14:anchorId="24F396FE" wp14:editId="2FF45D06">
            <wp:extent cx="725655" cy="695325"/>
            <wp:effectExtent l="0" t="0" r="0" b="0"/>
            <wp:docPr id="6897224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558" cy="699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DD02E2" w14:textId="77777777" w:rsidR="00E30C27" w:rsidRDefault="00E30C27">
      <w:pPr>
        <w:spacing w:line="560" w:lineRule="exact"/>
        <w:ind w:firstLineChars="200" w:firstLine="420"/>
      </w:pPr>
    </w:p>
    <w:p w14:paraId="18820728" w14:textId="77777777" w:rsidR="009B4D57" w:rsidRDefault="0060349B">
      <w:pPr>
        <w:spacing w:line="56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佩饰之美——文化的交汇</w:t>
      </w:r>
    </w:p>
    <w:p w14:paraId="4F594792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在古代社会，佩饰不仅是衣装的点缀，更是身份等级、礼仪规范与审美追求的重要表达。从腰带、腕间到发间，各类金属佩饰与衣装相互搭配，共同构成完整且富有层次的古代服饰体系。</w:t>
      </w:r>
    </w:p>
    <w:p w14:paraId="2F1B952A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这些金属佩饰凝聚着古代成熟的金属加工技艺，锤揲、錾刻、鎏金等工艺的运用，赋予器物细腻丰富的装饰效果；流畅的线条与精致的纹样，则反映出古人对秩序、比例与美感的追求。佩饰既服务于日常佩戴，也承载着不同时代的文化风格与审美变迁。</w:t>
      </w:r>
    </w:p>
    <w:p w14:paraId="50364007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在不同文化传统的交流与影响之下，佩饰的造型与纹饰不断发展演变，最终形成多样鲜明、独具特色的艺术风貌。</w:t>
      </w:r>
    </w:p>
    <w:p w14:paraId="4C43293B" w14:textId="77777777" w:rsidR="009B4D57" w:rsidRDefault="0060349B">
      <w:pPr>
        <w:spacing w:line="56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牌饰——佩戴或缀饰在腰带、衣装与马具上的金属装饰牌</w:t>
      </w:r>
    </w:p>
    <w:p w14:paraId="47918A5C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北方草原广阔的游牧环境，孕育了独具特色的牌饰艺术。作为青铜时代草原文化的重要遗存，牌饰多以青铜合金为材质，也有鎏金或纯金制品，形制多样，常见为长方形或片状。</w:t>
      </w:r>
    </w:p>
    <w:p w14:paraId="3575C1AA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春秋战国时期，北方游牧民族将飞禽、走兽及家畜等动物形象铸为牌饰纹样，造型简洁而富有动感。在草原诸民族中，匈奴牌饰尤为丰富，其纹样以鹰、马、虎、</w:t>
      </w:r>
      <w:r>
        <w:rPr>
          <w:rFonts w:ascii="仿宋_GB2312" w:eastAsia="仿宋_GB2312"/>
          <w:sz w:val="28"/>
          <w:szCs w:val="28"/>
        </w:rPr>
        <w:t>羊</w:t>
      </w:r>
      <w:r>
        <w:rPr>
          <w:rFonts w:ascii="仿宋_GB2312" w:eastAsia="仿宋_GB2312" w:hint="eastAsia"/>
          <w:sz w:val="28"/>
          <w:szCs w:val="28"/>
        </w:rPr>
        <w:t>等动物为主，或单体表现，或组合构图，多呈对称布局。牌饰制作以模制铸造为主，结合捶打、焊接、镂空、镶嵌等工艺，表现形式涵盖浮雕、透雕与线刻，可作为带扣、腰带饰、马具饰及首饰配件使用。</w:t>
      </w:r>
    </w:p>
    <w:p w14:paraId="01937339" w14:textId="77777777" w:rsidR="009B4D57" w:rsidRDefault="0060349B">
      <w:pPr>
        <w:spacing w:line="560" w:lineRule="exact"/>
        <w:ind w:firstLineChars="200" w:firstLine="560"/>
      </w:pPr>
      <w:r>
        <w:rPr>
          <w:rFonts w:ascii="仿宋_GB2312" w:eastAsia="仿宋_GB2312" w:hint="eastAsia"/>
          <w:sz w:val="28"/>
          <w:szCs w:val="28"/>
        </w:rPr>
        <w:lastRenderedPageBreak/>
        <w:t>匈奴牌饰在发展过程中，既吸收欧亚草原艺术元素，又受中原艺术风格影响，生动体现了草原文化与周边地区文化的交流与融合。</w:t>
      </w:r>
    </w:p>
    <w:p w14:paraId="10B80ABB" w14:textId="77777777" w:rsidR="009B4D57" w:rsidRDefault="0060349B">
      <w:pPr>
        <w:spacing w:line="560" w:lineRule="exact"/>
        <w:rPr>
          <w:rFonts w:ascii="仿宋_GB2312" w:eastAsia="仿宋_GB2312"/>
          <w:sz w:val="28"/>
          <w:szCs w:val="28"/>
        </w:rPr>
      </w:pPr>
      <w:r>
        <w:rPr>
          <w:rStyle w:val="a4"/>
          <w:rFonts w:ascii="黑体" w:eastAsia="黑体" w:hAnsi="黑体" w:hint="eastAsia"/>
          <w:b w:val="0"/>
          <w:sz w:val="28"/>
        </w:rPr>
        <w:t>【</w:t>
      </w:r>
      <w:r>
        <w:rPr>
          <w:rStyle w:val="a4"/>
          <w:rFonts w:ascii="黑体" w:eastAsia="黑体" w:hAnsi="黑体"/>
          <w:b w:val="0"/>
          <w:sz w:val="28"/>
        </w:rPr>
        <w:t>重叠双马纹牌饰</w:t>
      </w:r>
      <w:r>
        <w:rPr>
          <w:rStyle w:val="a4"/>
          <w:rFonts w:ascii="黑体" w:eastAsia="黑体" w:hAnsi="黑体" w:hint="eastAsia"/>
          <w:b w:val="0"/>
          <w:sz w:val="28"/>
        </w:rPr>
        <w:t>】</w:t>
      </w:r>
    </w:p>
    <w:p w14:paraId="7F80642C" w14:textId="77777777" w:rsidR="009B4D57" w:rsidRDefault="0060349B">
      <w:pPr>
        <w:spacing w:line="560" w:lineRule="exact"/>
      </w:pPr>
      <w:r>
        <w:rPr>
          <w:rFonts w:ascii="仿宋_GB2312" w:eastAsia="仿宋_GB2312" w:hint="eastAsia"/>
          <w:sz w:val="28"/>
          <w:szCs w:val="28"/>
        </w:rPr>
        <w:t>两马前后重叠而行，额前均饰突起的菌状鬃髻，位于竖立马耳之前。类似鬃饰在秦汉时期的铜马、陶马及壁画中已有表现，辽代墓葬壁画中也见将前额鬃发编辫前伸的形象，或为避免奔跑时遮挡视线。这一装饰传统自西汉延续至辽代，反映了草原骑乘文化的延续与传播。</w:t>
      </w:r>
    </w:p>
    <w:p w14:paraId="7B8FF92F" w14:textId="77777777" w:rsidR="009B4D57" w:rsidRDefault="009B4D57">
      <w:pPr>
        <w:spacing w:line="560" w:lineRule="exact"/>
      </w:pPr>
    </w:p>
    <w:p w14:paraId="50098928" w14:textId="77777777" w:rsidR="00E30C27" w:rsidRPr="006B00FC" w:rsidRDefault="00E30C27" w:rsidP="00E30C27">
      <w:pPr>
        <w:rPr>
          <w:rFonts w:ascii="宋体" w:eastAsia="宋体" w:hAnsi="宋体"/>
          <w:sz w:val="20"/>
          <w:szCs w:val="20"/>
        </w:rPr>
      </w:pPr>
      <w:r w:rsidRPr="00A77E16">
        <w:rPr>
          <w:rFonts w:ascii="宋体" w:eastAsia="宋体" w:hAnsi="宋体" w:hint="eastAsia"/>
          <w:szCs w:val="21"/>
        </w:rPr>
        <w:t>【</w:t>
      </w:r>
      <w:r w:rsidRPr="00A77E16">
        <w:rPr>
          <w:rFonts w:ascii="宋体" w:eastAsia="宋体" w:hAnsi="宋体" w:hint="eastAsia"/>
          <w:b/>
          <w:szCs w:val="21"/>
        </w:rPr>
        <w:t>展</w:t>
      </w:r>
      <w:r w:rsidRPr="00A77E16">
        <w:rPr>
          <w:rFonts w:ascii="宋体" w:eastAsia="宋体" w:hAnsi="宋体" w:hint="eastAsia"/>
          <w:b/>
          <w:sz w:val="20"/>
          <w:szCs w:val="20"/>
        </w:rPr>
        <w:t>品</w:t>
      </w:r>
      <w:r w:rsidRPr="006B00FC">
        <w:rPr>
          <w:rFonts w:ascii="宋体" w:eastAsia="宋体" w:hAnsi="宋体" w:hint="eastAsia"/>
          <w:sz w:val="20"/>
          <w:szCs w:val="20"/>
        </w:rPr>
        <w:t>】 6组&lt;7件&gt;：</w:t>
      </w:r>
    </w:p>
    <w:p w14:paraId="18DF913C" w14:textId="77777777" w:rsidR="00E30C27" w:rsidRPr="00A77E16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 xml:space="preserve">包金龙纹铜牌饰（113） </w:t>
      </w:r>
    </w:p>
    <w:p w14:paraId="53D36C22" w14:textId="77777777" w:rsidR="00E30C27" w:rsidRPr="00A77E16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70E83D2C" w14:textId="77777777" w:rsidR="00E30C27" w:rsidRPr="00A77E16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该品历经新加坡、香港</w:t>
      </w:r>
    </w:p>
    <w:p w14:paraId="187FC59C" w14:textId="77777777" w:rsidR="00E30C27" w:rsidRPr="00A77E16" w:rsidRDefault="00E30C27" w:rsidP="00E30C27">
      <w:pPr>
        <w:pStyle w:val="a5"/>
        <w:ind w:firstLine="400"/>
        <w:rPr>
          <w:rFonts w:asciiTheme="majorEastAsia" w:eastAsiaTheme="majorEastAsia" w:hAnsiTheme="majorEastAsia"/>
          <w:sz w:val="20"/>
          <w:szCs w:val="20"/>
        </w:rPr>
      </w:pPr>
      <w:r w:rsidRPr="00A77E16">
        <w:rPr>
          <w:rFonts w:asciiTheme="majorEastAsia" w:eastAsiaTheme="majorEastAsia" w:hAnsiTheme="majorEastAsia" w:hint="eastAsia"/>
          <w:noProof/>
          <w:sz w:val="20"/>
          <w:szCs w:val="20"/>
        </w:rPr>
        <w:drawing>
          <wp:inline distT="0" distB="0" distL="0" distR="0" wp14:anchorId="459CB2B9" wp14:editId="27812DC3">
            <wp:extent cx="676275" cy="623867"/>
            <wp:effectExtent l="0" t="0" r="0" b="5080"/>
            <wp:docPr id="54479406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75" cy="6350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CCB8A0" w14:textId="77777777" w:rsidR="00E30C27" w:rsidRPr="00A77E16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束腰形金牌饰（拆1件）（165）</w:t>
      </w:r>
    </w:p>
    <w:p w14:paraId="60D3D2DA" w14:textId="77777777" w:rsidR="00E30C27" w:rsidRPr="00A77E16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394CD16F" w14:textId="77777777" w:rsidR="00E30C27" w:rsidRPr="00A77E16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该品历经香港</w:t>
      </w:r>
    </w:p>
    <w:p w14:paraId="530B59CD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A77E16">
        <w:rPr>
          <w:rFonts w:ascii="宋体" w:eastAsia="宋体" w:hAnsi="宋体" w:cstheme="minorEastAsia" w:hint="eastAsia"/>
          <w:kern w:val="0"/>
          <w:sz w:val="20"/>
          <w:szCs w:val="20"/>
        </w:rPr>
        <w:t>纯金，此器物采用锤揲和錾刻工艺，表面有浅浮雕的兽形和缎带纹饰，中间有一圆形装饰。</w:t>
      </w:r>
    </w:p>
    <w:p w14:paraId="7580FC70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noProof/>
          <w:kern w:val="0"/>
          <w:sz w:val="20"/>
          <w:szCs w:val="20"/>
        </w:rPr>
        <w:drawing>
          <wp:inline distT="0" distB="0" distL="0" distR="0" wp14:anchorId="21C5616A" wp14:editId="2C36F59A">
            <wp:extent cx="676275" cy="918516"/>
            <wp:effectExtent l="0" t="0" r="0" b="0"/>
            <wp:docPr id="192591466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05" cy="921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615543" w14:textId="77777777" w:rsidR="00E30C27" w:rsidRPr="002F0446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color w:val="EE0000"/>
          <w:kern w:val="0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鎏金矩形双羊铜匾</w:t>
      </w:r>
    </w:p>
    <w:p w14:paraId="6110DFDA" w14:textId="77777777" w:rsidR="00E30C27" w:rsidRPr="006B00FC" w:rsidRDefault="00E30C27" w:rsidP="00E30C27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汉代</w:t>
      </w:r>
    </w:p>
    <w:p w14:paraId="5F68996B" w14:textId="77777777" w:rsidR="00E30C27" w:rsidRPr="006B00FC" w:rsidRDefault="00E30C27" w:rsidP="00E30C27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该品历经英国</w:t>
      </w:r>
    </w:p>
    <w:p w14:paraId="4AD274F0" w14:textId="77777777" w:rsidR="00E30C27" w:rsidRPr="006B00FC" w:rsidRDefault="00E30C27" w:rsidP="00E30C27">
      <w:pPr>
        <w:pStyle w:val="a5"/>
        <w:ind w:left="440" w:firstLineChars="0" w:firstLine="0"/>
        <w:rPr>
          <w:rFonts w:asciiTheme="majorEastAsia" w:eastAsiaTheme="majorEastAsia" w:hAnsiTheme="majorEastAsia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尺寸：宽4cm</w:t>
      </w:r>
    </w:p>
    <w:p w14:paraId="06DCF794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noProof/>
          <w:sz w:val="20"/>
          <w:szCs w:val="21"/>
        </w:rPr>
        <w:drawing>
          <wp:inline distT="0" distB="0" distL="0" distR="0" wp14:anchorId="5378E378" wp14:editId="5FBB5A38">
            <wp:extent cx="752475" cy="580301"/>
            <wp:effectExtent l="0" t="0" r="0" b="0"/>
            <wp:docPr id="28257730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800" cy="5882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24" w:name="_Hlk191300159"/>
    </w:p>
    <w:p w14:paraId="66129AD1" w14:textId="77777777" w:rsidR="00E30C27" w:rsidRPr="002F0446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color w:val="EE0000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鎏金双马纹铜牌饰</w:t>
      </w:r>
      <w:bookmarkEnd w:id="24"/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（</w:t>
      </w:r>
      <w:r w:rsidRPr="006B00FC">
        <w:rPr>
          <w:rFonts w:ascii="宋体" w:eastAsia="宋体" w:hAnsi="宋体" w:cstheme="minorEastAsia"/>
          <w:kern w:val="0"/>
          <w:sz w:val="20"/>
          <w:szCs w:val="20"/>
        </w:rPr>
        <w:t>110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）</w:t>
      </w:r>
    </w:p>
    <w:p w14:paraId="72CA2AA6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战国</w:t>
      </w:r>
    </w:p>
    <w:p w14:paraId="50D323A1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</w:t>
      </w:r>
      <w:r w:rsidRPr="006B00FC">
        <w:rPr>
          <w:rFonts w:ascii="宋体" w:eastAsia="宋体" w:hAnsi="宋体" w:cs="宋体" w:hint="eastAsia"/>
          <w:sz w:val="20"/>
          <w:szCs w:val="20"/>
        </w:rPr>
        <w:t>历经</w:t>
      </w:r>
      <w:r w:rsidRPr="006B00FC">
        <w:rPr>
          <w:rFonts w:ascii="宋体" w:eastAsia="宋体" w:hAnsi="宋体" w:hint="eastAsia"/>
          <w:sz w:val="20"/>
          <w:szCs w:val="20"/>
        </w:rPr>
        <w:t>新加坡、</w:t>
      </w: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香港</w:t>
      </w:r>
    </w:p>
    <w:p w14:paraId="4F0AC51C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t>尺寸：长6.4/高5.3</w:t>
      </w:r>
    </w:p>
    <w:p w14:paraId="6B38930B" w14:textId="77777777" w:rsidR="00E30C27" w:rsidRPr="006B00FC" w:rsidRDefault="00E30C27" w:rsidP="00E30C27">
      <w:pPr>
        <w:pStyle w:val="a5"/>
        <w:ind w:left="440" w:firstLine="40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cstheme="minorEastAsia" w:hint="eastAsia"/>
          <w:kern w:val="0"/>
          <w:sz w:val="20"/>
          <w:szCs w:val="20"/>
        </w:rPr>
        <w:lastRenderedPageBreak/>
        <w:t>这种重叠双马纹牌饰是匈奴个体动物纹牌饰的典型代表，无论是大马还是小马，前额都有一突出的菌状物。从出土发现来看，此菌状物并不是很大，位于竖起的马耳之前，可以理解为前额的鬃髻。推测这样的鬃发装饰是为了避免马在奔跑时遮住视线。</w:t>
      </w:r>
    </w:p>
    <w:p w14:paraId="746DFEF6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noProof/>
          <w:sz w:val="20"/>
          <w:szCs w:val="21"/>
        </w:rPr>
        <w:drawing>
          <wp:inline distT="0" distB="0" distL="0" distR="0" wp14:anchorId="3180F834" wp14:editId="0BA38743">
            <wp:extent cx="781050" cy="590550"/>
            <wp:effectExtent l="0" t="0" r="0" b="0"/>
            <wp:docPr id="116959" name="图片 250" descr="d149e9ddc9e956f894efa198b7557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59" name="图片 250" descr="d149e9ddc9e956f894efa198b75572f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447" cy="596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B07D9" w14:textId="77777777" w:rsidR="00E30C27" w:rsidRPr="006B00FC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Theme="majorEastAsia" w:eastAsiaTheme="majorEastAsia" w:hAnsiTheme="majorEastAsia" w:hint="eastAsia"/>
          <w:sz w:val="20"/>
          <w:szCs w:val="20"/>
        </w:rPr>
        <w:t>卷草纹金梳背</w:t>
      </w:r>
    </w:p>
    <w:p w14:paraId="7FC8D9A2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六朝</w:t>
      </w:r>
    </w:p>
    <w:p w14:paraId="575218D5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该品历经日本</w:t>
      </w:r>
    </w:p>
    <w:p w14:paraId="038F7C53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尺寸：长10.8、宽3.9</w:t>
      </w:r>
    </w:p>
    <w:p w14:paraId="32A12092" w14:textId="77777777" w:rsidR="00E30C27" w:rsidRPr="006B00FC" w:rsidRDefault="00E30C27" w:rsidP="00E30C27">
      <w:pPr>
        <w:pStyle w:val="a5"/>
        <w:ind w:left="440" w:firstLineChars="0" w:firstLine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hint="eastAsia"/>
          <w:noProof/>
          <w:sz w:val="20"/>
          <w:szCs w:val="21"/>
        </w:rPr>
        <w:drawing>
          <wp:inline distT="0" distB="0" distL="0" distR="0" wp14:anchorId="1AE31714" wp14:editId="14F92A38">
            <wp:extent cx="809625" cy="521911"/>
            <wp:effectExtent l="0" t="0" r="0" b="0"/>
            <wp:docPr id="17679403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213" cy="527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6B3F27" w14:textId="77777777" w:rsidR="00E30C27" w:rsidRPr="006B00FC" w:rsidRDefault="00E30C27" w:rsidP="00E30C27">
      <w:pPr>
        <w:pStyle w:val="a5"/>
        <w:numPr>
          <w:ilvl w:val="0"/>
          <w:numId w:val="12"/>
        </w:numPr>
        <w:spacing w:after="160"/>
        <w:ind w:firstLineChars="0"/>
        <w:rPr>
          <w:rFonts w:ascii="宋体" w:eastAsia="宋体" w:hAnsi="宋体" w:cstheme="minorEastAsia"/>
          <w:kern w:val="0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鎏银铜臂钏（2件）</w:t>
      </w:r>
    </w:p>
    <w:p w14:paraId="2F62AB43" w14:textId="77777777" w:rsidR="00E30C27" w:rsidRPr="006B00FC" w:rsidRDefault="00E30C27" w:rsidP="00E30C27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汉代</w:t>
      </w:r>
    </w:p>
    <w:p w14:paraId="7750F8FC" w14:textId="77777777" w:rsidR="00E30C27" w:rsidRPr="006B00FC" w:rsidRDefault="00E30C27" w:rsidP="00E30C27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该品历经香港</w:t>
      </w:r>
    </w:p>
    <w:p w14:paraId="786CDEF8" w14:textId="77777777" w:rsidR="00E30C27" w:rsidRPr="006B00FC" w:rsidRDefault="00E30C27" w:rsidP="00E30C27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尺寸：直径6.7</w:t>
      </w:r>
    </w:p>
    <w:p w14:paraId="03B2C104" w14:textId="77777777" w:rsidR="00E30C27" w:rsidRPr="006B00FC" w:rsidRDefault="00E30C27" w:rsidP="00E30C27">
      <w:pPr>
        <w:ind w:left="440" w:firstLineChars="200" w:firstLine="40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sz w:val="20"/>
          <w:szCs w:val="20"/>
        </w:rPr>
        <w:t>一对银制的环状装饰物，有开口，可以调节大小。正面中部较宽而有弧度，横向有一道圆润的棱。在两边末端包裹有一段带有纵向棱线的装饰。器物造型简约、线条流畅。</w:t>
      </w:r>
    </w:p>
    <w:p w14:paraId="5D5778C8" w14:textId="2D449A23" w:rsidR="009B4D57" w:rsidRPr="00567ED5" w:rsidRDefault="00E30C27" w:rsidP="00567ED5">
      <w:pPr>
        <w:ind w:left="440"/>
        <w:rPr>
          <w:rFonts w:ascii="宋体" w:eastAsia="宋体" w:hAnsi="宋体"/>
          <w:sz w:val="20"/>
          <w:szCs w:val="20"/>
        </w:rPr>
      </w:pPr>
      <w:r w:rsidRPr="006B00FC"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 wp14:anchorId="35D5528D" wp14:editId="53CCCB81">
            <wp:extent cx="1019175" cy="597434"/>
            <wp:effectExtent l="0" t="0" r="0" b="0"/>
            <wp:docPr id="9927847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127" cy="607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9FA5BA" w14:textId="77777777" w:rsidR="009B4D57" w:rsidRDefault="009B4D57"/>
    <w:p w14:paraId="79A58338" w14:textId="77777777" w:rsidR="009B4D57" w:rsidRDefault="0060349B">
      <w:pPr>
        <w:spacing w:line="560" w:lineRule="exact"/>
        <w:rPr>
          <w:rStyle w:val="a4"/>
          <w:rFonts w:ascii="黑体" w:eastAsia="黑体" w:hAnsi="黑体"/>
          <w:b w:val="0"/>
          <w:sz w:val="28"/>
        </w:rPr>
      </w:pPr>
      <w:r>
        <w:rPr>
          <w:rStyle w:val="a4"/>
          <w:rFonts w:ascii="黑体" w:eastAsia="黑体" w:hAnsi="黑体" w:hint="eastAsia"/>
          <w:b w:val="0"/>
          <w:sz w:val="28"/>
        </w:rPr>
        <w:t>结语</w:t>
      </w:r>
    </w:p>
    <w:p w14:paraId="5DA7F374" w14:textId="77777777" w:rsidR="009B4D57" w:rsidRDefault="009B4D57"/>
    <w:p w14:paraId="0F338994" w14:textId="77777777" w:rsidR="009B4D57" w:rsidRDefault="0060349B">
      <w:pPr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镂金错彩，匠心永辉。从车马的轰鸣到武备的庄严，从宴饮的雅致到服饰的华美，中国古代金属工艺以其精湛的技艺、丰富的内涵和独特的审美，在世界文明史上留下了浓墨重彩的一笔。这些穿越千年的器物，不仅是古代贵族生活的见证，更是无数无名工匠智慧与心血的结晶。他们以锤为笔，以金为墨，在坚硬的金属上书写着对美的追求与对完美的执着。今天，当我们驻足凝视这些依然闪耀着温润光泽的文物，我们不仅是在阅读一部浓缩的物质文明史，更是在与古人进行一场跨越时空的对话——关于技艺，关于审美，关于生活，也关于永恒。愿这份“金色记忆”，能为您留下难忘的观展体验，并在心中</w:t>
      </w:r>
      <w:r>
        <w:rPr>
          <w:rFonts w:ascii="仿宋_GB2312" w:eastAsia="仿宋_GB2312" w:hint="eastAsia"/>
          <w:sz w:val="28"/>
          <w:szCs w:val="28"/>
        </w:rPr>
        <w:lastRenderedPageBreak/>
        <w:t>播下探索与传承的种子。</w:t>
      </w:r>
    </w:p>
    <w:sectPr w:rsidR="009B4D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87FB9B" w14:textId="77777777" w:rsidR="00F40341" w:rsidRDefault="00F40341" w:rsidP="00064543">
      <w:r>
        <w:separator/>
      </w:r>
    </w:p>
  </w:endnote>
  <w:endnote w:type="continuationSeparator" w:id="0">
    <w:p w14:paraId="6D911CFD" w14:textId="77777777" w:rsidR="00F40341" w:rsidRDefault="00F40341" w:rsidP="000645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方正小标宋简体">
    <w:altName w:val="方正舒体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65B799" w14:textId="77777777" w:rsidR="00F40341" w:rsidRDefault="00F40341" w:rsidP="00064543">
      <w:r>
        <w:separator/>
      </w:r>
    </w:p>
  </w:footnote>
  <w:footnote w:type="continuationSeparator" w:id="0">
    <w:p w14:paraId="78B5EA6C" w14:textId="77777777" w:rsidR="00F40341" w:rsidRDefault="00F40341" w:rsidP="000645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B50F81"/>
    <w:multiLevelType w:val="hybridMultilevel"/>
    <w:tmpl w:val="F1F6F024"/>
    <w:lvl w:ilvl="0" w:tplc="310051CC">
      <w:start w:val="1"/>
      <w:numFmt w:val="decimal"/>
      <w:suff w:val="nothing"/>
      <w:lvlText w:val="%1、"/>
      <w:lvlJc w:val="left"/>
      <w:pPr>
        <w:ind w:left="0" w:firstLine="0"/>
      </w:pPr>
      <w:rPr>
        <w:rFonts w:hint="eastAsia"/>
        <w:b w:val="0"/>
        <w:bCs w:val="0"/>
        <w:color w:val="212121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1DE62A09"/>
    <w:multiLevelType w:val="hybridMultilevel"/>
    <w:tmpl w:val="7870EC96"/>
    <w:lvl w:ilvl="0" w:tplc="99DC3440">
      <w:start w:val="1"/>
      <w:numFmt w:val="decimal"/>
      <w:lvlText w:val="%1."/>
      <w:lvlJc w:val="left"/>
      <w:pPr>
        <w:ind w:left="440" w:hanging="440"/>
      </w:pPr>
      <w:rPr>
        <w:rFonts w:ascii="宋体" w:eastAsia="宋体" w:hAnsi="宋体" w:hint="eastAsia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>
    <w:nsid w:val="23692485"/>
    <w:multiLevelType w:val="hybridMultilevel"/>
    <w:tmpl w:val="2B1C2122"/>
    <w:lvl w:ilvl="0" w:tplc="8594E5A2">
      <w:start w:val="1"/>
      <w:numFmt w:val="decimal"/>
      <w:lvlText w:val="%1."/>
      <w:lvlJc w:val="left"/>
      <w:pPr>
        <w:ind w:left="440" w:hanging="440"/>
      </w:pPr>
      <w:rPr>
        <w:rFonts w:ascii="宋体" w:eastAsia="宋体" w:hAnsi="宋体" w:hint="eastAsia"/>
        <w:color w:val="auto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3822259E"/>
    <w:multiLevelType w:val="hybridMultilevel"/>
    <w:tmpl w:val="93C42D64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4">
    <w:nsid w:val="49755117"/>
    <w:multiLevelType w:val="multilevel"/>
    <w:tmpl w:val="55F64B54"/>
    <w:lvl w:ilvl="0">
      <w:start w:val="1"/>
      <w:numFmt w:val="decimal"/>
      <w:lvlText w:val="%1、"/>
      <w:lvlJc w:val="left"/>
      <w:pPr>
        <w:ind w:left="440" w:hanging="440"/>
      </w:pPr>
      <w:rPr>
        <w:rFonts w:hint="eastAsia"/>
      </w:rPr>
    </w:lvl>
    <w:lvl w:ilvl="1" w:tentative="1">
      <w:start w:val="1"/>
      <w:numFmt w:val="lowerLetter"/>
      <w:lvlText w:val="%2)"/>
      <w:lvlJc w:val="left"/>
      <w:pPr>
        <w:ind w:left="880" w:hanging="440"/>
      </w:pPr>
    </w:lvl>
    <w:lvl w:ilvl="2" w:tentative="1">
      <w:start w:val="1"/>
      <w:numFmt w:val="lowerRoman"/>
      <w:lvlText w:val="%3."/>
      <w:lvlJc w:val="right"/>
      <w:pPr>
        <w:ind w:left="1320" w:hanging="440"/>
      </w:pPr>
    </w:lvl>
    <w:lvl w:ilvl="3" w:tentative="1">
      <w:start w:val="1"/>
      <w:numFmt w:val="decimal"/>
      <w:lvlText w:val="%4."/>
      <w:lvlJc w:val="left"/>
      <w:pPr>
        <w:ind w:left="1760" w:hanging="440"/>
      </w:pPr>
    </w:lvl>
    <w:lvl w:ilvl="4" w:tentative="1">
      <w:start w:val="1"/>
      <w:numFmt w:val="lowerLetter"/>
      <w:lvlText w:val="%5)"/>
      <w:lvlJc w:val="left"/>
      <w:pPr>
        <w:ind w:left="2200" w:hanging="440"/>
      </w:pPr>
    </w:lvl>
    <w:lvl w:ilvl="5" w:tentative="1">
      <w:start w:val="1"/>
      <w:numFmt w:val="lowerRoman"/>
      <w:lvlText w:val="%6."/>
      <w:lvlJc w:val="right"/>
      <w:pPr>
        <w:ind w:left="2640" w:hanging="440"/>
      </w:pPr>
    </w:lvl>
    <w:lvl w:ilvl="6" w:tentative="1">
      <w:start w:val="1"/>
      <w:numFmt w:val="decimal"/>
      <w:lvlText w:val="%7."/>
      <w:lvlJc w:val="left"/>
      <w:pPr>
        <w:ind w:left="3080" w:hanging="440"/>
      </w:pPr>
    </w:lvl>
    <w:lvl w:ilvl="7" w:tentative="1">
      <w:start w:val="1"/>
      <w:numFmt w:val="lowerLetter"/>
      <w:lvlText w:val="%8)"/>
      <w:lvlJc w:val="left"/>
      <w:pPr>
        <w:ind w:left="3520" w:hanging="440"/>
      </w:pPr>
    </w:lvl>
    <w:lvl w:ilvl="8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>
    <w:nsid w:val="4ABC43EA"/>
    <w:multiLevelType w:val="hybridMultilevel"/>
    <w:tmpl w:val="57E8EA12"/>
    <w:lvl w:ilvl="0" w:tplc="72D60C24">
      <w:start w:val="1"/>
      <w:numFmt w:val="decimal"/>
      <w:lvlText w:val="%1、"/>
      <w:lvlJc w:val="left"/>
      <w:pPr>
        <w:ind w:left="440" w:hanging="440"/>
      </w:pPr>
      <w:rPr>
        <w:rFonts w:hint="eastAsia"/>
        <w:color w:val="212121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>
    <w:nsid w:val="4F0F4682"/>
    <w:multiLevelType w:val="hybridMultilevel"/>
    <w:tmpl w:val="B950CE4E"/>
    <w:lvl w:ilvl="0" w:tplc="0F34A11C">
      <w:start w:val="1"/>
      <w:numFmt w:val="decimal"/>
      <w:lvlText w:val="%1、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>
    <w:nsid w:val="508B233C"/>
    <w:multiLevelType w:val="hybridMultilevel"/>
    <w:tmpl w:val="54D6ED90"/>
    <w:lvl w:ilvl="0" w:tplc="E66EC47C">
      <w:start w:val="1"/>
      <w:numFmt w:val="decimal"/>
      <w:lvlText w:val="%1、"/>
      <w:lvlJc w:val="left"/>
      <w:pPr>
        <w:ind w:left="360" w:hanging="360"/>
      </w:pPr>
      <w:rPr>
        <w:rFonts w:cs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">
    <w:nsid w:val="57A51C54"/>
    <w:multiLevelType w:val="multilevel"/>
    <w:tmpl w:val="57A51C54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  <w:sz w:val="24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667444D0"/>
    <w:multiLevelType w:val="multilevel"/>
    <w:tmpl w:val="667444D0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  <w:sz w:val="24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72FB6585"/>
    <w:multiLevelType w:val="hybridMultilevel"/>
    <w:tmpl w:val="E92AAC6E"/>
    <w:lvl w:ilvl="0" w:tplc="B4769C98">
      <w:start w:val="1"/>
      <w:numFmt w:val="decimal"/>
      <w:lvlText w:val="%1、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>
    <w:nsid w:val="7CC612AC"/>
    <w:multiLevelType w:val="hybridMultilevel"/>
    <w:tmpl w:val="C3B80452"/>
    <w:lvl w:ilvl="0" w:tplc="FD1E163E">
      <w:start w:val="1"/>
      <w:numFmt w:val="decimal"/>
      <w:lvlText w:val="%1."/>
      <w:lvlJc w:val="left"/>
      <w:pPr>
        <w:ind w:left="440" w:hanging="440"/>
      </w:pPr>
      <w:rPr>
        <w:rFonts w:ascii="宋体" w:eastAsia="宋体" w:hAnsi="宋体" w:hint="eastAsia"/>
        <w:color w:val="auto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2">
    <w:nsid w:val="7D48010C"/>
    <w:multiLevelType w:val="hybridMultilevel"/>
    <w:tmpl w:val="69EE3994"/>
    <w:lvl w:ilvl="0" w:tplc="FFFFFFFF">
      <w:start w:val="1"/>
      <w:numFmt w:val="decimal"/>
      <w:lvlText w:val="%1."/>
      <w:lvlJc w:val="left"/>
      <w:pPr>
        <w:ind w:left="440" w:hanging="440"/>
      </w:pPr>
      <w:rPr>
        <w:rFonts w:ascii="宋体" w:eastAsia="宋体" w:hAnsi="宋体" w:hint="eastAsia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9"/>
  </w:num>
  <w:num w:numId="2">
    <w:abstractNumId w:val="8"/>
  </w:num>
  <w:num w:numId="3">
    <w:abstractNumId w:val="5"/>
  </w:num>
  <w:num w:numId="4">
    <w:abstractNumId w:val="0"/>
  </w:num>
  <w:num w:numId="5">
    <w:abstractNumId w:val="10"/>
  </w:num>
  <w:num w:numId="6">
    <w:abstractNumId w:val="11"/>
  </w:num>
  <w:num w:numId="7">
    <w:abstractNumId w:val="12"/>
  </w:num>
  <w:num w:numId="8">
    <w:abstractNumId w:val="1"/>
  </w:num>
  <w:num w:numId="9">
    <w:abstractNumId w:val="4"/>
  </w:num>
  <w:num w:numId="10">
    <w:abstractNumId w:val="6"/>
  </w:num>
  <w:num w:numId="11">
    <w:abstractNumId w:val="7"/>
  </w:num>
  <w:num w:numId="12">
    <w:abstractNumId w:val="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6F2220"/>
    <w:rsid w:val="00063D8F"/>
    <w:rsid w:val="00064543"/>
    <w:rsid w:val="000B314B"/>
    <w:rsid w:val="0010700B"/>
    <w:rsid w:val="00115E1F"/>
    <w:rsid w:val="001D6949"/>
    <w:rsid w:val="00463FEF"/>
    <w:rsid w:val="0048564B"/>
    <w:rsid w:val="00562231"/>
    <w:rsid w:val="00567ED5"/>
    <w:rsid w:val="0060349B"/>
    <w:rsid w:val="0064627D"/>
    <w:rsid w:val="006E2C90"/>
    <w:rsid w:val="0095591E"/>
    <w:rsid w:val="00970B9C"/>
    <w:rsid w:val="009B4D57"/>
    <w:rsid w:val="00BC4AF2"/>
    <w:rsid w:val="00C017AC"/>
    <w:rsid w:val="00C038D0"/>
    <w:rsid w:val="00C123B4"/>
    <w:rsid w:val="00D330D1"/>
    <w:rsid w:val="00DE774E"/>
    <w:rsid w:val="00E30C27"/>
    <w:rsid w:val="00E86027"/>
    <w:rsid w:val="00F21DBB"/>
    <w:rsid w:val="00F40341"/>
    <w:rsid w:val="00FC348F"/>
    <w:rsid w:val="326F2220"/>
    <w:rsid w:val="3B233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A1B4CF6"/>
  <w15:docId w15:val="{C8C73C70-868F-4F0C-85C8-704B5205D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4">
    <w:name w:val="Strong"/>
    <w:basedOn w:val="a0"/>
    <w:uiPriority w:val="22"/>
    <w:qFormat/>
    <w:rPr>
      <w:b/>
      <w:bCs/>
    </w:rPr>
  </w:style>
  <w:style w:type="paragraph" w:styleId="a5">
    <w:name w:val="List Paragraph"/>
    <w:basedOn w:val="a"/>
    <w:uiPriority w:val="99"/>
    <w:qFormat/>
    <w:pPr>
      <w:ind w:firstLineChars="200" w:firstLine="420"/>
    </w:pPr>
  </w:style>
  <w:style w:type="paragraph" w:styleId="a6">
    <w:name w:val="header"/>
    <w:basedOn w:val="a"/>
    <w:link w:val="Char"/>
    <w:rsid w:val="000645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064543"/>
    <w:rPr>
      <w:kern w:val="2"/>
      <w:sz w:val="18"/>
      <w:szCs w:val="18"/>
    </w:rPr>
  </w:style>
  <w:style w:type="paragraph" w:customStyle="1" w:styleId="1">
    <w:name w:val="列表段落1"/>
    <w:basedOn w:val="a"/>
    <w:uiPriority w:val="34"/>
    <w:qFormat/>
    <w:rsid w:val="00463FEF"/>
    <w:pPr>
      <w:spacing w:after="160" w:line="278" w:lineRule="auto"/>
      <w:ind w:firstLineChars="200" w:firstLine="420"/>
    </w:pPr>
    <w:rPr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23</Pages>
  <Words>1370</Words>
  <Characters>7809</Characters>
  <Application>Microsoft Office Word</Application>
  <DocSecurity>0</DocSecurity>
  <Lines>65</Lines>
  <Paragraphs>18</Paragraphs>
  <ScaleCrop>false</ScaleCrop>
  <Company>Microsoft</Company>
  <LinksUpToDate>false</LinksUpToDate>
  <CharactersWithSpaces>9161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@大A 。จุ๊บ</dc:creator>
  <cp:lastModifiedBy>User</cp:lastModifiedBy>
  <cp:revision>12</cp:revision>
  <cp:lastPrinted>2026-03-20T03:14:00Z</cp:lastPrinted>
  <dcterms:created xsi:type="dcterms:W3CDTF">2026-03-04T07:42:00Z</dcterms:created>
  <dcterms:modified xsi:type="dcterms:W3CDTF">2026-04-02T08:00:00Z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64D8EF1DD620485FA147599BA33D150B_13</vt:lpwstr>
  </property>
  <property fmtid="{D5CDD505-2E9C-101B-9397-08002B2CF9AE}" pid="4" name="KSOTemplateDocerSaveRecord">
    <vt:lpwstr>eyJoZGlkIjoiZGM3OTlhYmM0ZTE3ZjRhNjY5NGZhMzQ3MzY5ZWMxMTIiLCJ1c2VySWQiOiI2Nzc4NzI0OTQifQ==</vt:lpwstr>
  </property>
</Properties>
</file>