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numPr>
          <w:ilvl w:val="0"/>
          <w:numId w:val="0"/>
        </w:numPr>
        <w:jc w:val="center"/>
        <w:outlineLvl w:val="9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表</w:t>
      </w:r>
    </w:p>
    <w:p w14:paraId="008EF4BE">
      <w:pPr>
        <w:spacing w:line="360" w:lineRule="auto"/>
        <w:ind w:left="1532" w:hanging="1094" w:hangingChars="545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采购项目名称：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}</w:t>
      </w:r>
    </w:p>
    <w:p w14:paraId="074FD719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}</w:t>
      </w:r>
    </w:p>
    <w:p w14:paraId="1CFB84CB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采购包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}                      </w:t>
      </w:r>
    </w:p>
    <w:tbl>
      <w:tblPr>
        <w:tblStyle w:val="3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974"/>
        <w:gridCol w:w="1782"/>
        <w:gridCol w:w="2252"/>
        <w:gridCol w:w="2252"/>
      </w:tblGrid>
      <w:tr w14:paraId="2CFA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标的名称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谈判文件要求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响应产品技术参数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39243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产品制造商</w:t>
            </w:r>
          </w:p>
        </w:tc>
      </w:tr>
      <w:tr w14:paraId="56CC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F11C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52D1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8E24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6C2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189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99A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6CBF0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ECA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86177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A4F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9CD00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9C3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6C60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60DA3336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注：</w:t>
      </w:r>
    </w:p>
    <w:p w14:paraId="3E3A9F8B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1.以上表格格式行、列可增减。</w:t>
      </w:r>
    </w:p>
    <w:p w14:paraId="6A07608D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2.供应商根据采购项目的全部技术参数逐条填写此表，并按谈判文件要求提供相应的证明材料。</w:t>
      </w:r>
    </w:p>
    <w:p w14:paraId="24C9B872">
      <w:pPr>
        <w:bidi w:val="0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3.供应商需把响应产品的制造商家、规格型号进行在此表中明确响应，否则视为未实质性响应本项目。</w:t>
      </w:r>
    </w:p>
    <w:p w14:paraId="7FA754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A48D5"/>
    <w:rsid w:val="61FA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2026-03-16T02:04:00Z</dcterms:created>
  <dc:creator>  </dc:creator>
  <cp:lastModifiedBy>  </cp:lastModifiedBy>
  <dcterms:modified xsi:type="dcterms:W3CDTF">2026-03-16T02:08:16Z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54321313D89A4EE5AAB542B96B499C45_11</vt:lpwstr>
  </property>
  <property fmtid="{D5CDD505-2E9C-101B-9397-08002B2CF9AE}" pid="4" name="KSOTemplateDocerSaveRecord">
    <vt:lpwstr>eyJoZGlkIjoiMDRmZjJmOTBjZTkyYjIwN2JiMWE2MjhmOWZiY2E0MmMiLCJ1c2VySWQiOiI1Njk1MDIwOTAifQ==</vt:lpwstr>
  </property>
</Properties>
</file>