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85F1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管理制度</w:t>
      </w:r>
    </w:p>
    <w:p w14:paraId="67AB4B52">
      <w:pPr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包括但不限于以下内容：</w:t>
      </w:r>
    </w:p>
    <w:p w14:paraId="0C6C49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  <w:sz w:val="24"/>
          <w:szCs w:val="24"/>
        </w:rPr>
        <w:t>岗位职责；</w:t>
      </w:r>
    </w:p>
    <w:p w14:paraId="01B296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z w:val="24"/>
          <w:szCs w:val="24"/>
        </w:rPr>
        <w:t>内控制度；</w:t>
      </w:r>
    </w:p>
    <w:p w14:paraId="101C865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3、人员管理制度；</w:t>
      </w:r>
    </w:p>
    <w:p w14:paraId="45D87EC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4、财务管理制度；</w:t>
      </w:r>
    </w:p>
    <w:p w14:paraId="51855B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5、档案及社保管理方案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C06505"/>
    <w:rsid w:val="127833DB"/>
    <w:rsid w:val="33030304"/>
    <w:rsid w:val="4CF40ECD"/>
    <w:rsid w:val="4D3F0047"/>
    <w:rsid w:val="548A223D"/>
    <w:rsid w:val="558E78ED"/>
    <w:rsid w:val="67860E67"/>
    <w:rsid w:val="6C6E7FF0"/>
    <w:rsid w:val="7681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59</Characters>
  <Lines>0</Lines>
  <Paragraphs>0</Paragraphs>
  <TotalTime>3</TotalTime>
  <ScaleCrop>false</ScaleCrop>
  <LinksUpToDate>false</LinksUpToDate>
  <CharactersWithSpaces>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2025-09-28T08:16:00Z</dcterms:created>
  <dc:creator>杨光</dc:creator>
  <cp:lastModifiedBy>快乐猫</cp:lastModifiedBy>
  <dcterms:modified xsi:type="dcterms:W3CDTF">2026-03-30T01:59:04Z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03491590CF53443FACFA149741095B89_13</vt:lpwstr>
  </property>
</Properties>
</file>