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27816">
      <w:pPr>
        <w:spacing w:line="360" w:lineRule="auto"/>
        <w:jc w:val="center"/>
        <w:rPr>
          <w:rFonts w:hint="eastAsia" w:ascii="仿宋" w:hAnsi="仿宋" w:eastAsia="仿宋" w:cs="仿宋"/>
          <w:b/>
          <w:sz w:val="84"/>
          <w:szCs w:val="84"/>
          <w:highlight w:val="none"/>
          <w:lang w:eastAsia="zh-CN"/>
        </w:rPr>
      </w:pPr>
    </w:p>
    <w:p w14:paraId="6D63BEFC">
      <w:pPr>
        <w:spacing w:line="360" w:lineRule="auto"/>
        <w:jc w:val="center"/>
        <w:rPr>
          <w:rFonts w:hint="eastAsia" w:ascii="仿宋" w:hAnsi="仿宋" w:eastAsia="仿宋" w:cs="仿宋"/>
          <w:b/>
          <w:sz w:val="84"/>
          <w:szCs w:val="84"/>
          <w:highlight w:val="none"/>
          <w:lang w:eastAsia="zh-CN"/>
        </w:rPr>
      </w:pPr>
    </w:p>
    <w:p w14:paraId="39133540">
      <w:pPr>
        <w:spacing w:line="360" w:lineRule="auto"/>
        <w:jc w:val="center"/>
        <w:rPr>
          <w:rFonts w:hint="eastAsia" w:ascii="仿宋" w:hAnsi="仿宋" w:eastAsia="仿宋" w:cs="仿宋"/>
          <w:b/>
          <w:sz w:val="84"/>
          <w:szCs w:val="84"/>
          <w:highlight w:val="none"/>
          <w:lang w:eastAsia="zh-CN"/>
        </w:rPr>
      </w:pPr>
      <w:bookmarkStart w:id="6" w:name="_GoBack"/>
      <w:bookmarkEnd w:id="6"/>
      <w:r>
        <w:rPr>
          <w:rFonts w:hint="eastAsia" w:ascii="仿宋" w:hAnsi="仿宋" w:eastAsia="仿宋" w:cs="仿宋"/>
          <w:b/>
          <w:sz w:val="84"/>
          <w:szCs w:val="84"/>
          <w:highlight w:val="none"/>
          <w:lang w:eastAsia="zh-CN"/>
        </w:rPr>
        <w:t>竞争性磋商响应文件</w:t>
      </w:r>
    </w:p>
    <w:p w14:paraId="65E9221E">
      <w:pPr>
        <w:spacing w:line="360" w:lineRule="auto"/>
        <w:jc w:val="center"/>
        <w:rPr>
          <w:rFonts w:hint="eastAsia" w:ascii="仿宋" w:hAnsi="仿宋" w:eastAsia="仿宋" w:cs="仿宋"/>
          <w:b/>
          <w:sz w:val="36"/>
          <w:szCs w:val="36"/>
          <w:highlight w:val="none"/>
        </w:rPr>
      </w:pPr>
    </w:p>
    <w:p w14:paraId="3F1B3F04">
      <w:pPr>
        <w:spacing w:line="360" w:lineRule="auto"/>
        <w:jc w:val="center"/>
        <w:rPr>
          <w:rFonts w:hint="eastAsia" w:ascii="仿宋" w:hAnsi="仿宋" w:eastAsia="仿宋" w:cs="仿宋"/>
          <w:b/>
          <w:sz w:val="36"/>
          <w:szCs w:val="36"/>
          <w:highlight w:val="none"/>
        </w:rPr>
      </w:pPr>
    </w:p>
    <w:p w14:paraId="2F6E94CE">
      <w:pPr>
        <w:spacing w:line="360" w:lineRule="auto"/>
        <w:jc w:val="center"/>
        <w:rPr>
          <w:rFonts w:hint="eastAsia" w:ascii="仿宋" w:hAnsi="仿宋" w:eastAsia="仿宋" w:cs="仿宋"/>
          <w:b/>
          <w:sz w:val="36"/>
          <w:szCs w:val="36"/>
          <w:highlight w:val="none"/>
        </w:rPr>
      </w:pPr>
    </w:p>
    <w:p w14:paraId="0F8B2811">
      <w:pPr>
        <w:spacing w:line="360" w:lineRule="auto"/>
        <w:jc w:val="center"/>
        <w:rPr>
          <w:rFonts w:hint="eastAsia" w:ascii="仿宋" w:hAnsi="仿宋" w:eastAsia="仿宋" w:cs="仿宋"/>
          <w:sz w:val="72"/>
          <w:szCs w:val="72"/>
          <w:highlight w:val="none"/>
        </w:rPr>
      </w:pPr>
    </w:p>
    <w:p w14:paraId="3CC4786E">
      <w:pPr>
        <w:tabs>
          <w:tab w:val="left" w:pos="2628"/>
        </w:tabs>
        <w:spacing w:line="360" w:lineRule="auto"/>
        <w:ind w:left="2498" w:leftChars="401" w:hanging="1656" w:hangingChars="550"/>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项目名称：</w:t>
      </w:r>
    </w:p>
    <w:p w14:paraId="63D79D48">
      <w:pPr>
        <w:tabs>
          <w:tab w:val="left" w:pos="2628"/>
        </w:tabs>
        <w:spacing w:line="360" w:lineRule="auto"/>
        <w:ind w:left="843"/>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项目编号：</w:t>
      </w:r>
    </w:p>
    <w:p w14:paraId="5DC44BFF">
      <w:pPr>
        <w:spacing w:line="360" w:lineRule="auto"/>
        <w:ind w:left="1080"/>
        <w:rPr>
          <w:rFonts w:hint="eastAsia" w:ascii="仿宋" w:hAnsi="仿宋" w:eastAsia="仿宋" w:cs="仿宋"/>
          <w:sz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30"/>
          <w:highlight w:val="none"/>
        </w:rPr>
        <w:t xml:space="preserve">                 </w:t>
      </w:r>
    </w:p>
    <w:p w14:paraId="1DEB7EC5">
      <w:pPr>
        <w:spacing w:line="360" w:lineRule="auto"/>
        <w:ind w:left="1080"/>
        <w:rPr>
          <w:rFonts w:hint="eastAsia" w:ascii="仿宋" w:hAnsi="仿宋" w:eastAsia="仿宋" w:cs="仿宋"/>
          <w:sz w:val="44"/>
          <w:szCs w:val="44"/>
          <w:highlight w:val="none"/>
        </w:rPr>
      </w:pPr>
    </w:p>
    <w:p w14:paraId="0618B2C7">
      <w:pPr>
        <w:spacing w:line="360" w:lineRule="auto"/>
        <w:jc w:val="center"/>
        <w:rPr>
          <w:rFonts w:hint="eastAsia" w:ascii="仿宋" w:hAnsi="仿宋" w:eastAsia="仿宋" w:cs="仿宋"/>
          <w:sz w:val="44"/>
          <w:szCs w:val="44"/>
          <w:highlight w:val="none"/>
        </w:rPr>
      </w:pPr>
    </w:p>
    <w:p w14:paraId="11D42575">
      <w:pPr>
        <w:spacing w:line="360" w:lineRule="auto"/>
        <w:jc w:val="center"/>
        <w:rPr>
          <w:rFonts w:hint="eastAsia" w:ascii="仿宋" w:hAnsi="仿宋" w:eastAsia="仿宋" w:cs="仿宋"/>
          <w:b/>
          <w:sz w:val="30"/>
          <w:szCs w:val="30"/>
          <w:highlight w:val="none"/>
        </w:rPr>
      </w:pPr>
      <w:r>
        <w:rPr>
          <w:rFonts w:hint="eastAsia" w:ascii="仿宋" w:hAnsi="仿宋" w:eastAsia="仿宋" w:cs="仿宋"/>
          <w:b/>
          <w:sz w:val="30"/>
          <w:szCs w:val="30"/>
          <w:highlight w:val="none"/>
        </w:rPr>
        <w:t>供应商：</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（加盖公章）</w:t>
      </w:r>
    </w:p>
    <w:p w14:paraId="7A1C4738">
      <w:pPr>
        <w:spacing w:line="360" w:lineRule="auto"/>
        <w:jc w:val="center"/>
        <w:rPr>
          <w:rFonts w:hint="eastAsia" w:ascii="仿宋" w:hAnsi="仿宋" w:eastAsia="仿宋" w:cs="仿宋"/>
          <w:b/>
          <w:sz w:val="30"/>
          <w:szCs w:val="30"/>
          <w:highlight w:val="none"/>
        </w:rPr>
      </w:pPr>
    </w:p>
    <w:p w14:paraId="1BE36AD9">
      <w:pPr>
        <w:spacing w:line="360" w:lineRule="auto"/>
        <w:ind w:firstLine="1795" w:firstLineChars="596"/>
        <w:rPr>
          <w:rFonts w:hint="eastAsia" w:ascii="仿宋" w:hAnsi="仿宋" w:eastAsia="仿宋" w:cs="仿宋"/>
          <w:b/>
          <w:sz w:val="30"/>
          <w:szCs w:val="30"/>
          <w:highlight w:val="none"/>
        </w:rPr>
      </w:pPr>
      <w:r>
        <w:rPr>
          <w:rFonts w:hint="eastAsia" w:ascii="仿宋" w:hAnsi="仿宋" w:eastAsia="仿宋" w:cs="仿宋"/>
          <w:b/>
          <w:sz w:val="30"/>
          <w:szCs w:val="30"/>
          <w:highlight w:val="none"/>
        </w:rPr>
        <w:t>日期：</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年</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月</w:t>
      </w:r>
      <w:r>
        <w:rPr>
          <w:rFonts w:hint="eastAsia" w:ascii="仿宋" w:hAnsi="仿宋" w:eastAsia="仿宋" w:cs="仿宋"/>
          <w:b/>
          <w:sz w:val="30"/>
          <w:szCs w:val="30"/>
          <w:highlight w:val="none"/>
          <w:u w:val="single"/>
        </w:rPr>
        <w:t xml:space="preserve">    </w:t>
      </w:r>
      <w:r>
        <w:rPr>
          <w:rFonts w:hint="eastAsia" w:ascii="仿宋" w:hAnsi="仿宋" w:eastAsia="仿宋" w:cs="仿宋"/>
          <w:b/>
          <w:sz w:val="30"/>
          <w:szCs w:val="30"/>
          <w:highlight w:val="none"/>
        </w:rPr>
        <w:t>日</w:t>
      </w:r>
    </w:p>
    <w:p w14:paraId="444DD2A2">
      <w:pPr>
        <w:spacing w:line="360" w:lineRule="auto"/>
        <w:jc w:val="center"/>
        <w:rPr>
          <w:rFonts w:hint="eastAsia" w:ascii="仿宋" w:hAnsi="仿宋" w:eastAsia="仿宋" w:cs="仿宋"/>
          <w:b/>
          <w:sz w:val="36"/>
          <w:szCs w:val="36"/>
          <w:highlight w:val="none"/>
        </w:rPr>
        <w:sectPr>
          <w:pgSz w:w="11906" w:h="16838"/>
          <w:pgMar w:top="1440" w:right="1800" w:bottom="1440" w:left="1800" w:header="851" w:footer="992" w:gutter="0"/>
          <w:pgNumType w:fmt="decimal"/>
          <w:cols w:space="425" w:num="1"/>
          <w:docGrid w:type="lines" w:linePitch="312" w:charSpace="0"/>
        </w:sectPr>
      </w:pPr>
    </w:p>
    <w:p w14:paraId="4DA84737">
      <w:pPr>
        <w:spacing w:line="360" w:lineRule="auto"/>
        <w:jc w:val="center"/>
        <w:rPr>
          <w:rFonts w:hint="eastAsia" w:ascii="仿宋" w:hAnsi="仿宋" w:eastAsia="仿宋" w:cs="仿宋"/>
          <w:b/>
          <w:sz w:val="36"/>
          <w:szCs w:val="36"/>
          <w:highlight w:val="none"/>
        </w:rPr>
      </w:pPr>
    </w:p>
    <w:p w14:paraId="35BB80E4">
      <w:pPr>
        <w:spacing w:line="360" w:lineRule="auto"/>
        <w:jc w:val="center"/>
        <w:rPr>
          <w:rFonts w:hint="eastAsia" w:ascii="仿宋" w:hAnsi="仿宋" w:eastAsia="仿宋" w:cs="仿宋"/>
          <w:b/>
          <w:bCs/>
          <w:spacing w:val="4"/>
          <w:sz w:val="48"/>
          <w:szCs w:val="48"/>
          <w:highlight w:val="none"/>
        </w:rPr>
      </w:pPr>
      <w:r>
        <w:rPr>
          <w:rFonts w:hint="eastAsia" w:ascii="仿宋" w:hAnsi="仿宋" w:eastAsia="仿宋" w:cs="仿宋"/>
          <w:b/>
          <w:bCs/>
          <w:spacing w:val="4"/>
          <w:sz w:val="48"/>
          <w:szCs w:val="48"/>
          <w:highlight w:val="none"/>
        </w:rPr>
        <w:t>目 录</w:t>
      </w:r>
    </w:p>
    <w:p w14:paraId="75A2BC77">
      <w:pPr>
        <w:spacing w:line="360" w:lineRule="auto"/>
        <w:jc w:val="center"/>
        <w:rPr>
          <w:rFonts w:hint="eastAsia" w:ascii="仿宋" w:hAnsi="仿宋" w:eastAsia="仿宋" w:cs="仿宋"/>
          <w:b/>
          <w:bCs/>
          <w:spacing w:val="4"/>
          <w:sz w:val="36"/>
          <w:szCs w:val="36"/>
          <w:highlight w:val="none"/>
        </w:rPr>
      </w:pPr>
    </w:p>
    <w:p w14:paraId="064E1591">
      <w:pPr>
        <w:spacing w:before="240" w:line="360" w:lineRule="auto"/>
        <w:ind w:firstLine="2519" w:firstLineChars="818"/>
        <w:rPr>
          <w:rFonts w:hint="eastAsia" w:ascii="仿宋" w:hAnsi="仿宋" w:eastAsia="仿宋" w:cs="仿宋"/>
          <w:spacing w:val="4"/>
          <w:sz w:val="30"/>
          <w:szCs w:val="30"/>
          <w:highlight w:val="none"/>
          <w:lang w:eastAsia="zh-CN"/>
        </w:rPr>
      </w:pPr>
      <w:r>
        <w:rPr>
          <w:rFonts w:hint="eastAsia" w:ascii="仿宋" w:hAnsi="仿宋" w:eastAsia="仿宋" w:cs="仿宋"/>
          <w:spacing w:val="4"/>
          <w:sz w:val="30"/>
          <w:szCs w:val="30"/>
          <w:highlight w:val="none"/>
        </w:rPr>
        <w:t>（一）</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响应</w:t>
      </w:r>
      <w:r>
        <w:rPr>
          <w:rFonts w:hint="eastAsia" w:ascii="仿宋" w:hAnsi="仿宋" w:eastAsia="仿宋" w:cs="仿宋"/>
          <w:spacing w:val="4"/>
          <w:sz w:val="30"/>
          <w:szCs w:val="30"/>
          <w:highlight w:val="none"/>
          <w:lang w:val="en-US" w:eastAsia="zh-CN"/>
        </w:rPr>
        <w:t>函</w:t>
      </w:r>
    </w:p>
    <w:p w14:paraId="433EA970">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（二）</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响应报价表</w:t>
      </w:r>
    </w:p>
    <w:p w14:paraId="6DFC2BBD">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（三）</w:t>
      </w:r>
      <w:r>
        <w:rPr>
          <w:rFonts w:hint="eastAsia" w:ascii="仿宋" w:hAnsi="仿宋" w:eastAsia="仿宋" w:cs="仿宋"/>
          <w:spacing w:val="4"/>
          <w:sz w:val="30"/>
          <w:szCs w:val="30"/>
          <w:highlight w:val="none"/>
          <w:lang w:val="en-US" w:eastAsia="zh-CN"/>
        </w:rPr>
        <w:t>磋商</w:t>
      </w:r>
      <w:r>
        <w:rPr>
          <w:rFonts w:hint="eastAsia" w:ascii="仿宋" w:hAnsi="仿宋" w:eastAsia="仿宋" w:cs="仿宋"/>
          <w:spacing w:val="4"/>
          <w:sz w:val="30"/>
          <w:szCs w:val="30"/>
          <w:highlight w:val="none"/>
        </w:rPr>
        <w:t>报价方案说明书</w:t>
      </w:r>
    </w:p>
    <w:p w14:paraId="704FC62B">
      <w:pPr>
        <w:spacing w:before="240" w:line="360" w:lineRule="auto"/>
        <w:ind w:firstLine="2519" w:firstLineChars="818"/>
        <w:rPr>
          <w:rFonts w:hint="eastAsia" w:ascii="仿宋" w:hAnsi="仿宋" w:eastAsia="仿宋" w:cs="仿宋"/>
          <w:spacing w:val="4"/>
          <w:sz w:val="30"/>
          <w:szCs w:val="30"/>
          <w:highlight w:val="none"/>
        </w:rPr>
      </w:pPr>
      <w:r>
        <w:rPr>
          <w:rFonts w:hint="eastAsia" w:ascii="仿宋" w:hAnsi="仿宋" w:eastAsia="仿宋" w:cs="仿宋"/>
          <w:spacing w:val="4"/>
          <w:sz w:val="30"/>
          <w:szCs w:val="30"/>
          <w:highlight w:val="none"/>
        </w:rPr>
        <w:t>（四）资格证明文件</w:t>
      </w:r>
    </w:p>
    <w:p w14:paraId="247D5215">
      <w:pPr>
        <w:spacing w:line="360" w:lineRule="auto"/>
        <w:rPr>
          <w:rFonts w:hint="eastAsia" w:ascii="仿宋" w:hAnsi="仿宋" w:eastAsia="仿宋" w:cs="仿宋"/>
          <w:sz w:val="24"/>
          <w:szCs w:val="24"/>
          <w:highlight w:val="none"/>
        </w:rPr>
      </w:pPr>
    </w:p>
    <w:p w14:paraId="74678946">
      <w:pPr>
        <w:spacing w:line="360" w:lineRule="auto"/>
        <w:rPr>
          <w:rFonts w:hint="eastAsia" w:ascii="仿宋" w:hAnsi="仿宋" w:eastAsia="仿宋" w:cs="仿宋"/>
          <w:sz w:val="24"/>
          <w:szCs w:val="24"/>
          <w:highlight w:val="none"/>
        </w:rPr>
      </w:pPr>
    </w:p>
    <w:p w14:paraId="0F8D55C9">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注：</w:t>
      </w:r>
    </w:p>
    <w:p w14:paraId="1890DA73">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1.</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由目录所列内容组成，建议供应商按照目录所列顺序编制</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，并进行电子签章。</w:t>
      </w:r>
    </w:p>
    <w:p w14:paraId="51B79BD7">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2.建议添加2级及以上目录且页码索引清晰。添加内容的小标题根据</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方案及供应商自身情况设定。</w:t>
      </w:r>
    </w:p>
    <w:p w14:paraId="244D000F">
      <w:pPr>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3.其中“项目电子化交易系统”要求在线填写的实质性响应内容（如开标一览表、标的清单、中小企业声明函等），供应商在线填写并电子签章后，将填写内容同步编制到此</w:t>
      </w:r>
      <w:r>
        <w:rPr>
          <w:rFonts w:hint="eastAsia" w:ascii="仿宋" w:hAnsi="仿宋" w:eastAsia="仿宋" w:cs="仿宋"/>
          <w:b/>
          <w:sz w:val="24"/>
          <w:szCs w:val="24"/>
          <w:highlight w:val="none"/>
          <w:lang w:eastAsia="zh-CN"/>
        </w:rPr>
        <w:t>竞争性磋商响应文件</w:t>
      </w:r>
      <w:r>
        <w:rPr>
          <w:rFonts w:hint="eastAsia" w:ascii="仿宋" w:hAnsi="仿宋" w:eastAsia="仿宋" w:cs="仿宋"/>
          <w:b/>
          <w:sz w:val="24"/>
          <w:szCs w:val="24"/>
          <w:highlight w:val="none"/>
        </w:rPr>
        <w:t>中，内容与在线填写内容保持一致。</w:t>
      </w:r>
    </w:p>
    <w:p w14:paraId="6672D608">
      <w:pPr>
        <w:spacing w:line="360" w:lineRule="auto"/>
        <w:jc w:val="center"/>
        <w:rPr>
          <w:rFonts w:hint="eastAsia" w:ascii="仿宋" w:hAnsi="仿宋" w:eastAsia="仿宋" w:cs="仿宋"/>
          <w:spacing w:val="4"/>
          <w:sz w:val="36"/>
          <w:szCs w:val="36"/>
          <w:highlight w:val="none"/>
          <w:lang w:val="en-US" w:eastAsia="zh-CN"/>
        </w:rPr>
      </w:pPr>
      <w:r>
        <w:rPr>
          <w:rFonts w:hint="eastAsia" w:ascii="仿宋" w:hAnsi="仿宋" w:eastAsia="仿宋" w:cs="仿宋"/>
          <w:highlight w:val="none"/>
        </w:rPr>
        <w:br w:type="page"/>
      </w:r>
      <w:r>
        <w:rPr>
          <w:rFonts w:hint="eastAsia" w:ascii="仿宋" w:hAnsi="仿宋" w:eastAsia="仿宋" w:cs="仿宋"/>
          <w:b/>
          <w:spacing w:val="4"/>
          <w:sz w:val="36"/>
          <w:szCs w:val="36"/>
          <w:highlight w:val="none"/>
        </w:rPr>
        <w:t>一、</w:t>
      </w:r>
      <w:r>
        <w:rPr>
          <w:rFonts w:hint="eastAsia" w:ascii="仿宋" w:hAnsi="仿宋" w:eastAsia="仿宋" w:cs="仿宋"/>
          <w:b/>
          <w:spacing w:val="4"/>
          <w:sz w:val="36"/>
          <w:szCs w:val="36"/>
          <w:highlight w:val="none"/>
          <w:lang w:val="en-US" w:eastAsia="zh-CN"/>
        </w:rPr>
        <w:t>磋商响应函</w:t>
      </w:r>
    </w:p>
    <w:p w14:paraId="15151D5B">
      <w:pPr>
        <w:spacing w:line="360" w:lineRule="auto"/>
        <w:jc w:val="left"/>
        <w:rPr>
          <w:rFonts w:hint="eastAsia" w:ascii="仿宋" w:hAnsi="仿宋" w:eastAsia="仿宋" w:cs="仿宋"/>
          <w:spacing w:val="4"/>
          <w:sz w:val="24"/>
          <w:highlight w:val="none"/>
        </w:rPr>
      </w:pPr>
    </w:p>
    <w:p w14:paraId="78870CC2">
      <w:pPr>
        <w:widowControl/>
        <w:shd w:val="clear" w:color="auto" w:fill="FFFFFF"/>
        <w:spacing w:line="360" w:lineRule="auto"/>
        <w:jc w:val="left"/>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rPr>
        <w:t>致：{代理机构名称}</w:t>
      </w:r>
    </w:p>
    <w:p w14:paraId="55C8F230">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我单位作为</w:t>
      </w:r>
      <w:r>
        <w:rPr>
          <w:rFonts w:hint="eastAsia" w:ascii="仿宋" w:hAnsi="仿宋" w:eastAsia="仿宋" w:cs="仿宋"/>
          <w:color w:val="000000"/>
          <w:kern w:val="0"/>
          <w:sz w:val="24"/>
          <w:szCs w:val="24"/>
          <w:highlight w:val="none"/>
          <w:u w:val="single"/>
        </w:rPr>
        <w:t>{项目名称}</w:t>
      </w:r>
      <w:r>
        <w:rPr>
          <w:rFonts w:hint="eastAsia" w:ascii="仿宋" w:hAnsi="仿宋" w:eastAsia="仿宋" w:cs="仿宋"/>
          <w:color w:val="000000"/>
          <w:kern w:val="0"/>
          <w:sz w:val="24"/>
          <w:szCs w:val="24"/>
          <w:highlight w:val="none"/>
        </w:rPr>
        <w:t>（项目编号：</w:t>
      </w:r>
      <w:r>
        <w:rPr>
          <w:rFonts w:hint="eastAsia" w:ascii="仿宋" w:hAnsi="仿宋" w:eastAsia="仿宋" w:cs="仿宋"/>
          <w:color w:val="000000"/>
          <w:kern w:val="0"/>
          <w:sz w:val="24"/>
          <w:szCs w:val="24"/>
          <w:highlight w:val="none"/>
          <w:u w:val="single"/>
        </w:rPr>
        <w:t>{项目编码}）</w:t>
      </w:r>
      <w:r>
        <w:rPr>
          <w:rFonts w:hint="eastAsia" w:ascii="仿宋" w:hAnsi="仿宋" w:eastAsia="仿宋" w:cs="仿宋"/>
          <w:color w:val="000000"/>
          <w:kern w:val="0"/>
          <w:sz w:val="24"/>
          <w:szCs w:val="24"/>
          <w:highlight w:val="none"/>
        </w:rPr>
        <w:t>的投标（响应）供应商，自愿参与本项目政府采购活动，充分理解采购文件的要求，在此郑重声明及承诺：</w:t>
      </w:r>
    </w:p>
    <w:p w14:paraId="3DB8C4EC">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一、我单位具有独立承担民事责任的能力；</w:t>
      </w:r>
    </w:p>
    <w:p w14:paraId="10200FFA">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二、我单位具有良好的商业信誉和健全的财务会计制度；</w:t>
      </w:r>
    </w:p>
    <w:p w14:paraId="75E7026E">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三、我单位具有履行合同所必需的设备和专业技术能力；</w:t>
      </w:r>
    </w:p>
    <w:p w14:paraId="2C61C98F">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四、我单位具有依法缴纳税收和社会保障资金的良好记录；</w:t>
      </w:r>
    </w:p>
    <w:p w14:paraId="491FD36B">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五、我单位参加政府采购活动前三年内，在经营活动中没有重大违法记录；</w:t>
      </w:r>
    </w:p>
    <w:p w14:paraId="3043CD5C">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六、我单位满足采购文件规定的特定条件；</w:t>
      </w:r>
    </w:p>
    <w:p w14:paraId="739BC299">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七、我单位不存在与单位负责人为同一人或者存在直接控股、管理关系的其他供应商参与同一合同项下的政府采购活动的行为；</w:t>
      </w:r>
    </w:p>
    <w:p w14:paraId="35EAFF98">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八、我单位不属于为本项目提供整体设计、规范编制或者项目管理、监理、检测等服务的供应商；</w:t>
      </w:r>
    </w:p>
    <w:p w14:paraId="41B0CDF0">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九、我单位不存在与其他供应商委托同一单位或者个人编制投标（响应）文件、办理投标（响应）事宜的情形；</w:t>
      </w:r>
    </w:p>
    <w:p w14:paraId="1A6DCC62">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624BA201">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十一、我单位一旦中标（成交），将严格按照采购文件规定交纳代理服务费、履约保证金，在约定期限内签订采购合同，并严格履行采购合同规定的责任和义务；</w:t>
      </w:r>
    </w:p>
    <w:p w14:paraId="4BC41F06">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2419222E">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28F6C660">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十四、我单位完全接受和理解本项目采购文件规定的实质性要求；</w:t>
      </w:r>
    </w:p>
    <w:p w14:paraId="0B0EF3E1">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十五、我单位承诺，响应有效期为提交响应文件截止之日起</w:t>
      </w:r>
      <w:r>
        <w:rPr>
          <w:rFonts w:hint="eastAsia" w:ascii="仿宋" w:hAnsi="仿宋" w:eastAsia="仿宋" w:cs="仿宋"/>
          <w:color w:val="000000"/>
          <w:kern w:val="0"/>
          <w:sz w:val="24"/>
          <w:szCs w:val="24"/>
          <w:highlight w:val="none"/>
          <w:u w:val="single"/>
        </w:rPr>
        <w:t>{投标（响应）有效期天数}</w:t>
      </w:r>
      <w:r>
        <w:rPr>
          <w:rFonts w:hint="eastAsia" w:ascii="仿宋" w:hAnsi="仿宋" w:eastAsia="仿宋" w:cs="仿宋"/>
          <w:color w:val="000000"/>
          <w:kern w:val="0"/>
          <w:sz w:val="24"/>
          <w:szCs w:val="24"/>
          <w:highlight w:val="none"/>
        </w:rPr>
        <w:t>天；</w:t>
      </w:r>
    </w:p>
    <w:p w14:paraId="2D5DC927">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4D02F08E">
      <w:pPr>
        <w:widowControl/>
        <w:shd w:val="clear" w:color="auto" w:fill="FFFFFF"/>
        <w:spacing w:line="360" w:lineRule="auto"/>
        <w:ind w:firstLine="480"/>
        <w:jc w:val="lef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特此声明。</w:t>
      </w:r>
    </w:p>
    <w:p w14:paraId="5AE99381">
      <w:pPr>
        <w:widowControl/>
        <w:shd w:val="clear" w:color="auto" w:fill="FFFFFF"/>
        <w:spacing w:line="360" w:lineRule="auto"/>
        <w:jc w:val="right"/>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供应商名称：</w:t>
      </w:r>
      <w:r>
        <w:rPr>
          <w:rFonts w:hint="eastAsia" w:ascii="仿宋" w:hAnsi="仿宋" w:eastAsia="仿宋" w:cs="仿宋"/>
          <w:color w:val="000000"/>
          <w:kern w:val="0"/>
          <w:sz w:val="24"/>
          <w:szCs w:val="24"/>
          <w:highlight w:val="none"/>
          <w:u w:val="single"/>
        </w:rPr>
        <w:t>{供应商名称}</w:t>
      </w:r>
      <w:r>
        <w:rPr>
          <w:rFonts w:hint="eastAsia" w:ascii="仿宋" w:hAnsi="仿宋" w:eastAsia="仿宋" w:cs="仿宋"/>
          <w:color w:val="000000"/>
          <w:kern w:val="0"/>
          <w:sz w:val="24"/>
          <w:szCs w:val="24"/>
          <w:highlight w:val="none"/>
        </w:rPr>
        <w:t>（签章）</w:t>
      </w:r>
      <w:r>
        <w:rPr>
          <w:rFonts w:hint="eastAsia" w:ascii="仿宋" w:hAnsi="仿宋" w:eastAsia="仿宋" w:cs="仿宋"/>
          <w:color w:val="000000"/>
          <w:kern w:val="0"/>
          <w:sz w:val="24"/>
          <w:szCs w:val="24"/>
          <w:highlight w:val="none"/>
        </w:rPr>
        <w:br w:type="textWrapping"/>
      </w:r>
      <w:r>
        <w:rPr>
          <w:rFonts w:hint="eastAsia" w:ascii="仿宋" w:hAnsi="仿宋" w:eastAsia="仿宋" w:cs="仿宋"/>
          <w:color w:val="000000"/>
          <w:kern w:val="0"/>
          <w:sz w:val="24"/>
          <w:szCs w:val="24"/>
          <w:highlight w:val="none"/>
        </w:rPr>
        <w:t>日 期: {当前日期}</w:t>
      </w:r>
      <w:r>
        <w:rPr>
          <w:rFonts w:hint="eastAsia" w:ascii="仿宋" w:hAnsi="仿宋" w:eastAsia="仿宋" w:cs="仿宋"/>
          <w:color w:val="000000"/>
          <w:kern w:val="0"/>
          <w:sz w:val="24"/>
          <w:szCs w:val="24"/>
          <w:highlight w:val="none"/>
        </w:rPr>
        <w:br w:type="textWrapping"/>
      </w:r>
    </w:p>
    <w:p w14:paraId="2854A976">
      <w:pPr>
        <w:widowControl/>
        <w:shd w:val="clear" w:color="auto" w:fill="FFFFFF"/>
        <w:spacing w:line="360" w:lineRule="auto"/>
        <w:jc w:val="left"/>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rPr>
        <w:t>说明：</w:t>
      </w:r>
      <w:r>
        <w:rPr>
          <w:rFonts w:hint="eastAsia" w:ascii="仿宋" w:hAnsi="仿宋" w:eastAsia="仿宋" w:cs="仿宋"/>
          <w:color w:val="000000"/>
          <w:kern w:val="0"/>
          <w:sz w:val="21"/>
          <w:szCs w:val="21"/>
          <w:highlight w:val="none"/>
        </w:rPr>
        <w:br w:type="textWrapping"/>
      </w:r>
      <w:r>
        <w:rPr>
          <w:rFonts w:hint="eastAsia" w:ascii="仿宋" w:hAnsi="仿宋" w:eastAsia="仿宋" w:cs="仿宋"/>
          <w:color w:val="000000"/>
          <w:kern w:val="0"/>
          <w:sz w:val="21"/>
          <w:szCs w:val="21"/>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hint="eastAsia" w:ascii="仿宋" w:hAnsi="仿宋" w:eastAsia="仿宋" w:cs="仿宋"/>
          <w:color w:val="000000"/>
          <w:kern w:val="0"/>
          <w:sz w:val="21"/>
          <w:szCs w:val="21"/>
          <w:highlight w:val="none"/>
        </w:rPr>
        <w:br w:type="textWrapping"/>
      </w:r>
      <w:r>
        <w:rPr>
          <w:rFonts w:hint="eastAsia" w:ascii="仿宋" w:hAnsi="仿宋" w:eastAsia="仿宋" w:cs="仿宋"/>
          <w:color w:val="000000"/>
          <w:kern w:val="0"/>
          <w:sz w:val="21"/>
          <w:szCs w:val="21"/>
          <w:highlight w:val="none"/>
        </w:rPr>
        <w:t>2.需供应商提供的财务状况证明、履行合同所必需的设备和专业技术能力等证明材料的，按照本项目采购文件的规定提供。</w:t>
      </w:r>
    </w:p>
    <w:p w14:paraId="768A4DDE">
      <w:pPr>
        <w:spacing w:line="360" w:lineRule="auto"/>
        <w:rPr>
          <w:rFonts w:hint="eastAsia" w:ascii="仿宋" w:hAnsi="仿宋" w:eastAsia="仿宋" w:cs="仿宋"/>
          <w:spacing w:val="4"/>
          <w:sz w:val="24"/>
          <w:highlight w:val="none"/>
        </w:rPr>
      </w:pPr>
    </w:p>
    <w:p w14:paraId="6C8784F7">
      <w:pPr>
        <w:spacing w:line="360" w:lineRule="auto"/>
        <w:jc w:val="center"/>
        <w:rPr>
          <w:rFonts w:hint="eastAsia" w:ascii="仿宋" w:hAnsi="仿宋" w:eastAsia="仿宋" w:cs="仿宋"/>
          <w:highlight w:val="none"/>
        </w:rPr>
      </w:pPr>
    </w:p>
    <w:p w14:paraId="634647EC">
      <w:pPr>
        <w:spacing w:line="360" w:lineRule="auto"/>
        <w:jc w:val="center"/>
        <w:rPr>
          <w:rFonts w:hint="eastAsia" w:ascii="仿宋" w:hAnsi="仿宋" w:eastAsia="仿宋" w:cs="仿宋"/>
          <w:b/>
          <w:sz w:val="36"/>
          <w:szCs w:val="36"/>
          <w:highlight w:val="none"/>
        </w:rPr>
      </w:pPr>
      <w:r>
        <w:rPr>
          <w:rFonts w:hint="eastAsia" w:ascii="仿宋" w:hAnsi="仿宋" w:eastAsia="仿宋" w:cs="仿宋"/>
          <w:sz w:val="36"/>
          <w:szCs w:val="36"/>
          <w:highlight w:val="none"/>
        </w:rPr>
        <w:br w:type="page"/>
      </w:r>
      <w:r>
        <w:rPr>
          <w:rFonts w:hint="eastAsia" w:ascii="仿宋" w:hAnsi="仿宋" w:eastAsia="仿宋" w:cs="仿宋"/>
          <w:sz w:val="36"/>
          <w:szCs w:val="36"/>
          <w:highlight w:val="none"/>
        </w:rPr>
        <w:t>二、</w:t>
      </w:r>
      <w:r>
        <w:rPr>
          <w:rFonts w:hint="eastAsia" w:ascii="仿宋" w:hAnsi="仿宋" w:eastAsia="仿宋" w:cs="仿宋"/>
          <w:b/>
          <w:sz w:val="36"/>
          <w:szCs w:val="36"/>
          <w:highlight w:val="none"/>
        </w:rPr>
        <w:t>磋商响应报价表</w:t>
      </w:r>
    </w:p>
    <w:p w14:paraId="7375DFB4">
      <w:pPr>
        <w:spacing w:line="360" w:lineRule="auto"/>
        <w:rPr>
          <w:rFonts w:hint="eastAsia" w:ascii="仿宋" w:hAnsi="仿宋" w:eastAsia="仿宋" w:cs="仿宋"/>
          <w:sz w:val="24"/>
          <w:szCs w:val="24"/>
          <w:highlight w:val="none"/>
        </w:rPr>
      </w:pPr>
    </w:p>
    <w:p w14:paraId="7AA2D586">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1.1</w:t>
      </w:r>
      <w:r>
        <w:rPr>
          <w:rFonts w:hint="eastAsia" w:ascii="仿宋" w:hAnsi="仿宋" w:eastAsia="仿宋" w:cs="仿宋"/>
          <w:b/>
          <w:sz w:val="32"/>
          <w:szCs w:val="32"/>
          <w:highlight w:val="none"/>
          <w:lang w:val="en-US" w:eastAsia="zh-CN"/>
        </w:rPr>
        <w:t>磋商</w:t>
      </w:r>
      <w:r>
        <w:rPr>
          <w:rFonts w:hint="eastAsia" w:ascii="仿宋" w:hAnsi="仿宋" w:eastAsia="仿宋" w:cs="仿宋"/>
          <w:b/>
          <w:sz w:val="32"/>
          <w:szCs w:val="32"/>
          <w:highlight w:val="none"/>
        </w:rPr>
        <w:t>报价一览表</w:t>
      </w:r>
    </w:p>
    <w:p w14:paraId="2D5722DD">
      <w:pPr>
        <w:spacing w:line="360" w:lineRule="auto"/>
        <w:jc w:val="center"/>
        <w:rPr>
          <w:rFonts w:hint="eastAsia" w:ascii="仿宋" w:hAnsi="仿宋" w:eastAsia="仿宋" w:cs="仿宋"/>
          <w:b/>
          <w:color w:val="FF0000"/>
          <w:sz w:val="24"/>
          <w:szCs w:val="24"/>
          <w:highlight w:val="none"/>
        </w:rPr>
      </w:pPr>
    </w:p>
    <w:p w14:paraId="77CF615C">
      <w:pPr>
        <w:spacing w:line="360" w:lineRule="auto"/>
        <w:rPr>
          <w:rFonts w:hint="eastAsia" w:ascii="仿宋" w:hAnsi="仿宋" w:eastAsia="仿宋" w:cs="仿宋"/>
          <w:sz w:val="24"/>
          <w:szCs w:val="24"/>
          <w:highlight w:val="none"/>
        </w:rPr>
      </w:pPr>
    </w:p>
    <w:p w14:paraId="08319846">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项目编号：</w:t>
      </w:r>
      <w:r>
        <w:rPr>
          <w:rFonts w:hint="eastAsia" w:ascii="仿宋" w:hAnsi="仿宋" w:eastAsia="仿宋" w:cs="仿宋"/>
          <w:sz w:val="24"/>
          <w:szCs w:val="24"/>
          <w:highlight w:val="none"/>
          <w:u w:val="single"/>
        </w:rPr>
        <w:t xml:space="preserve">              </w:t>
      </w:r>
      <w:r>
        <w:rPr>
          <w:rFonts w:hint="eastAsia" w:ascii="仿宋" w:hAnsi="仿宋" w:eastAsia="仿宋" w:cs="仿宋"/>
          <w:b/>
          <w:bCs/>
          <w:sz w:val="24"/>
          <w:szCs w:val="24"/>
          <w:highlight w:val="none"/>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14:paraId="11D5921F">
        <w:tblPrEx>
          <w:tblCellMar>
            <w:top w:w="0" w:type="dxa"/>
            <w:left w:w="28" w:type="dxa"/>
            <w:bottom w:w="0" w:type="dxa"/>
            <w:right w:w="28" w:type="dxa"/>
          </w:tblCellMar>
        </w:tblPrEx>
        <w:trPr>
          <w:trHeight w:val="90"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2E367C3C">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磋商</w:t>
            </w:r>
            <w:r>
              <w:rPr>
                <w:rFonts w:hint="eastAsia" w:ascii="仿宋" w:hAnsi="仿宋" w:eastAsia="仿宋" w:cs="仿宋"/>
                <w:b/>
                <w:bCs/>
                <w:sz w:val="24"/>
                <w:szCs w:val="24"/>
                <w:highlight w:val="none"/>
              </w:rPr>
              <w:t>总报价</w:t>
            </w:r>
          </w:p>
          <w:p w14:paraId="56863CB0">
            <w:pPr>
              <w:spacing w:after="12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14:paraId="2E6717F9">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(大写)：元</w:t>
            </w:r>
          </w:p>
          <w:p w14:paraId="12C59DF9">
            <w:pPr>
              <w:spacing w:after="120"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(小写)：¥</w:t>
            </w:r>
          </w:p>
        </w:tc>
      </w:tr>
      <w:tr w14:paraId="27093865">
        <w:tblPrEx>
          <w:tblCellMar>
            <w:top w:w="0" w:type="dxa"/>
            <w:left w:w="28" w:type="dxa"/>
            <w:bottom w:w="0" w:type="dxa"/>
            <w:right w:w="28" w:type="dxa"/>
          </w:tblCellMar>
        </w:tblPrEx>
        <w:trPr>
          <w:trHeight w:val="72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14:paraId="24518EDD">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highlight w:val="none"/>
                <w:lang w:val="en-US" w:eastAsia="zh-CN"/>
              </w:rPr>
              <w:t>工</w:t>
            </w:r>
            <w:r>
              <w:rPr>
                <w:rFonts w:hint="eastAsia" w:ascii="仿宋" w:hAnsi="仿宋" w:eastAsia="仿宋" w:cs="仿宋"/>
                <w:b/>
                <w:bCs/>
                <w:sz w:val="24"/>
                <w:highlight w:val="none"/>
              </w:rPr>
              <w:t>期</w:t>
            </w:r>
          </w:p>
        </w:tc>
        <w:tc>
          <w:tcPr>
            <w:tcW w:w="6087" w:type="dxa"/>
            <w:tcBorders>
              <w:top w:val="single" w:color="auto" w:sz="6" w:space="0"/>
              <w:left w:val="single" w:color="auto" w:sz="6" w:space="0"/>
              <w:bottom w:val="single" w:color="auto" w:sz="4" w:space="0"/>
              <w:right w:val="single" w:color="auto" w:sz="6" w:space="0"/>
            </w:tcBorders>
            <w:vAlign w:val="center"/>
          </w:tcPr>
          <w:p w14:paraId="7D727CFD">
            <w:pPr>
              <w:spacing w:line="360" w:lineRule="auto"/>
              <w:jc w:val="center"/>
              <w:rPr>
                <w:rFonts w:hint="eastAsia" w:ascii="仿宋" w:hAnsi="仿宋" w:eastAsia="仿宋" w:cs="仿宋"/>
                <w:sz w:val="24"/>
                <w:szCs w:val="24"/>
                <w:highlight w:val="none"/>
              </w:rPr>
            </w:pPr>
          </w:p>
        </w:tc>
      </w:tr>
      <w:tr w14:paraId="11020240">
        <w:tblPrEx>
          <w:tblCellMar>
            <w:top w:w="0" w:type="dxa"/>
            <w:left w:w="28" w:type="dxa"/>
            <w:bottom w:w="0" w:type="dxa"/>
            <w:right w:w="28" w:type="dxa"/>
          </w:tblCellMar>
        </w:tblPrEx>
        <w:trPr>
          <w:trHeight w:val="612"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1E021268">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shd w:val="clear" w:fill="FFFFFF"/>
              </w:rPr>
              <w:t>质保期</w:t>
            </w:r>
          </w:p>
        </w:tc>
        <w:tc>
          <w:tcPr>
            <w:tcW w:w="6087" w:type="dxa"/>
            <w:tcBorders>
              <w:top w:val="single" w:color="auto" w:sz="6" w:space="0"/>
              <w:left w:val="single" w:color="auto" w:sz="6" w:space="0"/>
              <w:bottom w:val="single" w:color="auto" w:sz="6" w:space="0"/>
              <w:right w:val="single" w:color="auto" w:sz="6" w:space="0"/>
            </w:tcBorders>
            <w:vAlign w:val="center"/>
          </w:tcPr>
          <w:p w14:paraId="25427E6C">
            <w:pPr>
              <w:spacing w:line="360" w:lineRule="auto"/>
              <w:jc w:val="center"/>
              <w:rPr>
                <w:rFonts w:hint="eastAsia" w:ascii="仿宋" w:hAnsi="仿宋" w:eastAsia="仿宋" w:cs="仿宋"/>
                <w:sz w:val="24"/>
                <w:szCs w:val="24"/>
                <w:highlight w:val="none"/>
              </w:rPr>
            </w:pPr>
          </w:p>
        </w:tc>
      </w:tr>
      <w:tr w14:paraId="797DC06B">
        <w:tblPrEx>
          <w:tblCellMar>
            <w:top w:w="0" w:type="dxa"/>
            <w:left w:w="28" w:type="dxa"/>
            <w:bottom w:w="0" w:type="dxa"/>
            <w:right w:w="28" w:type="dxa"/>
          </w:tblCellMar>
        </w:tblPrEx>
        <w:trPr>
          <w:trHeight w:val="72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2D8325E9">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备注</w:t>
            </w:r>
          </w:p>
        </w:tc>
        <w:tc>
          <w:tcPr>
            <w:tcW w:w="6087" w:type="dxa"/>
            <w:tcBorders>
              <w:top w:val="single" w:color="auto" w:sz="6" w:space="0"/>
              <w:left w:val="single" w:color="auto" w:sz="6" w:space="0"/>
              <w:bottom w:val="single" w:color="auto" w:sz="6" w:space="0"/>
              <w:right w:val="single" w:color="auto" w:sz="6" w:space="0"/>
            </w:tcBorders>
            <w:vAlign w:val="center"/>
          </w:tcPr>
          <w:p w14:paraId="60584C4E">
            <w:pPr>
              <w:spacing w:line="360" w:lineRule="auto"/>
              <w:jc w:val="center"/>
              <w:rPr>
                <w:rFonts w:hint="eastAsia" w:ascii="仿宋" w:hAnsi="仿宋" w:eastAsia="仿宋" w:cs="仿宋"/>
                <w:sz w:val="24"/>
                <w:szCs w:val="24"/>
                <w:highlight w:val="none"/>
              </w:rPr>
            </w:pPr>
          </w:p>
        </w:tc>
      </w:tr>
    </w:tbl>
    <w:p w14:paraId="6226E5E7">
      <w:pPr>
        <w:pStyle w:val="2"/>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注：</w:t>
      </w:r>
    </w:p>
    <w:p w14:paraId="6F31B8BF">
      <w:pPr>
        <w:pStyle w:val="2"/>
        <w:spacing w:line="360" w:lineRule="auto"/>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表内报价内容以元为单位（如有小数，保留小数点后2位）。</w:t>
      </w:r>
    </w:p>
    <w:p w14:paraId="21FC196B">
      <w:pPr>
        <w:pStyle w:val="2"/>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lang w:val="en-US" w:eastAsia="zh-CN"/>
        </w:rPr>
        <w:t>2.磋商</w:t>
      </w:r>
      <w:r>
        <w:rPr>
          <w:rFonts w:hint="eastAsia" w:ascii="仿宋" w:hAnsi="仿宋" w:eastAsia="仿宋" w:cs="仿宋"/>
          <w:color w:val="auto"/>
          <w:szCs w:val="24"/>
          <w:highlight w:val="none"/>
        </w:rPr>
        <w:t>总报价大小写不一致时，以大写为准。</w:t>
      </w:r>
    </w:p>
    <w:p w14:paraId="7778B560">
      <w:pPr>
        <w:spacing w:line="360" w:lineRule="auto"/>
        <w:rPr>
          <w:rFonts w:hint="eastAsia" w:ascii="仿宋" w:hAnsi="仿宋" w:eastAsia="仿宋" w:cs="仿宋"/>
          <w:sz w:val="24"/>
          <w:szCs w:val="24"/>
          <w:highlight w:val="none"/>
        </w:rPr>
      </w:pPr>
    </w:p>
    <w:p w14:paraId="6DA82921">
      <w:pPr>
        <w:spacing w:line="360" w:lineRule="auto"/>
        <w:rPr>
          <w:rFonts w:hint="eastAsia" w:ascii="仿宋" w:hAnsi="仿宋" w:eastAsia="仿宋" w:cs="仿宋"/>
          <w:sz w:val="24"/>
          <w:highlight w:val="none"/>
        </w:rPr>
      </w:pPr>
    </w:p>
    <w:p w14:paraId="3083C516">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49BE22D2">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3BE76F4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65164A49">
      <w:pPr>
        <w:spacing w:line="360" w:lineRule="auto"/>
        <w:jc w:val="center"/>
        <w:rPr>
          <w:rFonts w:hint="eastAsia" w:ascii="仿宋" w:hAnsi="仿宋" w:eastAsia="仿宋" w:cs="仿宋"/>
          <w:b/>
          <w:sz w:val="32"/>
          <w:szCs w:val="32"/>
          <w:highlight w:val="none"/>
        </w:rPr>
      </w:pPr>
      <w:r>
        <w:rPr>
          <w:rFonts w:hint="eastAsia" w:ascii="仿宋" w:hAnsi="仿宋" w:eastAsia="仿宋" w:cs="仿宋"/>
          <w:sz w:val="24"/>
          <w:szCs w:val="24"/>
          <w:highlight w:val="none"/>
        </w:rPr>
        <w:br w:type="page"/>
      </w:r>
      <w:r>
        <w:rPr>
          <w:rFonts w:hint="eastAsia" w:ascii="仿宋" w:hAnsi="仿宋" w:eastAsia="仿宋" w:cs="仿宋"/>
          <w:b/>
          <w:sz w:val="32"/>
          <w:szCs w:val="32"/>
          <w:highlight w:val="none"/>
        </w:rPr>
        <w:t>1.2已标价工程量清单</w:t>
      </w:r>
    </w:p>
    <w:p w14:paraId="66A90F5B">
      <w:pPr>
        <w:spacing w:line="360" w:lineRule="auto"/>
        <w:jc w:val="center"/>
        <w:rPr>
          <w:rFonts w:hint="eastAsia" w:ascii="仿宋" w:hAnsi="仿宋" w:eastAsia="仿宋" w:cs="仿宋"/>
          <w:sz w:val="24"/>
          <w:szCs w:val="24"/>
          <w:highlight w:val="none"/>
          <w:lang w:val="en-US" w:eastAsia="zh-CN"/>
        </w:rPr>
      </w:pPr>
    </w:p>
    <w:p w14:paraId="1162AB54">
      <w:pPr>
        <w:pStyle w:val="9"/>
        <w:spacing w:line="360" w:lineRule="auto"/>
        <w:ind w:firstLine="402" w:firstLineChars="200"/>
        <w:jc w:val="both"/>
        <w:rPr>
          <w:rFonts w:hint="eastAsia" w:ascii="仿宋" w:hAnsi="仿宋" w:eastAsia="仿宋" w:cs="仿宋"/>
          <w:b/>
          <w:bCs/>
          <w:i w:val="0"/>
          <w:iCs w:val="0"/>
          <w:highlight w:val="none"/>
          <w:lang w:val="en-US" w:eastAsia="zh-CN"/>
        </w:rPr>
      </w:pPr>
      <w:r>
        <w:rPr>
          <w:rFonts w:hint="eastAsia" w:ascii="仿宋" w:hAnsi="仿宋" w:eastAsia="仿宋" w:cs="仿宋"/>
          <w:b/>
          <w:bCs/>
          <w:i w:val="0"/>
          <w:iCs w:val="0"/>
          <w:highlight w:val="none"/>
          <w:lang w:val="en-US" w:eastAsia="zh-CN"/>
        </w:rPr>
        <w:t>已标价工程量清单说明：</w:t>
      </w:r>
    </w:p>
    <w:p w14:paraId="26EEBE1B">
      <w:pPr>
        <w:pStyle w:val="9"/>
        <w:spacing w:line="360" w:lineRule="auto"/>
        <w:ind w:firstLine="402" w:firstLineChars="200"/>
        <w:jc w:val="both"/>
        <w:rPr>
          <w:rFonts w:hint="eastAsia" w:ascii="仿宋" w:hAnsi="仿宋" w:eastAsia="仿宋" w:cs="仿宋"/>
          <w:b/>
          <w:bCs/>
          <w:i w:val="0"/>
          <w:iCs w:val="0"/>
          <w:highlight w:val="none"/>
          <w:lang w:val="en-US" w:eastAsia="zh-CN"/>
        </w:rPr>
      </w:pPr>
      <w:r>
        <w:rPr>
          <w:rFonts w:hint="eastAsia" w:ascii="仿宋" w:hAnsi="仿宋" w:eastAsia="仿宋" w:cs="仿宋"/>
          <w:b/>
          <w:bCs/>
          <w:i w:val="0"/>
          <w:iCs w:val="0"/>
          <w:highlight w:val="none"/>
          <w:lang w:val="en-US" w:eastAsia="zh-CN"/>
        </w:rPr>
        <w:t>1.本工程为清单报价，最终工程量按照实际发生量计取。总报价不能超过预算金额及最高限价。</w:t>
      </w:r>
    </w:p>
    <w:p w14:paraId="18D5EF82">
      <w:pPr>
        <w:pStyle w:val="9"/>
        <w:spacing w:line="360" w:lineRule="auto"/>
        <w:ind w:firstLine="400" w:firstLineChars="200"/>
        <w:jc w:val="both"/>
        <w:rPr>
          <w:rFonts w:hint="eastAsia" w:ascii="仿宋" w:hAnsi="仿宋" w:eastAsia="仿宋" w:cs="仿宋"/>
          <w:i w:val="0"/>
          <w:iCs w:val="0"/>
          <w:highlight w:val="none"/>
          <w:lang w:val="en-US" w:eastAsia="zh-CN"/>
        </w:rPr>
      </w:pPr>
      <w:r>
        <w:rPr>
          <w:rFonts w:hint="eastAsia" w:ascii="仿宋" w:hAnsi="仿宋" w:eastAsia="仿宋" w:cs="仿宋"/>
          <w:i w:val="0"/>
          <w:iCs w:val="0"/>
          <w:highlight w:val="none"/>
          <w:lang w:val="en-US" w:eastAsia="zh-CN"/>
        </w:rPr>
        <w:t>2.本项目为交钥匙工程，已标价工程量清单中的价格必须是完成本项目的所有费用的报价；工程量清单中的全费用单价包括但不限于所需的设计费、人工费、材料费、运杂费（含装卸、搬运、损耗、二次运输及多次倒运费用）、施工机械使用费、保管费、检测与试验费、安装及调试费、各种措施费（含安全文明措施费）、劳保统筹基金、各类保险、管理费、利润、规费、各项税费、施工车辆院内通行费、垃圾清运费、用水用电费、验收、质保及保修服务、风险、责任和义务等所有费用。</w:t>
      </w:r>
    </w:p>
    <w:p w14:paraId="7C6F2F8C">
      <w:pPr>
        <w:pStyle w:val="9"/>
        <w:spacing w:line="360" w:lineRule="auto"/>
        <w:ind w:firstLine="402" w:firstLineChars="200"/>
        <w:jc w:val="both"/>
        <w:rPr>
          <w:rFonts w:hint="eastAsia" w:ascii="仿宋" w:hAnsi="仿宋" w:eastAsia="仿宋" w:cs="仿宋"/>
          <w:b/>
          <w:bCs/>
          <w:i w:val="0"/>
          <w:iCs w:val="0"/>
          <w:highlight w:val="none"/>
          <w:lang w:val="en-US" w:eastAsia="zh-CN"/>
        </w:rPr>
      </w:pPr>
      <w:r>
        <w:rPr>
          <w:rFonts w:hint="eastAsia" w:ascii="仿宋" w:hAnsi="仿宋" w:eastAsia="仿宋" w:cs="仿宋"/>
          <w:b/>
          <w:bCs/>
          <w:i w:val="0"/>
          <w:iCs w:val="0"/>
          <w:highlight w:val="none"/>
          <w:lang w:val="en-US" w:eastAsia="zh-CN"/>
        </w:rPr>
        <w:t>3.供应商填报已标价工程量清单时，对采购人提供的工程量清单数据及内容、表格格式均不得改动，如有改动，工程结算时采购人有权按有利于采购人的方式进行结算。</w:t>
      </w:r>
    </w:p>
    <w:p w14:paraId="6590D600">
      <w:pPr>
        <w:pStyle w:val="9"/>
        <w:spacing w:line="360" w:lineRule="auto"/>
        <w:ind w:firstLine="400" w:firstLineChars="200"/>
        <w:jc w:val="both"/>
        <w:rPr>
          <w:rFonts w:hint="eastAsia" w:ascii="仿宋" w:hAnsi="仿宋" w:eastAsia="仿宋" w:cs="仿宋"/>
          <w:i w:val="0"/>
          <w:iCs w:val="0"/>
          <w:highlight w:val="none"/>
          <w:lang w:val="en-US" w:eastAsia="zh-CN"/>
        </w:rPr>
      </w:pPr>
      <w:r>
        <w:rPr>
          <w:rFonts w:hint="eastAsia" w:ascii="仿宋" w:hAnsi="仿宋" w:eastAsia="仿宋" w:cs="仿宋"/>
          <w:i w:val="0"/>
          <w:iCs w:val="0"/>
          <w:highlight w:val="none"/>
          <w:lang w:val="en-US" w:eastAsia="zh-CN"/>
        </w:rPr>
        <w:t>4.报价应是包含劳保统筹基金的含税工程造价。</w:t>
      </w:r>
    </w:p>
    <w:p w14:paraId="311C3685">
      <w:pPr>
        <w:spacing w:line="360" w:lineRule="auto"/>
        <w:rPr>
          <w:rFonts w:hint="eastAsia" w:ascii="仿宋" w:hAnsi="仿宋" w:eastAsia="仿宋" w:cs="仿宋"/>
          <w:b/>
          <w:sz w:val="36"/>
          <w:szCs w:val="36"/>
          <w:highlight w:val="none"/>
        </w:rPr>
      </w:pPr>
    </w:p>
    <w:p w14:paraId="2A34B5B1">
      <w:pPr>
        <w:spacing w:line="360" w:lineRule="auto"/>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p>
    <w:p w14:paraId="6B6F0E3A">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三、磋商报价方案说明书</w:t>
      </w:r>
    </w:p>
    <w:p w14:paraId="72D9D048">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项目名称：   </w:t>
      </w:r>
    </w:p>
    <w:p w14:paraId="5F23594E">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项目编号：</w:t>
      </w:r>
    </w:p>
    <w:p w14:paraId="7F9F6DE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200025</wp:posOffset>
                </wp:positionV>
                <wp:extent cx="5867400" cy="0"/>
                <wp:effectExtent l="0" t="5080" r="0" b="444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60288;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14:paraId="3D69F184">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按照</w:t>
      </w:r>
      <w:r>
        <w:rPr>
          <w:rFonts w:hint="eastAsia" w:ascii="仿宋" w:hAnsi="仿宋" w:eastAsia="仿宋" w:cs="仿宋"/>
          <w:sz w:val="24"/>
          <w:szCs w:val="24"/>
          <w:highlight w:val="none"/>
          <w:lang w:val="en-US" w:eastAsia="zh-CN"/>
        </w:rPr>
        <w:t>竞争性磋商</w:t>
      </w:r>
      <w:r>
        <w:rPr>
          <w:rFonts w:hint="eastAsia" w:ascii="仿宋" w:hAnsi="仿宋" w:eastAsia="仿宋" w:cs="仿宋"/>
          <w:sz w:val="24"/>
          <w:szCs w:val="24"/>
          <w:highlight w:val="none"/>
        </w:rPr>
        <w:t>文件的要求编制</w:t>
      </w:r>
      <w:r>
        <w:rPr>
          <w:rFonts w:hint="eastAsia" w:ascii="仿宋" w:hAnsi="仿宋" w:eastAsia="仿宋" w:cs="仿宋"/>
          <w:sz w:val="24"/>
          <w:szCs w:val="24"/>
          <w:highlight w:val="none"/>
          <w:lang w:val="en-US" w:eastAsia="zh-CN"/>
        </w:rPr>
        <w:t>磋商报价方案</w:t>
      </w:r>
      <w:r>
        <w:rPr>
          <w:rFonts w:hint="eastAsia" w:ascii="仿宋" w:hAnsi="仿宋" w:eastAsia="仿宋" w:cs="仿宋"/>
          <w:sz w:val="24"/>
          <w:szCs w:val="24"/>
          <w:highlight w:val="none"/>
        </w:rPr>
        <w:t>说明书（格式自拟）。</w:t>
      </w:r>
    </w:p>
    <w:p w14:paraId="05B94768">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内容包括</w:t>
      </w:r>
      <w:r>
        <w:rPr>
          <w:rFonts w:hint="eastAsia" w:ascii="仿宋" w:hAnsi="仿宋" w:eastAsia="仿宋" w:cs="仿宋"/>
          <w:sz w:val="24"/>
          <w:szCs w:val="24"/>
          <w:highlight w:val="none"/>
          <w:lang w:val="en-US" w:eastAsia="zh-CN"/>
        </w:rPr>
        <w:t>本次项目</w:t>
      </w:r>
      <w:r>
        <w:rPr>
          <w:rFonts w:hint="eastAsia" w:ascii="仿宋" w:hAnsi="仿宋" w:eastAsia="仿宋" w:cs="仿宋"/>
          <w:sz w:val="24"/>
          <w:szCs w:val="24"/>
          <w:highlight w:val="none"/>
        </w:rPr>
        <w:t>内容的详细说明</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包括但不限于：</w:t>
      </w:r>
    </w:p>
    <w:p w14:paraId="6D2A3B58">
      <w:pPr>
        <w:numPr>
          <w:ilvl w:val="0"/>
          <w:numId w:val="1"/>
        </w:num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施工方案</w:t>
      </w:r>
      <w:r>
        <w:rPr>
          <w:rFonts w:hint="eastAsia" w:ascii="仿宋" w:hAnsi="仿宋" w:eastAsia="仿宋" w:cs="仿宋"/>
          <w:sz w:val="24"/>
          <w:szCs w:val="24"/>
          <w:highlight w:val="none"/>
          <w:lang w:eastAsia="zh-CN"/>
        </w:rPr>
        <w:t>；</w:t>
      </w:r>
    </w:p>
    <w:p w14:paraId="06181E04">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施工进度计划</w:t>
      </w:r>
      <w:r>
        <w:rPr>
          <w:rFonts w:hint="eastAsia" w:ascii="仿宋" w:hAnsi="仿宋" w:eastAsia="仿宋" w:cs="仿宋"/>
          <w:sz w:val="24"/>
          <w:szCs w:val="24"/>
          <w:highlight w:val="none"/>
          <w:lang w:eastAsia="zh-CN"/>
        </w:rPr>
        <w:t>；</w:t>
      </w:r>
    </w:p>
    <w:p w14:paraId="7B8A84A4">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质量技术措施</w:t>
      </w:r>
      <w:r>
        <w:rPr>
          <w:rFonts w:hint="eastAsia" w:ascii="仿宋" w:hAnsi="仿宋" w:eastAsia="仿宋" w:cs="仿宋"/>
          <w:sz w:val="24"/>
          <w:szCs w:val="24"/>
          <w:highlight w:val="none"/>
          <w:lang w:eastAsia="zh-CN"/>
        </w:rPr>
        <w:t>；</w:t>
      </w:r>
    </w:p>
    <w:p w14:paraId="78310EC0">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工期保证措施</w:t>
      </w:r>
      <w:r>
        <w:rPr>
          <w:rFonts w:hint="eastAsia" w:ascii="仿宋" w:hAnsi="仿宋" w:eastAsia="仿宋" w:cs="仿宋"/>
          <w:sz w:val="24"/>
          <w:szCs w:val="24"/>
          <w:highlight w:val="none"/>
          <w:lang w:eastAsia="zh-CN"/>
        </w:rPr>
        <w:t>；</w:t>
      </w:r>
    </w:p>
    <w:p w14:paraId="18B70309">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安全技术措施</w:t>
      </w:r>
      <w:r>
        <w:rPr>
          <w:rFonts w:hint="eastAsia" w:ascii="仿宋" w:hAnsi="仿宋" w:eastAsia="仿宋" w:cs="仿宋"/>
          <w:sz w:val="24"/>
          <w:szCs w:val="24"/>
          <w:highlight w:val="none"/>
          <w:lang w:val="en-US" w:eastAsia="zh-CN"/>
        </w:rPr>
        <w:t>；</w:t>
      </w:r>
    </w:p>
    <w:p w14:paraId="42C26567">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文明施工措施</w:t>
      </w:r>
      <w:r>
        <w:rPr>
          <w:rFonts w:hint="eastAsia" w:ascii="仿宋" w:hAnsi="仿宋" w:eastAsia="仿宋" w:cs="仿宋"/>
          <w:i w:val="0"/>
          <w:iCs w:val="0"/>
          <w:color w:val="000000"/>
          <w:sz w:val="24"/>
          <w:szCs w:val="24"/>
          <w:highlight w:val="none"/>
          <w:lang w:val="en-US" w:eastAsia="zh-CN" w:bidi="ar"/>
        </w:rPr>
        <w:t>；</w:t>
      </w:r>
    </w:p>
    <w:p w14:paraId="754DDEEF">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环境保护措施</w:t>
      </w:r>
      <w:r>
        <w:rPr>
          <w:rFonts w:hint="eastAsia" w:ascii="仿宋" w:hAnsi="仿宋" w:eastAsia="仿宋" w:cs="仿宋"/>
          <w:sz w:val="24"/>
          <w:szCs w:val="24"/>
          <w:highlight w:val="none"/>
          <w:lang w:val="en-US" w:eastAsia="zh-CN"/>
        </w:rPr>
        <w:t>；</w:t>
      </w:r>
    </w:p>
    <w:p w14:paraId="1ACCA73B">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管理机构</w:t>
      </w:r>
      <w:r>
        <w:rPr>
          <w:rFonts w:hint="eastAsia" w:ascii="仿宋" w:hAnsi="仿宋" w:eastAsia="仿宋" w:cs="仿宋"/>
          <w:sz w:val="24"/>
          <w:szCs w:val="24"/>
          <w:highlight w:val="none"/>
          <w:lang w:eastAsia="zh-CN"/>
        </w:rPr>
        <w:t>；</w:t>
      </w:r>
    </w:p>
    <w:p w14:paraId="204A4E56">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新材料新工艺</w:t>
      </w:r>
      <w:r>
        <w:rPr>
          <w:rFonts w:hint="eastAsia" w:ascii="仿宋" w:hAnsi="仿宋" w:eastAsia="仿宋" w:cs="仿宋"/>
          <w:sz w:val="24"/>
          <w:szCs w:val="24"/>
          <w:highlight w:val="none"/>
          <w:lang w:eastAsia="zh-CN"/>
        </w:rPr>
        <w:t>；</w:t>
      </w:r>
    </w:p>
    <w:p w14:paraId="4BBD6BD0">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应急措施</w:t>
      </w:r>
      <w:r>
        <w:rPr>
          <w:rFonts w:hint="eastAsia" w:ascii="仿宋" w:hAnsi="仿宋" w:eastAsia="仿宋" w:cs="仿宋"/>
          <w:sz w:val="24"/>
          <w:szCs w:val="24"/>
          <w:highlight w:val="none"/>
          <w:lang w:eastAsia="zh-CN"/>
        </w:rPr>
        <w:t>；</w:t>
      </w:r>
    </w:p>
    <w:p w14:paraId="0B7C6C8F">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资源配置计划</w:t>
      </w:r>
      <w:r>
        <w:rPr>
          <w:rFonts w:hint="eastAsia" w:ascii="仿宋" w:hAnsi="仿宋" w:eastAsia="仿宋" w:cs="仿宋"/>
          <w:sz w:val="24"/>
          <w:szCs w:val="24"/>
          <w:highlight w:val="none"/>
          <w:lang w:eastAsia="zh-CN"/>
        </w:rPr>
        <w:t>；</w:t>
      </w:r>
    </w:p>
    <w:p w14:paraId="16472D9C">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施工重难点分析</w:t>
      </w:r>
      <w:r>
        <w:rPr>
          <w:rFonts w:hint="eastAsia" w:ascii="仿宋" w:hAnsi="仿宋" w:eastAsia="仿宋" w:cs="仿宋"/>
          <w:sz w:val="24"/>
          <w:szCs w:val="24"/>
          <w:highlight w:val="none"/>
          <w:lang w:val="en-US" w:eastAsia="zh-CN"/>
        </w:rPr>
        <w:t>；</w:t>
      </w:r>
    </w:p>
    <w:p w14:paraId="2D2B360B">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环保产品</w:t>
      </w:r>
      <w:r>
        <w:rPr>
          <w:rFonts w:hint="eastAsia" w:ascii="仿宋" w:hAnsi="仿宋" w:eastAsia="仿宋" w:cs="仿宋"/>
          <w:sz w:val="24"/>
          <w:szCs w:val="24"/>
          <w:highlight w:val="none"/>
          <w:lang w:eastAsia="zh-CN"/>
        </w:rPr>
        <w:t>；</w:t>
      </w:r>
    </w:p>
    <w:p w14:paraId="383F8DEB">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合理化建议</w:t>
      </w:r>
      <w:r>
        <w:rPr>
          <w:rFonts w:hint="eastAsia" w:ascii="仿宋" w:hAnsi="仿宋" w:eastAsia="仿宋" w:cs="仿宋"/>
          <w:sz w:val="24"/>
          <w:szCs w:val="24"/>
          <w:highlight w:val="none"/>
          <w:lang w:eastAsia="zh-CN"/>
        </w:rPr>
        <w:t>；</w:t>
      </w:r>
    </w:p>
    <w:p w14:paraId="3656235A">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保修方案</w:t>
      </w:r>
      <w:r>
        <w:rPr>
          <w:rFonts w:hint="eastAsia" w:ascii="仿宋" w:hAnsi="仿宋" w:eastAsia="仿宋" w:cs="仿宋"/>
          <w:sz w:val="24"/>
          <w:szCs w:val="24"/>
          <w:highlight w:val="none"/>
          <w:lang w:eastAsia="zh-CN"/>
        </w:rPr>
        <w:t>；</w:t>
      </w:r>
    </w:p>
    <w:p w14:paraId="7813572A">
      <w:pPr>
        <w:numPr>
          <w:ilvl w:val="0"/>
          <w:numId w:val="1"/>
        </w:num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业绩等。</w:t>
      </w:r>
    </w:p>
    <w:p w14:paraId="710F1E4D">
      <w:pPr>
        <w:pStyle w:val="2"/>
        <w:spacing w:line="360" w:lineRule="auto"/>
        <w:rPr>
          <w:rFonts w:hint="eastAsia" w:ascii="仿宋" w:hAnsi="仿宋" w:eastAsia="仿宋" w:cs="仿宋"/>
          <w:szCs w:val="24"/>
          <w:highlight w:val="none"/>
        </w:rPr>
      </w:pPr>
    </w:p>
    <w:p w14:paraId="220DD120">
      <w:pPr>
        <w:spacing w:line="360" w:lineRule="auto"/>
        <w:rPr>
          <w:rFonts w:hint="eastAsia" w:ascii="仿宋" w:hAnsi="仿宋" w:eastAsia="仿宋" w:cs="仿宋"/>
          <w:highlight w:val="none"/>
        </w:rPr>
      </w:pPr>
    </w:p>
    <w:p w14:paraId="33BA8C85">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3954AFC6">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76CA5497">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w:t>
      </w:r>
    </w:p>
    <w:p w14:paraId="1B0B2D99">
      <w:pPr>
        <w:spacing w:line="360" w:lineRule="auto"/>
        <w:rPr>
          <w:rFonts w:hint="eastAsia" w:ascii="仿宋" w:hAnsi="仿宋" w:eastAsia="仿宋" w:cs="仿宋"/>
          <w:sz w:val="24"/>
          <w:szCs w:val="24"/>
          <w:highlight w:val="none"/>
          <w:lang w:val="en-US" w:eastAsia="zh-CN"/>
        </w:rPr>
      </w:pPr>
    </w:p>
    <w:p w14:paraId="6277D679">
      <w:pPr>
        <w:spacing w:line="360" w:lineRule="auto"/>
        <w:jc w:val="center"/>
        <w:rPr>
          <w:rFonts w:hint="eastAsia" w:ascii="仿宋" w:hAnsi="仿宋" w:eastAsia="仿宋" w:cs="仿宋"/>
          <w:b/>
          <w:sz w:val="36"/>
          <w:highlight w:val="none"/>
        </w:rPr>
      </w:pPr>
      <w:r>
        <w:rPr>
          <w:rFonts w:hint="eastAsia" w:ascii="仿宋" w:hAnsi="仿宋" w:eastAsia="仿宋" w:cs="仿宋"/>
          <w:b/>
          <w:sz w:val="36"/>
          <w:highlight w:val="none"/>
        </w:rPr>
        <w:br w:type="page"/>
      </w:r>
    </w:p>
    <w:p w14:paraId="69303571">
      <w:pPr>
        <w:spacing w:line="360" w:lineRule="auto"/>
        <w:jc w:val="both"/>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附件1：</w:t>
      </w:r>
    </w:p>
    <w:p w14:paraId="645FC013">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商务响应偏差表</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630"/>
        <w:gridCol w:w="2675"/>
        <w:gridCol w:w="1100"/>
        <w:gridCol w:w="2021"/>
      </w:tblGrid>
      <w:tr w14:paraId="1540A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24C92C79">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630" w:type="dxa"/>
            <w:vAlign w:val="center"/>
          </w:tcPr>
          <w:p w14:paraId="2D0574AA">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w:t>
            </w:r>
            <w:r>
              <w:rPr>
                <w:rFonts w:hint="eastAsia" w:ascii="仿宋" w:hAnsi="仿宋" w:eastAsia="仿宋" w:cs="仿宋"/>
                <w:sz w:val="24"/>
                <w:szCs w:val="24"/>
                <w:highlight w:val="none"/>
              </w:rPr>
              <w:t>文件要求</w:t>
            </w:r>
          </w:p>
        </w:tc>
        <w:tc>
          <w:tcPr>
            <w:tcW w:w="2675" w:type="dxa"/>
            <w:vAlign w:val="center"/>
          </w:tcPr>
          <w:p w14:paraId="34D7A973">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p>
        </w:tc>
        <w:tc>
          <w:tcPr>
            <w:tcW w:w="1100" w:type="dxa"/>
            <w:vAlign w:val="center"/>
          </w:tcPr>
          <w:p w14:paraId="48DF2BB8">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偏离度</w:t>
            </w:r>
          </w:p>
        </w:tc>
        <w:tc>
          <w:tcPr>
            <w:tcW w:w="2021" w:type="dxa"/>
            <w:vAlign w:val="center"/>
          </w:tcPr>
          <w:p w14:paraId="16261A96">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r>
      <w:tr w14:paraId="11D65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FE1825A">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630" w:type="dxa"/>
            <w:vAlign w:val="center"/>
          </w:tcPr>
          <w:p w14:paraId="2F25CC15">
            <w:pPr>
              <w:widowControl/>
              <w:spacing w:line="360" w:lineRule="auto"/>
              <w:rPr>
                <w:rFonts w:hint="eastAsia" w:ascii="仿宋" w:hAnsi="仿宋" w:eastAsia="仿宋" w:cs="仿宋"/>
                <w:sz w:val="24"/>
                <w:szCs w:val="24"/>
                <w:highlight w:val="none"/>
              </w:rPr>
            </w:pPr>
          </w:p>
        </w:tc>
        <w:tc>
          <w:tcPr>
            <w:tcW w:w="2675" w:type="dxa"/>
            <w:vAlign w:val="center"/>
          </w:tcPr>
          <w:p w14:paraId="17CBC1B0">
            <w:pPr>
              <w:widowControl/>
              <w:spacing w:line="360" w:lineRule="auto"/>
              <w:rPr>
                <w:rFonts w:hint="eastAsia" w:ascii="仿宋" w:hAnsi="仿宋" w:eastAsia="仿宋" w:cs="仿宋"/>
                <w:sz w:val="24"/>
                <w:szCs w:val="24"/>
                <w:highlight w:val="none"/>
              </w:rPr>
            </w:pPr>
          </w:p>
        </w:tc>
        <w:tc>
          <w:tcPr>
            <w:tcW w:w="1100" w:type="dxa"/>
            <w:vAlign w:val="center"/>
          </w:tcPr>
          <w:p w14:paraId="4B93E82A">
            <w:pPr>
              <w:widowControl/>
              <w:spacing w:line="360" w:lineRule="auto"/>
              <w:rPr>
                <w:rFonts w:hint="eastAsia" w:ascii="仿宋" w:hAnsi="仿宋" w:eastAsia="仿宋" w:cs="仿宋"/>
                <w:sz w:val="24"/>
                <w:szCs w:val="24"/>
                <w:highlight w:val="none"/>
              </w:rPr>
            </w:pPr>
          </w:p>
        </w:tc>
        <w:tc>
          <w:tcPr>
            <w:tcW w:w="2021" w:type="dxa"/>
            <w:vAlign w:val="center"/>
          </w:tcPr>
          <w:p w14:paraId="55ED2DC5">
            <w:pPr>
              <w:widowControl/>
              <w:spacing w:line="360" w:lineRule="auto"/>
              <w:rPr>
                <w:rFonts w:hint="eastAsia" w:ascii="仿宋" w:hAnsi="仿宋" w:eastAsia="仿宋" w:cs="仿宋"/>
                <w:sz w:val="24"/>
                <w:szCs w:val="24"/>
                <w:highlight w:val="none"/>
              </w:rPr>
            </w:pPr>
          </w:p>
        </w:tc>
      </w:tr>
      <w:tr w14:paraId="344C2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47DBACE">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630" w:type="dxa"/>
            <w:vAlign w:val="center"/>
          </w:tcPr>
          <w:p w14:paraId="640D562A">
            <w:pPr>
              <w:widowControl/>
              <w:spacing w:line="360" w:lineRule="auto"/>
              <w:rPr>
                <w:rFonts w:hint="eastAsia" w:ascii="仿宋" w:hAnsi="仿宋" w:eastAsia="仿宋" w:cs="仿宋"/>
                <w:sz w:val="24"/>
                <w:szCs w:val="24"/>
                <w:highlight w:val="none"/>
              </w:rPr>
            </w:pPr>
          </w:p>
        </w:tc>
        <w:tc>
          <w:tcPr>
            <w:tcW w:w="2675" w:type="dxa"/>
            <w:vAlign w:val="center"/>
          </w:tcPr>
          <w:p w14:paraId="12F72613">
            <w:pPr>
              <w:widowControl/>
              <w:spacing w:line="360" w:lineRule="auto"/>
              <w:rPr>
                <w:rFonts w:hint="eastAsia" w:ascii="仿宋" w:hAnsi="仿宋" w:eastAsia="仿宋" w:cs="仿宋"/>
                <w:sz w:val="24"/>
                <w:szCs w:val="24"/>
                <w:highlight w:val="none"/>
              </w:rPr>
            </w:pPr>
          </w:p>
        </w:tc>
        <w:tc>
          <w:tcPr>
            <w:tcW w:w="1100" w:type="dxa"/>
            <w:vAlign w:val="center"/>
          </w:tcPr>
          <w:p w14:paraId="0E01D894">
            <w:pPr>
              <w:widowControl/>
              <w:spacing w:line="360" w:lineRule="auto"/>
              <w:rPr>
                <w:rFonts w:hint="eastAsia" w:ascii="仿宋" w:hAnsi="仿宋" w:eastAsia="仿宋" w:cs="仿宋"/>
                <w:sz w:val="24"/>
                <w:szCs w:val="24"/>
                <w:highlight w:val="none"/>
              </w:rPr>
            </w:pPr>
          </w:p>
        </w:tc>
        <w:tc>
          <w:tcPr>
            <w:tcW w:w="2021" w:type="dxa"/>
            <w:vAlign w:val="center"/>
          </w:tcPr>
          <w:p w14:paraId="69DE3AFE">
            <w:pPr>
              <w:widowControl/>
              <w:spacing w:line="360" w:lineRule="auto"/>
              <w:rPr>
                <w:rFonts w:hint="eastAsia" w:ascii="仿宋" w:hAnsi="仿宋" w:eastAsia="仿宋" w:cs="仿宋"/>
                <w:sz w:val="24"/>
                <w:szCs w:val="24"/>
                <w:highlight w:val="none"/>
              </w:rPr>
            </w:pPr>
          </w:p>
        </w:tc>
      </w:tr>
      <w:tr w14:paraId="31BDF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B78CB58">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630" w:type="dxa"/>
            <w:vAlign w:val="center"/>
          </w:tcPr>
          <w:p w14:paraId="0A875DAA">
            <w:pPr>
              <w:widowControl/>
              <w:spacing w:line="360" w:lineRule="auto"/>
              <w:rPr>
                <w:rFonts w:hint="eastAsia" w:ascii="仿宋" w:hAnsi="仿宋" w:eastAsia="仿宋" w:cs="仿宋"/>
                <w:sz w:val="24"/>
                <w:szCs w:val="24"/>
                <w:highlight w:val="none"/>
              </w:rPr>
            </w:pPr>
          </w:p>
        </w:tc>
        <w:tc>
          <w:tcPr>
            <w:tcW w:w="2675" w:type="dxa"/>
            <w:vAlign w:val="center"/>
          </w:tcPr>
          <w:p w14:paraId="62FB4D6D">
            <w:pPr>
              <w:widowControl/>
              <w:spacing w:line="360" w:lineRule="auto"/>
              <w:rPr>
                <w:rFonts w:hint="eastAsia" w:ascii="仿宋" w:hAnsi="仿宋" w:eastAsia="仿宋" w:cs="仿宋"/>
                <w:sz w:val="24"/>
                <w:szCs w:val="24"/>
                <w:highlight w:val="none"/>
              </w:rPr>
            </w:pPr>
          </w:p>
        </w:tc>
        <w:tc>
          <w:tcPr>
            <w:tcW w:w="1100" w:type="dxa"/>
            <w:vAlign w:val="center"/>
          </w:tcPr>
          <w:p w14:paraId="2C6A7523">
            <w:pPr>
              <w:widowControl/>
              <w:spacing w:line="360" w:lineRule="auto"/>
              <w:rPr>
                <w:rFonts w:hint="eastAsia" w:ascii="仿宋" w:hAnsi="仿宋" w:eastAsia="仿宋" w:cs="仿宋"/>
                <w:sz w:val="24"/>
                <w:szCs w:val="24"/>
                <w:highlight w:val="none"/>
              </w:rPr>
            </w:pPr>
          </w:p>
        </w:tc>
        <w:tc>
          <w:tcPr>
            <w:tcW w:w="2021" w:type="dxa"/>
            <w:vAlign w:val="center"/>
          </w:tcPr>
          <w:p w14:paraId="1AE5BDC2">
            <w:pPr>
              <w:widowControl/>
              <w:spacing w:line="360" w:lineRule="auto"/>
              <w:rPr>
                <w:rFonts w:hint="eastAsia" w:ascii="仿宋" w:hAnsi="仿宋" w:eastAsia="仿宋" w:cs="仿宋"/>
                <w:sz w:val="24"/>
                <w:szCs w:val="24"/>
                <w:highlight w:val="none"/>
              </w:rPr>
            </w:pPr>
          </w:p>
        </w:tc>
      </w:tr>
      <w:tr w14:paraId="6F758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6275BD1">
            <w:pPr>
              <w:widowControl/>
              <w:spacing w:line="360" w:lineRule="auto"/>
              <w:jc w:val="center"/>
              <w:rPr>
                <w:rFonts w:hint="eastAsia" w:ascii="仿宋" w:hAnsi="仿宋" w:eastAsia="仿宋" w:cs="仿宋"/>
                <w:sz w:val="24"/>
                <w:szCs w:val="24"/>
                <w:highlight w:val="none"/>
              </w:rPr>
            </w:pPr>
          </w:p>
        </w:tc>
        <w:tc>
          <w:tcPr>
            <w:tcW w:w="2630" w:type="dxa"/>
            <w:vAlign w:val="center"/>
          </w:tcPr>
          <w:p w14:paraId="31632AE1">
            <w:pPr>
              <w:widowControl/>
              <w:spacing w:line="360" w:lineRule="auto"/>
              <w:rPr>
                <w:rFonts w:hint="eastAsia" w:ascii="仿宋" w:hAnsi="仿宋" w:eastAsia="仿宋" w:cs="仿宋"/>
                <w:sz w:val="24"/>
                <w:szCs w:val="24"/>
                <w:highlight w:val="none"/>
              </w:rPr>
            </w:pPr>
          </w:p>
        </w:tc>
        <w:tc>
          <w:tcPr>
            <w:tcW w:w="2675" w:type="dxa"/>
            <w:vAlign w:val="center"/>
          </w:tcPr>
          <w:p w14:paraId="09A7C554">
            <w:pPr>
              <w:widowControl/>
              <w:spacing w:line="360" w:lineRule="auto"/>
              <w:rPr>
                <w:rFonts w:hint="eastAsia" w:ascii="仿宋" w:hAnsi="仿宋" w:eastAsia="仿宋" w:cs="仿宋"/>
                <w:sz w:val="24"/>
                <w:szCs w:val="24"/>
                <w:highlight w:val="none"/>
              </w:rPr>
            </w:pPr>
          </w:p>
        </w:tc>
        <w:tc>
          <w:tcPr>
            <w:tcW w:w="1100" w:type="dxa"/>
            <w:vAlign w:val="center"/>
          </w:tcPr>
          <w:p w14:paraId="2B355E8B">
            <w:pPr>
              <w:widowControl/>
              <w:spacing w:line="360" w:lineRule="auto"/>
              <w:rPr>
                <w:rFonts w:hint="eastAsia" w:ascii="仿宋" w:hAnsi="仿宋" w:eastAsia="仿宋" w:cs="仿宋"/>
                <w:sz w:val="24"/>
                <w:szCs w:val="24"/>
                <w:highlight w:val="none"/>
              </w:rPr>
            </w:pPr>
          </w:p>
        </w:tc>
        <w:tc>
          <w:tcPr>
            <w:tcW w:w="2021" w:type="dxa"/>
            <w:vAlign w:val="center"/>
          </w:tcPr>
          <w:p w14:paraId="0BD3160B">
            <w:pPr>
              <w:widowControl/>
              <w:spacing w:line="360" w:lineRule="auto"/>
              <w:rPr>
                <w:rFonts w:hint="eastAsia" w:ascii="仿宋" w:hAnsi="仿宋" w:eastAsia="仿宋" w:cs="仿宋"/>
                <w:sz w:val="24"/>
                <w:szCs w:val="24"/>
                <w:highlight w:val="none"/>
              </w:rPr>
            </w:pPr>
          </w:p>
        </w:tc>
      </w:tr>
      <w:tr w14:paraId="49697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4457592">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2630" w:type="dxa"/>
            <w:vAlign w:val="center"/>
          </w:tcPr>
          <w:p w14:paraId="1B920423">
            <w:pPr>
              <w:widowControl/>
              <w:spacing w:line="360" w:lineRule="auto"/>
              <w:rPr>
                <w:rFonts w:hint="eastAsia" w:ascii="仿宋" w:hAnsi="仿宋" w:eastAsia="仿宋" w:cs="仿宋"/>
                <w:sz w:val="24"/>
                <w:szCs w:val="24"/>
                <w:highlight w:val="none"/>
              </w:rPr>
            </w:pPr>
          </w:p>
        </w:tc>
        <w:tc>
          <w:tcPr>
            <w:tcW w:w="2675" w:type="dxa"/>
            <w:vAlign w:val="center"/>
          </w:tcPr>
          <w:p w14:paraId="4C9E7621">
            <w:pPr>
              <w:widowControl/>
              <w:spacing w:line="360" w:lineRule="auto"/>
              <w:rPr>
                <w:rFonts w:hint="eastAsia" w:ascii="仿宋" w:hAnsi="仿宋" w:eastAsia="仿宋" w:cs="仿宋"/>
                <w:sz w:val="24"/>
                <w:szCs w:val="24"/>
                <w:highlight w:val="none"/>
              </w:rPr>
            </w:pPr>
          </w:p>
        </w:tc>
        <w:tc>
          <w:tcPr>
            <w:tcW w:w="1100" w:type="dxa"/>
            <w:vAlign w:val="center"/>
          </w:tcPr>
          <w:p w14:paraId="6047BD47">
            <w:pPr>
              <w:widowControl/>
              <w:spacing w:line="360" w:lineRule="auto"/>
              <w:rPr>
                <w:rFonts w:hint="eastAsia" w:ascii="仿宋" w:hAnsi="仿宋" w:eastAsia="仿宋" w:cs="仿宋"/>
                <w:sz w:val="24"/>
                <w:szCs w:val="24"/>
                <w:highlight w:val="none"/>
              </w:rPr>
            </w:pPr>
          </w:p>
        </w:tc>
        <w:tc>
          <w:tcPr>
            <w:tcW w:w="2021" w:type="dxa"/>
            <w:vAlign w:val="center"/>
          </w:tcPr>
          <w:p w14:paraId="45B41B9E">
            <w:pPr>
              <w:widowControl/>
              <w:spacing w:line="360" w:lineRule="auto"/>
              <w:rPr>
                <w:rFonts w:hint="eastAsia" w:ascii="仿宋" w:hAnsi="仿宋" w:eastAsia="仿宋" w:cs="仿宋"/>
                <w:sz w:val="24"/>
                <w:szCs w:val="24"/>
                <w:highlight w:val="none"/>
              </w:rPr>
            </w:pPr>
          </w:p>
        </w:tc>
      </w:tr>
    </w:tbl>
    <w:p w14:paraId="5A8B372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备注：</w:t>
      </w:r>
    </w:p>
    <w:p w14:paraId="24AFF98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要求：指在</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w:t>
      </w:r>
    </w:p>
    <w:p w14:paraId="2ADC355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r>
        <w:rPr>
          <w:rFonts w:hint="eastAsia" w:ascii="仿宋" w:hAnsi="仿宋" w:eastAsia="仿宋" w:cs="仿宋"/>
          <w:sz w:val="24"/>
          <w:highlight w:val="none"/>
        </w:rPr>
        <w:t>：指</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highlight w:val="none"/>
        </w:rPr>
        <w:t>对</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的响应内容，此项如实填写，若虚假响应，自行承担法律责任。</w:t>
      </w:r>
    </w:p>
    <w:p w14:paraId="00DBF73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3.偏离度：填写“无偏离/负偏离/优于”。供应商必须据实填写，不得虚假响应，否则将取消其</w:t>
      </w:r>
      <w:r>
        <w:rPr>
          <w:rFonts w:hint="eastAsia" w:ascii="仿宋" w:hAnsi="仿宋" w:eastAsia="仿宋" w:cs="仿宋"/>
          <w:sz w:val="24"/>
          <w:szCs w:val="24"/>
          <w:highlight w:val="none"/>
          <w:lang w:eastAsia="zh-CN"/>
        </w:rPr>
        <w:t>磋商</w:t>
      </w:r>
      <w:r>
        <w:rPr>
          <w:rFonts w:hint="eastAsia" w:ascii="仿宋" w:hAnsi="仿宋" w:eastAsia="仿宋" w:cs="仿宋"/>
          <w:sz w:val="24"/>
          <w:highlight w:val="none"/>
        </w:rPr>
        <w:t>或成交资格，并按有关规定进处罚。</w:t>
      </w:r>
    </w:p>
    <w:p w14:paraId="1F57340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4.因单元格空间有限，不足以容纳响应内容时，允许在本表下方另附，可自行编号，并确保上下文一致，因引用位置错误引起的不良后果由供应商自行承担。</w:t>
      </w:r>
    </w:p>
    <w:p w14:paraId="40CCFBA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.商务要求须逐条响应，不得缺项。</w:t>
      </w:r>
    </w:p>
    <w:p w14:paraId="2334B6CA">
      <w:pPr>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6.表格行数不够时，请自行扩展。</w:t>
      </w:r>
    </w:p>
    <w:p w14:paraId="33062161">
      <w:pPr>
        <w:widowControl/>
        <w:tabs>
          <w:tab w:val="right" w:pos="9070"/>
        </w:tabs>
        <w:spacing w:line="360" w:lineRule="auto"/>
        <w:rPr>
          <w:rFonts w:hint="eastAsia" w:ascii="仿宋" w:hAnsi="仿宋" w:eastAsia="仿宋" w:cs="仿宋"/>
          <w:bCs/>
          <w:sz w:val="24"/>
          <w:highlight w:val="none"/>
        </w:rPr>
      </w:pPr>
    </w:p>
    <w:p w14:paraId="3C1A70C3">
      <w:pPr>
        <w:widowControl/>
        <w:tabs>
          <w:tab w:val="right" w:pos="9070"/>
        </w:tabs>
        <w:spacing w:line="360" w:lineRule="auto"/>
        <w:ind w:firstLine="480" w:firstLineChars="200"/>
        <w:rPr>
          <w:rFonts w:hint="eastAsia" w:ascii="仿宋" w:hAnsi="仿宋" w:eastAsia="仿宋" w:cs="仿宋"/>
          <w:bCs/>
          <w:sz w:val="24"/>
          <w:highlight w:val="none"/>
        </w:rPr>
      </w:pPr>
    </w:p>
    <w:p w14:paraId="5CB7B260">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7046D5D8">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5B4BE71E">
      <w:pPr>
        <w:spacing w:line="360" w:lineRule="auto"/>
        <w:rPr>
          <w:rFonts w:hint="eastAsia" w:ascii="仿宋" w:hAnsi="仿宋" w:eastAsia="仿宋" w:cs="仿宋"/>
          <w:b/>
          <w:spacing w:val="4"/>
          <w:sz w:val="36"/>
          <w:szCs w:val="36"/>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3CBD4CE9">
      <w:pPr>
        <w:widowControl/>
        <w:spacing w:before="156" w:beforeLines="50" w:line="360" w:lineRule="auto"/>
        <w:jc w:val="center"/>
        <w:rPr>
          <w:rFonts w:hint="eastAsia" w:ascii="仿宋" w:hAnsi="仿宋" w:eastAsia="仿宋" w:cs="仿宋"/>
          <w:highlight w:val="none"/>
        </w:rPr>
      </w:pPr>
      <w:r>
        <w:rPr>
          <w:rFonts w:hint="eastAsia" w:ascii="仿宋" w:hAnsi="仿宋" w:eastAsia="仿宋" w:cs="仿宋"/>
          <w:highlight w:val="none"/>
        </w:rPr>
        <w:br w:type="page"/>
      </w:r>
    </w:p>
    <w:p w14:paraId="551D68F0">
      <w:pPr>
        <w:widowControl/>
        <w:spacing w:before="156" w:beforeLines="50" w:line="360" w:lineRule="auto"/>
        <w:jc w:val="both"/>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附件2：</w:t>
      </w:r>
    </w:p>
    <w:p w14:paraId="2ABAF335">
      <w:pPr>
        <w:widowControl/>
        <w:spacing w:before="156" w:beforeLines="50"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技术响应偏差表</w:t>
      </w: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555"/>
        <w:gridCol w:w="2625"/>
        <w:gridCol w:w="1237"/>
        <w:gridCol w:w="2009"/>
      </w:tblGrid>
      <w:tr w14:paraId="6C68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0879BF3B">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555" w:type="dxa"/>
            <w:vAlign w:val="center"/>
          </w:tcPr>
          <w:p w14:paraId="104D19AC">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w:t>
            </w:r>
            <w:r>
              <w:rPr>
                <w:rFonts w:hint="eastAsia" w:ascii="仿宋" w:hAnsi="仿宋" w:eastAsia="仿宋" w:cs="仿宋"/>
                <w:sz w:val="24"/>
                <w:szCs w:val="24"/>
                <w:highlight w:val="none"/>
              </w:rPr>
              <w:t>文件要求</w:t>
            </w:r>
          </w:p>
        </w:tc>
        <w:tc>
          <w:tcPr>
            <w:tcW w:w="2625" w:type="dxa"/>
            <w:vAlign w:val="center"/>
          </w:tcPr>
          <w:p w14:paraId="1CB0C6B2">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p>
        </w:tc>
        <w:tc>
          <w:tcPr>
            <w:tcW w:w="1237" w:type="dxa"/>
            <w:vAlign w:val="center"/>
          </w:tcPr>
          <w:p w14:paraId="6600EFA0">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偏离度</w:t>
            </w:r>
          </w:p>
        </w:tc>
        <w:tc>
          <w:tcPr>
            <w:tcW w:w="2009" w:type="dxa"/>
            <w:vAlign w:val="center"/>
          </w:tcPr>
          <w:p w14:paraId="6E4D8206">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r>
      <w:tr w14:paraId="53908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2BB118CA">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555" w:type="dxa"/>
            <w:vAlign w:val="center"/>
          </w:tcPr>
          <w:p w14:paraId="7CEE9F49">
            <w:pPr>
              <w:widowControl/>
              <w:spacing w:line="360" w:lineRule="auto"/>
              <w:rPr>
                <w:rFonts w:hint="eastAsia" w:ascii="仿宋" w:hAnsi="仿宋" w:eastAsia="仿宋" w:cs="仿宋"/>
                <w:sz w:val="24"/>
                <w:szCs w:val="24"/>
                <w:highlight w:val="none"/>
              </w:rPr>
            </w:pPr>
          </w:p>
        </w:tc>
        <w:tc>
          <w:tcPr>
            <w:tcW w:w="2625" w:type="dxa"/>
            <w:vAlign w:val="center"/>
          </w:tcPr>
          <w:p w14:paraId="69E9D336">
            <w:pPr>
              <w:widowControl/>
              <w:spacing w:line="360" w:lineRule="auto"/>
              <w:rPr>
                <w:rFonts w:hint="eastAsia" w:ascii="仿宋" w:hAnsi="仿宋" w:eastAsia="仿宋" w:cs="仿宋"/>
                <w:sz w:val="24"/>
                <w:szCs w:val="24"/>
                <w:highlight w:val="none"/>
              </w:rPr>
            </w:pPr>
          </w:p>
        </w:tc>
        <w:tc>
          <w:tcPr>
            <w:tcW w:w="1237" w:type="dxa"/>
            <w:vAlign w:val="center"/>
          </w:tcPr>
          <w:p w14:paraId="439C24A4">
            <w:pPr>
              <w:widowControl/>
              <w:spacing w:line="360" w:lineRule="auto"/>
              <w:rPr>
                <w:rFonts w:hint="eastAsia" w:ascii="仿宋" w:hAnsi="仿宋" w:eastAsia="仿宋" w:cs="仿宋"/>
                <w:sz w:val="24"/>
                <w:szCs w:val="24"/>
                <w:highlight w:val="none"/>
              </w:rPr>
            </w:pPr>
          </w:p>
        </w:tc>
        <w:tc>
          <w:tcPr>
            <w:tcW w:w="2009" w:type="dxa"/>
            <w:vAlign w:val="center"/>
          </w:tcPr>
          <w:p w14:paraId="7FAFE5F8">
            <w:pPr>
              <w:widowControl/>
              <w:spacing w:line="360" w:lineRule="auto"/>
              <w:rPr>
                <w:rFonts w:hint="eastAsia" w:ascii="仿宋" w:hAnsi="仿宋" w:eastAsia="仿宋" w:cs="仿宋"/>
                <w:sz w:val="24"/>
                <w:szCs w:val="24"/>
                <w:highlight w:val="none"/>
              </w:rPr>
            </w:pPr>
          </w:p>
        </w:tc>
      </w:tr>
      <w:tr w14:paraId="228B0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119E3B3F">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555" w:type="dxa"/>
            <w:vAlign w:val="center"/>
          </w:tcPr>
          <w:p w14:paraId="34C38297">
            <w:pPr>
              <w:widowControl/>
              <w:spacing w:line="360" w:lineRule="auto"/>
              <w:rPr>
                <w:rFonts w:hint="eastAsia" w:ascii="仿宋" w:hAnsi="仿宋" w:eastAsia="仿宋" w:cs="仿宋"/>
                <w:sz w:val="24"/>
                <w:szCs w:val="24"/>
                <w:highlight w:val="none"/>
              </w:rPr>
            </w:pPr>
          </w:p>
        </w:tc>
        <w:tc>
          <w:tcPr>
            <w:tcW w:w="2625" w:type="dxa"/>
            <w:vAlign w:val="center"/>
          </w:tcPr>
          <w:p w14:paraId="63B5E40B">
            <w:pPr>
              <w:widowControl/>
              <w:spacing w:line="360" w:lineRule="auto"/>
              <w:rPr>
                <w:rFonts w:hint="eastAsia" w:ascii="仿宋" w:hAnsi="仿宋" w:eastAsia="仿宋" w:cs="仿宋"/>
                <w:sz w:val="24"/>
                <w:szCs w:val="24"/>
                <w:highlight w:val="none"/>
              </w:rPr>
            </w:pPr>
          </w:p>
        </w:tc>
        <w:tc>
          <w:tcPr>
            <w:tcW w:w="1237" w:type="dxa"/>
            <w:vAlign w:val="center"/>
          </w:tcPr>
          <w:p w14:paraId="120E8630">
            <w:pPr>
              <w:widowControl/>
              <w:spacing w:line="360" w:lineRule="auto"/>
              <w:rPr>
                <w:rFonts w:hint="eastAsia" w:ascii="仿宋" w:hAnsi="仿宋" w:eastAsia="仿宋" w:cs="仿宋"/>
                <w:sz w:val="24"/>
                <w:szCs w:val="24"/>
                <w:highlight w:val="none"/>
              </w:rPr>
            </w:pPr>
          </w:p>
        </w:tc>
        <w:tc>
          <w:tcPr>
            <w:tcW w:w="2009" w:type="dxa"/>
            <w:vAlign w:val="center"/>
          </w:tcPr>
          <w:p w14:paraId="3C15393D">
            <w:pPr>
              <w:widowControl/>
              <w:spacing w:line="360" w:lineRule="auto"/>
              <w:rPr>
                <w:rFonts w:hint="eastAsia" w:ascii="仿宋" w:hAnsi="仿宋" w:eastAsia="仿宋" w:cs="仿宋"/>
                <w:sz w:val="24"/>
                <w:szCs w:val="24"/>
                <w:highlight w:val="none"/>
              </w:rPr>
            </w:pPr>
          </w:p>
        </w:tc>
      </w:tr>
      <w:tr w14:paraId="4441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106DA09B">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555" w:type="dxa"/>
            <w:vAlign w:val="center"/>
          </w:tcPr>
          <w:p w14:paraId="4A843AEE">
            <w:pPr>
              <w:widowControl/>
              <w:spacing w:line="360" w:lineRule="auto"/>
              <w:rPr>
                <w:rFonts w:hint="eastAsia" w:ascii="仿宋" w:hAnsi="仿宋" w:eastAsia="仿宋" w:cs="仿宋"/>
                <w:sz w:val="24"/>
                <w:szCs w:val="24"/>
                <w:highlight w:val="none"/>
              </w:rPr>
            </w:pPr>
          </w:p>
        </w:tc>
        <w:tc>
          <w:tcPr>
            <w:tcW w:w="2625" w:type="dxa"/>
            <w:vAlign w:val="center"/>
          </w:tcPr>
          <w:p w14:paraId="723A6BAA">
            <w:pPr>
              <w:widowControl/>
              <w:spacing w:line="360" w:lineRule="auto"/>
              <w:rPr>
                <w:rFonts w:hint="eastAsia" w:ascii="仿宋" w:hAnsi="仿宋" w:eastAsia="仿宋" w:cs="仿宋"/>
                <w:sz w:val="24"/>
                <w:szCs w:val="24"/>
                <w:highlight w:val="none"/>
              </w:rPr>
            </w:pPr>
          </w:p>
        </w:tc>
        <w:tc>
          <w:tcPr>
            <w:tcW w:w="1237" w:type="dxa"/>
            <w:vAlign w:val="center"/>
          </w:tcPr>
          <w:p w14:paraId="03F75B61">
            <w:pPr>
              <w:widowControl/>
              <w:spacing w:line="360" w:lineRule="auto"/>
              <w:rPr>
                <w:rFonts w:hint="eastAsia" w:ascii="仿宋" w:hAnsi="仿宋" w:eastAsia="仿宋" w:cs="仿宋"/>
                <w:sz w:val="24"/>
                <w:szCs w:val="24"/>
                <w:highlight w:val="none"/>
              </w:rPr>
            </w:pPr>
          </w:p>
        </w:tc>
        <w:tc>
          <w:tcPr>
            <w:tcW w:w="2009" w:type="dxa"/>
            <w:vAlign w:val="center"/>
          </w:tcPr>
          <w:p w14:paraId="5C71175A">
            <w:pPr>
              <w:widowControl/>
              <w:spacing w:line="360" w:lineRule="auto"/>
              <w:rPr>
                <w:rFonts w:hint="eastAsia" w:ascii="仿宋" w:hAnsi="仿宋" w:eastAsia="仿宋" w:cs="仿宋"/>
                <w:sz w:val="24"/>
                <w:szCs w:val="24"/>
                <w:highlight w:val="none"/>
              </w:rPr>
            </w:pPr>
          </w:p>
        </w:tc>
      </w:tr>
      <w:tr w14:paraId="3976E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72588BB">
            <w:pPr>
              <w:widowControl/>
              <w:spacing w:line="360" w:lineRule="auto"/>
              <w:jc w:val="center"/>
              <w:rPr>
                <w:rFonts w:hint="eastAsia" w:ascii="仿宋" w:hAnsi="仿宋" w:eastAsia="仿宋" w:cs="仿宋"/>
                <w:sz w:val="24"/>
                <w:szCs w:val="24"/>
                <w:highlight w:val="none"/>
              </w:rPr>
            </w:pPr>
          </w:p>
        </w:tc>
        <w:tc>
          <w:tcPr>
            <w:tcW w:w="2555" w:type="dxa"/>
            <w:vAlign w:val="center"/>
          </w:tcPr>
          <w:p w14:paraId="2326F6AB">
            <w:pPr>
              <w:widowControl/>
              <w:spacing w:line="360" w:lineRule="auto"/>
              <w:rPr>
                <w:rFonts w:hint="eastAsia" w:ascii="仿宋" w:hAnsi="仿宋" w:eastAsia="仿宋" w:cs="仿宋"/>
                <w:sz w:val="24"/>
                <w:szCs w:val="24"/>
                <w:highlight w:val="none"/>
              </w:rPr>
            </w:pPr>
          </w:p>
        </w:tc>
        <w:tc>
          <w:tcPr>
            <w:tcW w:w="2625" w:type="dxa"/>
            <w:vAlign w:val="center"/>
          </w:tcPr>
          <w:p w14:paraId="58CA204E">
            <w:pPr>
              <w:widowControl/>
              <w:spacing w:line="360" w:lineRule="auto"/>
              <w:rPr>
                <w:rFonts w:hint="eastAsia" w:ascii="仿宋" w:hAnsi="仿宋" w:eastAsia="仿宋" w:cs="仿宋"/>
                <w:sz w:val="24"/>
                <w:szCs w:val="24"/>
                <w:highlight w:val="none"/>
              </w:rPr>
            </w:pPr>
          </w:p>
        </w:tc>
        <w:tc>
          <w:tcPr>
            <w:tcW w:w="1237" w:type="dxa"/>
            <w:vAlign w:val="center"/>
          </w:tcPr>
          <w:p w14:paraId="557CFEAE">
            <w:pPr>
              <w:widowControl/>
              <w:spacing w:line="360" w:lineRule="auto"/>
              <w:rPr>
                <w:rFonts w:hint="eastAsia" w:ascii="仿宋" w:hAnsi="仿宋" w:eastAsia="仿宋" w:cs="仿宋"/>
                <w:sz w:val="24"/>
                <w:szCs w:val="24"/>
                <w:highlight w:val="none"/>
              </w:rPr>
            </w:pPr>
          </w:p>
        </w:tc>
        <w:tc>
          <w:tcPr>
            <w:tcW w:w="2009" w:type="dxa"/>
            <w:vAlign w:val="center"/>
          </w:tcPr>
          <w:p w14:paraId="3D7DED61">
            <w:pPr>
              <w:widowControl/>
              <w:spacing w:line="360" w:lineRule="auto"/>
              <w:rPr>
                <w:rFonts w:hint="eastAsia" w:ascii="仿宋" w:hAnsi="仿宋" w:eastAsia="仿宋" w:cs="仿宋"/>
                <w:sz w:val="24"/>
                <w:szCs w:val="24"/>
                <w:highlight w:val="none"/>
              </w:rPr>
            </w:pPr>
          </w:p>
        </w:tc>
      </w:tr>
      <w:tr w14:paraId="474FB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E2CE5A6">
            <w:pPr>
              <w:widowControl/>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2555" w:type="dxa"/>
            <w:vAlign w:val="center"/>
          </w:tcPr>
          <w:p w14:paraId="378A6405">
            <w:pPr>
              <w:widowControl/>
              <w:spacing w:line="360" w:lineRule="auto"/>
              <w:rPr>
                <w:rFonts w:hint="eastAsia" w:ascii="仿宋" w:hAnsi="仿宋" w:eastAsia="仿宋" w:cs="仿宋"/>
                <w:sz w:val="24"/>
                <w:szCs w:val="24"/>
                <w:highlight w:val="none"/>
              </w:rPr>
            </w:pPr>
          </w:p>
        </w:tc>
        <w:tc>
          <w:tcPr>
            <w:tcW w:w="2625" w:type="dxa"/>
            <w:vAlign w:val="center"/>
          </w:tcPr>
          <w:p w14:paraId="14F7C5DF">
            <w:pPr>
              <w:widowControl/>
              <w:spacing w:line="360" w:lineRule="auto"/>
              <w:rPr>
                <w:rFonts w:hint="eastAsia" w:ascii="仿宋" w:hAnsi="仿宋" w:eastAsia="仿宋" w:cs="仿宋"/>
                <w:sz w:val="24"/>
                <w:szCs w:val="24"/>
                <w:highlight w:val="none"/>
              </w:rPr>
            </w:pPr>
          </w:p>
        </w:tc>
        <w:tc>
          <w:tcPr>
            <w:tcW w:w="1237" w:type="dxa"/>
            <w:vAlign w:val="center"/>
          </w:tcPr>
          <w:p w14:paraId="42D21A31">
            <w:pPr>
              <w:widowControl/>
              <w:spacing w:line="360" w:lineRule="auto"/>
              <w:rPr>
                <w:rFonts w:hint="eastAsia" w:ascii="仿宋" w:hAnsi="仿宋" w:eastAsia="仿宋" w:cs="仿宋"/>
                <w:sz w:val="24"/>
                <w:szCs w:val="24"/>
                <w:highlight w:val="none"/>
              </w:rPr>
            </w:pPr>
          </w:p>
        </w:tc>
        <w:tc>
          <w:tcPr>
            <w:tcW w:w="2009" w:type="dxa"/>
            <w:vAlign w:val="center"/>
          </w:tcPr>
          <w:p w14:paraId="6ED97226">
            <w:pPr>
              <w:widowControl/>
              <w:spacing w:line="360" w:lineRule="auto"/>
              <w:rPr>
                <w:rFonts w:hint="eastAsia" w:ascii="仿宋" w:hAnsi="仿宋" w:eastAsia="仿宋" w:cs="仿宋"/>
                <w:sz w:val="24"/>
                <w:szCs w:val="24"/>
                <w:highlight w:val="none"/>
              </w:rPr>
            </w:pPr>
          </w:p>
        </w:tc>
      </w:tr>
    </w:tbl>
    <w:p w14:paraId="11B735C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备注：</w:t>
      </w:r>
    </w:p>
    <w:p w14:paraId="23723FC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文件要求：指在</w:t>
      </w:r>
      <w:r>
        <w:rPr>
          <w:rFonts w:hint="eastAsia" w:ascii="仿宋" w:hAnsi="仿宋" w:eastAsia="仿宋" w:cs="仿宋"/>
          <w:sz w:val="24"/>
          <w:szCs w:val="24"/>
          <w:highlight w:val="none"/>
          <w:lang w:eastAsia="zh-CN"/>
        </w:rPr>
        <w:t>竞争性磋商</w:t>
      </w:r>
      <w:r>
        <w:rPr>
          <w:rFonts w:hint="eastAsia" w:ascii="仿宋" w:hAnsi="仿宋" w:eastAsia="仿宋" w:cs="仿宋"/>
          <w:sz w:val="24"/>
          <w:highlight w:val="none"/>
        </w:rPr>
        <w:t>文件</w:t>
      </w:r>
      <w:r>
        <w:rPr>
          <w:rFonts w:hint="eastAsia" w:ascii="仿宋" w:hAnsi="仿宋" w:eastAsia="仿宋" w:cs="仿宋"/>
          <w:sz w:val="24"/>
          <w:highlight w:val="none"/>
          <w:lang w:eastAsia="zh-CN"/>
        </w:rPr>
        <w:t>“</w:t>
      </w:r>
      <w:r>
        <w:rPr>
          <w:rFonts w:hint="eastAsia" w:ascii="仿宋" w:hAnsi="仿宋" w:eastAsia="仿宋" w:cs="仿宋"/>
          <w:sz w:val="24"/>
          <w:highlight w:val="none"/>
        </w:rPr>
        <w:t>第三章 磋商项目技术、服务、商务及其他要求</w:t>
      </w:r>
      <w:r>
        <w:rPr>
          <w:rFonts w:hint="eastAsia" w:ascii="仿宋" w:hAnsi="仿宋" w:eastAsia="仿宋" w:cs="仿宋"/>
          <w:sz w:val="24"/>
          <w:highlight w:val="none"/>
          <w:lang w:eastAsia="zh-CN"/>
        </w:rPr>
        <w:t>”</w:t>
      </w:r>
      <w:r>
        <w:rPr>
          <w:rFonts w:hint="eastAsia" w:ascii="仿宋" w:hAnsi="仿宋" w:eastAsia="仿宋" w:cs="仿宋"/>
          <w:sz w:val="24"/>
          <w:highlight w:val="none"/>
        </w:rPr>
        <w:t>。</w:t>
      </w:r>
    </w:p>
    <w:p w14:paraId="082ADDD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szCs w:val="24"/>
          <w:highlight w:val="none"/>
        </w:rPr>
        <w:t>响应条款</w:t>
      </w:r>
      <w:r>
        <w:rPr>
          <w:rFonts w:hint="eastAsia" w:ascii="仿宋" w:hAnsi="仿宋" w:eastAsia="仿宋" w:cs="仿宋"/>
          <w:sz w:val="24"/>
          <w:highlight w:val="none"/>
        </w:rPr>
        <w:t>：指</w:t>
      </w:r>
      <w:r>
        <w:rPr>
          <w:rFonts w:hint="eastAsia" w:ascii="仿宋" w:hAnsi="仿宋" w:eastAsia="仿宋" w:cs="仿宋"/>
          <w:sz w:val="24"/>
          <w:szCs w:val="24"/>
          <w:highlight w:val="none"/>
          <w:lang w:eastAsia="zh-CN"/>
        </w:rPr>
        <w:t>竞争性磋商响应文件</w:t>
      </w:r>
      <w:r>
        <w:rPr>
          <w:rFonts w:hint="eastAsia" w:ascii="仿宋" w:hAnsi="仿宋" w:eastAsia="仿宋" w:cs="仿宋"/>
          <w:sz w:val="24"/>
          <w:highlight w:val="none"/>
        </w:rPr>
        <w:t>对</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文件“第三章 磋商项目技术、服务、商务及其他要求”的响应内容，此项如实填写，若虚假响应，自行承担法律责任。</w:t>
      </w:r>
    </w:p>
    <w:p w14:paraId="18A3B14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3.偏离度：填写“无偏离/负偏离/优于”，优于的后附证明材料，并在说明栏注明证明材料所在页码。供应商必须据实填写，不得虚假响应，否则将取消其</w:t>
      </w:r>
      <w:r>
        <w:rPr>
          <w:rFonts w:hint="eastAsia" w:ascii="仿宋" w:hAnsi="仿宋" w:eastAsia="仿宋" w:cs="仿宋"/>
          <w:sz w:val="24"/>
          <w:szCs w:val="24"/>
          <w:highlight w:val="none"/>
          <w:lang w:eastAsia="zh-CN"/>
        </w:rPr>
        <w:t>磋商</w:t>
      </w:r>
      <w:r>
        <w:rPr>
          <w:rFonts w:hint="eastAsia" w:ascii="仿宋" w:hAnsi="仿宋" w:eastAsia="仿宋" w:cs="仿宋"/>
          <w:sz w:val="24"/>
          <w:highlight w:val="none"/>
        </w:rPr>
        <w:t>或成交资格，并按有关规定进处罚。</w:t>
      </w:r>
    </w:p>
    <w:p w14:paraId="51FC840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4.因单元格空间有限，不足以容纳响应内容时，允许在本表下方另附，可自行编号，并确保上下文一致，因引用位置错误引起的不良后果由供应商自行承担。</w:t>
      </w:r>
    </w:p>
    <w:p w14:paraId="27B31A3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.商务要求须逐条响应，不得缺项。</w:t>
      </w:r>
    </w:p>
    <w:p w14:paraId="59059325">
      <w:pPr>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6.表格行数不够时，请自行扩展。</w:t>
      </w:r>
    </w:p>
    <w:p w14:paraId="5E1C0DDD">
      <w:pPr>
        <w:widowControl/>
        <w:tabs>
          <w:tab w:val="right" w:pos="9070"/>
        </w:tabs>
        <w:spacing w:line="360" w:lineRule="auto"/>
        <w:rPr>
          <w:rFonts w:hint="eastAsia" w:ascii="仿宋" w:hAnsi="仿宋" w:eastAsia="仿宋" w:cs="仿宋"/>
          <w:bCs/>
          <w:sz w:val="24"/>
          <w:highlight w:val="none"/>
        </w:rPr>
      </w:pPr>
    </w:p>
    <w:p w14:paraId="1B1D7EA4">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02253CD6">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2EB293CD">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w:t>
      </w:r>
    </w:p>
    <w:p w14:paraId="349AD8AC">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F785FD2">
      <w:pPr>
        <w:spacing w:line="360" w:lineRule="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附件3：</w:t>
      </w:r>
    </w:p>
    <w:p w14:paraId="4FE6B12C">
      <w:pPr>
        <w:keepNext/>
        <w:spacing w:before="120" w:after="60" w:line="360" w:lineRule="auto"/>
        <w:jc w:val="center"/>
        <w:outlineLvl w:val="2"/>
        <w:rPr>
          <w:rFonts w:hint="eastAsia" w:ascii="仿宋" w:hAnsi="仿宋" w:eastAsia="仿宋" w:cs="仿宋"/>
          <w:b/>
          <w:bCs/>
          <w:kern w:val="28"/>
          <w:sz w:val="32"/>
          <w:szCs w:val="32"/>
          <w:highlight w:val="none"/>
        </w:rPr>
      </w:pPr>
      <w:r>
        <w:rPr>
          <w:rFonts w:hint="eastAsia" w:ascii="仿宋" w:hAnsi="仿宋" w:eastAsia="仿宋" w:cs="仿宋"/>
          <w:b/>
          <w:bCs/>
          <w:kern w:val="28"/>
          <w:sz w:val="32"/>
          <w:szCs w:val="32"/>
          <w:highlight w:val="none"/>
        </w:rPr>
        <w:t>合同条款响应</w:t>
      </w:r>
    </w:p>
    <w:tbl>
      <w:tblPr>
        <w:tblStyle w:val="7"/>
        <w:tblW w:w="9082"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0" w:type="dxa"/>
          <w:left w:w="108" w:type="dxa"/>
          <w:bottom w:w="0" w:type="dxa"/>
          <w:right w:w="108" w:type="dxa"/>
        </w:tblCellMar>
      </w:tblPr>
      <w:tblGrid>
        <w:gridCol w:w="803"/>
        <w:gridCol w:w="1520"/>
        <w:gridCol w:w="1825"/>
        <w:gridCol w:w="2212"/>
        <w:gridCol w:w="1333"/>
        <w:gridCol w:w="1389"/>
      </w:tblGrid>
      <w:tr w14:paraId="1F88FA7E">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9082" w:type="dxa"/>
            <w:gridSpan w:val="6"/>
            <w:tcBorders>
              <w:bottom w:val="single" w:color="auto" w:sz="4" w:space="0"/>
            </w:tcBorders>
            <w:shd w:val="clear" w:color="auto" w:fill="auto"/>
            <w:vAlign w:val="center"/>
          </w:tcPr>
          <w:p w14:paraId="35E4B1E2">
            <w:pPr>
              <w:spacing w:line="360" w:lineRule="auto"/>
              <w:jc w:val="both"/>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对本项目合同条款的偏离情况（</w:t>
            </w:r>
            <w:r>
              <w:rPr>
                <w:rFonts w:hint="eastAsia" w:ascii="仿宋" w:hAnsi="仿宋" w:eastAsia="仿宋" w:cs="仿宋"/>
                <w:b/>
                <w:i/>
                <w:color w:val="7030A0"/>
                <w:sz w:val="24"/>
                <w:szCs w:val="24"/>
                <w:highlight w:val="none"/>
              </w:rPr>
              <w:t>请进行勾选</w:t>
            </w:r>
            <w:r>
              <w:rPr>
                <w:rFonts w:hint="eastAsia" w:ascii="仿宋" w:hAnsi="仿宋" w:eastAsia="仿宋" w:cs="仿宋"/>
                <w:i/>
                <w:color w:val="7030A0"/>
                <w:sz w:val="24"/>
                <w:szCs w:val="24"/>
                <w:highlight w:val="none"/>
              </w:rPr>
              <w:t>☑</w:t>
            </w:r>
            <w:r>
              <w:rPr>
                <w:rFonts w:hint="eastAsia" w:ascii="仿宋" w:hAnsi="仿宋" w:eastAsia="仿宋" w:cs="仿宋"/>
                <w:b/>
                <w:color w:val="000000"/>
                <w:sz w:val="24"/>
                <w:szCs w:val="24"/>
                <w:highlight w:val="none"/>
              </w:rPr>
              <w:t>）：</w:t>
            </w:r>
          </w:p>
          <w:p w14:paraId="238FAA53">
            <w:pPr>
              <w:spacing w:line="360" w:lineRule="auto"/>
              <w:jc w:val="both"/>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eastAsia="zh-CN"/>
              </w:rPr>
              <w:t>□</w:t>
            </w:r>
            <w:r>
              <w:rPr>
                <w:rFonts w:hint="eastAsia" w:ascii="仿宋" w:hAnsi="仿宋" w:eastAsia="仿宋" w:cs="仿宋"/>
                <w:b/>
                <w:color w:val="000000"/>
                <w:sz w:val="24"/>
                <w:szCs w:val="24"/>
                <w:highlight w:val="none"/>
              </w:rPr>
              <w:t>无偏离</w:t>
            </w:r>
            <w:r>
              <w:rPr>
                <w:rFonts w:hint="eastAsia" w:ascii="仿宋" w:hAnsi="仿宋" w:eastAsia="仿宋" w:cs="仿宋"/>
                <w:color w:val="000000"/>
                <w:sz w:val="24"/>
                <w:szCs w:val="24"/>
                <w:highlight w:val="none"/>
              </w:rPr>
              <w:t>（如无偏离，仅勾选无偏离即可）</w:t>
            </w:r>
          </w:p>
          <w:p w14:paraId="7FFF0A49">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b/>
                <w:color w:val="000000"/>
                <w:sz w:val="24"/>
                <w:szCs w:val="24"/>
                <w:highlight w:val="none"/>
              </w:rPr>
              <w:t>□有偏离</w:t>
            </w:r>
            <w:r>
              <w:rPr>
                <w:rFonts w:hint="eastAsia" w:ascii="仿宋" w:hAnsi="仿宋" w:eastAsia="仿宋" w:cs="仿宋"/>
                <w:color w:val="000000"/>
                <w:sz w:val="24"/>
                <w:szCs w:val="24"/>
                <w:highlight w:val="none"/>
              </w:rPr>
              <w:t>（如有偏离，则应在本表中对偏离项逐一列明）</w:t>
            </w:r>
          </w:p>
        </w:tc>
      </w:tr>
      <w:tr w14:paraId="4A0B9DA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F1F1F1" w:themeFill="background1" w:themeFillShade="F2"/>
            <w:vAlign w:val="center"/>
          </w:tcPr>
          <w:p w14:paraId="5DDA29B8">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520" w:type="dxa"/>
            <w:tcBorders>
              <w:left w:val="single" w:color="auto" w:sz="4" w:space="0"/>
              <w:right w:val="single" w:color="auto" w:sz="4" w:space="0"/>
            </w:tcBorders>
            <w:shd w:val="clear" w:color="auto" w:fill="F1F1F1" w:themeFill="background1" w:themeFillShade="F2"/>
            <w:vAlign w:val="center"/>
          </w:tcPr>
          <w:p w14:paraId="2A0EA615">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合同主条款</w:t>
            </w:r>
          </w:p>
        </w:tc>
        <w:tc>
          <w:tcPr>
            <w:tcW w:w="1825" w:type="dxa"/>
            <w:tcBorders>
              <w:left w:val="single" w:color="auto" w:sz="4" w:space="0"/>
              <w:right w:val="single" w:color="auto" w:sz="4" w:space="0"/>
            </w:tcBorders>
            <w:shd w:val="clear" w:color="auto" w:fill="F1F1F1" w:themeFill="background1" w:themeFillShade="F2"/>
            <w:vAlign w:val="center"/>
          </w:tcPr>
          <w:p w14:paraId="1D475C6D">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合同条款明细</w:t>
            </w:r>
          </w:p>
        </w:tc>
        <w:tc>
          <w:tcPr>
            <w:tcW w:w="2212" w:type="dxa"/>
            <w:tcBorders>
              <w:left w:val="single" w:color="auto" w:sz="4" w:space="0"/>
              <w:right w:val="single" w:color="auto" w:sz="4" w:space="0"/>
            </w:tcBorders>
            <w:shd w:val="clear" w:color="auto" w:fill="F1F1F1" w:themeFill="background1" w:themeFillShade="F2"/>
            <w:vAlign w:val="center"/>
          </w:tcPr>
          <w:p w14:paraId="1FB13F87">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响应文件响应内容</w:t>
            </w:r>
          </w:p>
        </w:tc>
        <w:tc>
          <w:tcPr>
            <w:tcW w:w="1333" w:type="dxa"/>
            <w:tcBorders>
              <w:left w:val="single" w:color="auto" w:sz="4" w:space="0"/>
              <w:right w:val="single" w:color="auto" w:sz="4" w:space="0"/>
            </w:tcBorders>
            <w:shd w:val="clear" w:color="auto" w:fill="F1F1F1" w:themeFill="background1" w:themeFillShade="F2"/>
            <w:vAlign w:val="center"/>
          </w:tcPr>
          <w:p w14:paraId="1286A42F">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偏离情况</w:t>
            </w:r>
          </w:p>
        </w:tc>
        <w:tc>
          <w:tcPr>
            <w:tcW w:w="1389" w:type="dxa"/>
            <w:tcBorders>
              <w:left w:val="single" w:color="auto" w:sz="4" w:space="0"/>
            </w:tcBorders>
            <w:shd w:val="clear" w:color="auto" w:fill="F1F1F1" w:themeFill="background1" w:themeFillShade="F2"/>
            <w:vAlign w:val="center"/>
          </w:tcPr>
          <w:p w14:paraId="77F55024">
            <w:pPr>
              <w:spacing w:line="360" w:lineRule="auto"/>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说明</w:t>
            </w:r>
          </w:p>
        </w:tc>
      </w:tr>
      <w:tr w14:paraId="3885A85C">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30A6F9AF">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14:paraId="39D4A6C6">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14:paraId="06A2BF10">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14:paraId="0C23B4CA">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14:paraId="2F7599BA">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14:paraId="57A0A25A">
            <w:pPr>
              <w:spacing w:line="360" w:lineRule="auto"/>
              <w:jc w:val="both"/>
              <w:rPr>
                <w:rFonts w:hint="eastAsia" w:ascii="仿宋" w:hAnsi="仿宋" w:eastAsia="仿宋" w:cs="仿宋"/>
                <w:color w:val="000000"/>
                <w:sz w:val="24"/>
                <w:szCs w:val="24"/>
                <w:highlight w:val="none"/>
              </w:rPr>
            </w:pPr>
          </w:p>
        </w:tc>
      </w:tr>
      <w:tr w14:paraId="0EB99BD1">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103C492C">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14:paraId="75EE9B72">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14:paraId="01616A53">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14:paraId="6A4A9746">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14:paraId="2F51E1F6">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14:paraId="354627E4">
            <w:pPr>
              <w:spacing w:line="360" w:lineRule="auto"/>
              <w:jc w:val="both"/>
              <w:rPr>
                <w:rFonts w:hint="eastAsia" w:ascii="仿宋" w:hAnsi="仿宋" w:eastAsia="仿宋" w:cs="仿宋"/>
                <w:color w:val="000000"/>
                <w:sz w:val="24"/>
                <w:szCs w:val="24"/>
                <w:highlight w:val="none"/>
              </w:rPr>
            </w:pPr>
          </w:p>
        </w:tc>
      </w:tr>
      <w:tr w14:paraId="38936065">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120EEB1C">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14:paraId="6B532BD3">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14:paraId="1A6F6CD0">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14:paraId="51E16D6C">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14:paraId="380F8831">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14:paraId="0E2361E6">
            <w:pPr>
              <w:spacing w:line="360" w:lineRule="auto"/>
              <w:jc w:val="both"/>
              <w:rPr>
                <w:rFonts w:hint="eastAsia" w:ascii="仿宋" w:hAnsi="仿宋" w:eastAsia="仿宋" w:cs="仿宋"/>
                <w:color w:val="000000"/>
                <w:sz w:val="24"/>
                <w:szCs w:val="24"/>
                <w:highlight w:val="none"/>
              </w:rPr>
            </w:pPr>
          </w:p>
        </w:tc>
      </w:tr>
      <w:tr w14:paraId="1A1E0057">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713B345F">
            <w:pPr>
              <w:spacing w:line="360" w:lineRule="auto"/>
              <w:jc w:val="both"/>
              <w:rPr>
                <w:rFonts w:hint="eastAsia" w:ascii="仿宋" w:hAnsi="仿宋" w:eastAsia="仿宋" w:cs="仿宋"/>
                <w:color w:val="000000"/>
                <w:sz w:val="24"/>
                <w:szCs w:val="24"/>
                <w:highlight w:val="none"/>
              </w:rPr>
            </w:pPr>
          </w:p>
        </w:tc>
        <w:tc>
          <w:tcPr>
            <w:tcW w:w="1520" w:type="dxa"/>
            <w:tcBorders>
              <w:left w:val="single" w:color="auto" w:sz="4" w:space="0"/>
              <w:right w:val="single" w:color="auto" w:sz="4" w:space="0"/>
            </w:tcBorders>
            <w:shd w:val="clear" w:color="auto" w:fill="auto"/>
            <w:vAlign w:val="center"/>
          </w:tcPr>
          <w:p w14:paraId="1690ABFF">
            <w:pPr>
              <w:spacing w:line="360" w:lineRule="auto"/>
              <w:jc w:val="both"/>
              <w:rPr>
                <w:rFonts w:hint="eastAsia" w:ascii="仿宋" w:hAnsi="仿宋" w:eastAsia="仿宋" w:cs="仿宋"/>
                <w:color w:val="000000"/>
                <w:sz w:val="24"/>
                <w:szCs w:val="24"/>
                <w:highlight w:val="none"/>
              </w:rPr>
            </w:pPr>
          </w:p>
        </w:tc>
        <w:tc>
          <w:tcPr>
            <w:tcW w:w="1825" w:type="dxa"/>
            <w:tcBorders>
              <w:left w:val="single" w:color="auto" w:sz="4" w:space="0"/>
              <w:right w:val="single" w:color="auto" w:sz="4" w:space="0"/>
            </w:tcBorders>
            <w:shd w:val="clear" w:color="auto" w:fill="auto"/>
            <w:vAlign w:val="center"/>
          </w:tcPr>
          <w:p w14:paraId="3B95059A">
            <w:pPr>
              <w:spacing w:line="360" w:lineRule="auto"/>
              <w:jc w:val="both"/>
              <w:rPr>
                <w:rFonts w:hint="eastAsia" w:ascii="仿宋" w:hAnsi="仿宋" w:eastAsia="仿宋" w:cs="仿宋"/>
                <w:color w:val="000000"/>
                <w:sz w:val="24"/>
                <w:szCs w:val="24"/>
                <w:highlight w:val="none"/>
              </w:rPr>
            </w:pPr>
          </w:p>
        </w:tc>
        <w:tc>
          <w:tcPr>
            <w:tcW w:w="2212" w:type="dxa"/>
            <w:tcBorders>
              <w:left w:val="single" w:color="auto" w:sz="4" w:space="0"/>
              <w:right w:val="single" w:color="auto" w:sz="4" w:space="0"/>
            </w:tcBorders>
            <w:shd w:val="clear" w:color="auto" w:fill="auto"/>
            <w:vAlign w:val="center"/>
          </w:tcPr>
          <w:p w14:paraId="6E98F089">
            <w:pPr>
              <w:spacing w:line="360" w:lineRule="auto"/>
              <w:jc w:val="both"/>
              <w:rPr>
                <w:rFonts w:hint="eastAsia" w:ascii="仿宋" w:hAnsi="仿宋" w:eastAsia="仿宋" w:cs="仿宋"/>
                <w:color w:val="000000"/>
                <w:sz w:val="24"/>
                <w:szCs w:val="24"/>
                <w:highlight w:val="none"/>
              </w:rPr>
            </w:pPr>
          </w:p>
        </w:tc>
        <w:tc>
          <w:tcPr>
            <w:tcW w:w="1333" w:type="dxa"/>
            <w:tcBorders>
              <w:left w:val="single" w:color="auto" w:sz="4" w:space="0"/>
              <w:right w:val="single" w:color="auto" w:sz="4" w:space="0"/>
            </w:tcBorders>
            <w:shd w:val="clear" w:color="auto" w:fill="auto"/>
            <w:vAlign w:val="center"/>
          </w:tcPr>
          <w:p w14:paraId="35C0DF6A">
            <w:pPr>
              <w:spacing w:line="360" w:lineRule="auto"/>
              <w:jc w:val="both"/>
              <w:rPr>
                <w:rFonts w:hint="eastAsia" w:ascii="仿宋" w:hAnsi="仿宋" w:eastAsia="仿宋" w:cs="仿宋"/>
                <w:color w:val="000000"/>
                <w:sz w:val="24"/>
                <w:szCs w:val="24"/>
                <w:highlight w:val="none"/>
              </w:rPr>
            </w:pPr>
          </w:p>
        </w:tc>
        <w:tc>
          <w:tcPr>
            <w:tcW w:w="1389" w:type="dxa"/>
            <w:tcBorders>
              <w:left w:val="single" w:color="auto" w:sz="4" w:space="0"/>
            </w:tcBorders>
            <w:shd w:val="clear" w:color="auto" w:fill="auto"/>
            <w:vAlign w:val="center"/>
          </w:tcPr>
          <w:p w14:paraId="673EF0B1">
            <w:pPr>
              <w:spacing w:line="360" w:lineRule="auto"/>
              <w:jc w:val="both"/>
              <w:rPr>
                <w:rFonts w:hint="eastAsia" w:ascii="仿宋" w:hAnsi="仿宋" w:eastAsia="仿宋" w:cs="仿宋"/>
                <w:color w:val="000000"/>
                <w:sz w:val="24"/>
                <w:szCs w:val="24"/>
                <w:highlight w:val="none"/>
              </w:rPr>
            </w:pPr>
          </w:p>
        </w:tc>
      </w:tr>
    </w:tbl>
    <w:p w14:paraId="78708668">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color w:val="000000"/>
          <w:sz w:val="24"/>
          <w:szCs w:val="24"/>
          <w:highlight w:val="none"/>
        </w:rPr>
        <w:t>备注</w:t>
      </w:r>
      <w:r>
        <w:rPr>
          <w:rFonts w:hint="eastAsia" w:ascii="仿宋" w:hAnsi="仿宋" w:eastAsia="仿宋" w:cs="仿宋"/>
          <w:color w:val="000000"/>
          <w:sz w:val="24"/>
          <w:szCs w:val="24"/>
          <w:highlight w:val="none"/>
          <w:lang w:eastAsia="zh-CN"/>
        </w:rPr>
        <w:t>：</w:t>
      </w:r>
    </w:p>
    <w:p w14:paraId="10472458">
      <w:pPr>
        <w:spacing w:line="360" w:lineRule="auto"/>
        <w:ind w:left="315" w:hanging="360" w:hangingChars="150"/>
        <w:jc w:val="both"/>
        <w:rPr>
          <w:rFonts w:hint="eastAsia" w:ascii="仿宋" w:hAnsi="仿宋" w:eastAsia="仿宋" w:cs="仿宋"/>
          <w:sz w:val="24"/>
          <w:szCs w:val="24"/>
          <w:highlight w:val="none"/>
        </w:rPr>
      </w:pPr>
      <w:r>
        <w:rPr>
          <w:rFonts w:hint="eastAsia" w:ascii="仿宋" w:hAnsi="仿宋" w:eastAsia="仿宋" w:cs="仿宋"/>
          <w:sz w:val="24"/>
          <w:highlight w:val="none"/>
        </w:rPr>
        <w:t>1.</w:t>
      </w:r>
      <w:r>
        <w:rPr>
          <w:rFonts w:hint="eastAsia" w:ascii="仿宋" w:hAnsi="仿宋" w:eastAsia="仿宋" w:cs="仿宋"/>
          <w:sz w:val="24"/>
          <w:szCs w:val="24"/>
          <w:highlight w:val="none"/>
        </w:rPr>
        <w:t>表格行数不够时，请自行扩展。</w:t>
      </w:r>
    </w:p>
    <w:p w14:paraId="2DD1AFBC">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w:t>
      </w:r>
      <w:r>
        <w:rPr>
          <w:rFonts w:hint="eastAsia" w:ascii="仿宋" w:hAnsi="仿宋" w:eastAsia="仿宋" w:cs="仿宋"/>
          <w:color w:val="000000"/>
          <w:sz w:val="24"/>
          <w:szCs w:val="24"/>
          <w:highlight w:val="none"/>
        </w:rPr>
        <w:t>对合同条款中的所有要求，除本表所列明的所有偏离外，均视作供应商已对之理解和响应。</w:t>
      </w:r>
    </w:p>
    <w:p w14:paraId="5CC219C2">
      <w:pPr>
        <w:spacing w:line="360" w:lineRule="auto"/>
        <w:rPr>
          <w:rFonts w:hint="eastAsia" w:ascii="仿宋" w:hAnsi="仿宋" w:eastAsia="仿宋" w:cs="仿宋"/>
          <w:color w:val="000000"/>
          <w:sz w:val="24"/>
          <w:szCs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w:t>
      </w:r>
      <w:r>
        <w:rPr>
          <w:rFonts w:hint="eastAsia" w:ascii="仿宋" w:hAnsi="仿宋" w:eastAsia="仿宋" w:cs="仿宋"/>
          <w:color w:val="000000"/>
          <w:sz w:val="24"/>
          <w:szCs w:val="24"/>
          <w:highlight w:val="none"/>
        </w:rPr>
        <w:t>“偏离情况”列应据实</w:t>
      </w:r>
      <w:r>
        <w:rPr>
          <w:rFonts w:hint="eastAsia" w:ascii="仿宋" w:hAnsi="仿宋" w:eastAsia="仿宋" w:cs="仿宋"/>
          <w:sz w:val="24"/>
          <w:highlight w:val="none"/>
        </w:rPr>
        <w:t>填写“无偏离/负偏离/优于”</w:t>
      </w:r>
      <w:r>
        <w:rPr>
          <w:rFonts w:hint="eastAsia" w:ascii="仿宋" w:hAnsi="仿宋" w:eastAsia="仿宋" w:cs="仿宋"/>
          <w:color w:val="000000"/>
          <w:sz w:val="24"/>
          <w:szCs w:val="24"/>
          <w:highlight w:val="none"/>
        </w:rPr>
        <w:t>。</w:t>
      </w:r>
    </w:p>
    <w:p w14:paraId="4AAE8BF4">
      <w:pPr>
        <w:spacing w:line="360" w:lineRule="auto"/>
        <w:ind w:firstLine="4080" w:firstLineChars="1700"/>
        <w:rPr>
          <w:rFonts w:hint="eastAsia" w:ascii="仿宋" w:hAnsi="仿宋" w:eastAsia="仿宋" w:cs="仿宋"/>
          <w:color w:val="000000"/>
          <w:sz w:val="24"/>
          <w:szCs w:val="24"/>
          <w:highlight w:val="none"/>
        </w:rPr>
      </w:pPr>
    </w:p>
    <w:p w14:paraId="48D0A8BB">
      <w:pPr>
        <w:spacing w:line="360" w:lineRule="auto"/>
        <w:rPr>
          <w:rFonts w:hint="eastAsia" w:ascii="仿宋" w:hAnsi="仿宋" w:eastAsia="仿宋" w:cs="仿宋"/>
          <w:color w:val="000000"/>
          <w:sz w:val="24"/>
          <w:szCs w:val="24"/>
          <w:highlight w:val="none"/>
        </w:rPr>
      </w:pPr>
    </w:p>
    <w:p w14:paraId="4DBCFB9D">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41BDAAC4">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3723A30A">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 xml:space="preserve">                                        日　期：　　年　月　日</w:t>
      </w:r>
    </w:p>
    <w:p w14:paraId="6AD11781">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14:paraId="200C4F6F">
      <w:pPr>
        <w:spacing w:line="360" w:lineRule="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附件4：</w:t>
      </w:r>
    </w:p>
    <w:p w14:paraId="104EF752">
      <w:pPr>
        <w:keepNext/>
        <w:spacing w:before="120" w:after="60" w:line="360" w:lineRule="auto"/>
        <w:jc w:val="center"/>
        <w:outlineLvl w:val="2"/>
        <w:rPr>
          <w:rFonts w:hint="eastAsia" w:ascii="仿宋" w:hAnsi="仿宋" w:eastAsia="仿宋" w:cs="仿宋"/>
          <w:b/>
          <w:bCs/>
          <w:kern w:val="28"/>
          <w:sz w:val="32"/>
          <w:szCs w:val="32"/>
          <w:highlight w:val="none"/>
        </w:rPr>
      </w:pPr>
      <w:r>
        <w:rPr>
          <w:rFonts w:hint="eastAsia" w:ascii="仿宋" w:hAnsi="仿宋" w:eastAsia="仿宋" w:cs="仿宋"/>
          <w:b/>
          <w:bCs/>
          <w:kern w:val="28"/>
          <w:sz w:val="32"/>
          <w:szCs w:val="32"/>
          <w:highlight w:val="none"/>
        </w:rPr>
        <w:t>供应商基本信息</w:t>
      </w:r>
    </w:p>
    <w:tbl>
      <w:tblPr>
        <w:tblStyle w:val="7"/>
        <w:tblW w:w="918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970"/>
        <w:gridCol w:w="1239"/>
        <w:gridCol w:w="1479"/>
        <w:gridCol w:w="1701"/>
        <w:gridCol w:w="1275"/>
        <w:gridCol w:w="1516"/>
      </w:tblGrid>
      <w:tr w14:paraId="0D10CEF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0" w:hRule="atLeast"/>
          <w:jc w:val="center"/>
        </w:trPr>
        <w:tc>
          <w:tcPr>
            <w:tcW w:w="9180" w:type="dxa"/>
            <w:gridSpan w:val="6"/>
            <w:shd w:val="clear" w:color="auto" w:fill="F1F1F1" w:themeFill="background1" w:themeFillShade="F2"/>
            <w:vAlign w:val="center"/>
          </w:tcPr>
          <w:p w14:paraId="4072BEDC">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单位基本情况</w:t>
            </w:r>
          </w:p>
        </w:tc>
      </w:tr>
      <w:tr w14:paraId="37EA22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99" w:hRule="atLeast"/>
          <w:jc w:val="center"/>
        </w:trPr>
        <w:tc>
          <w:tcPr>
            <w:tcW w:w="1970" w:type="dxa"/>
            <w:shd w:val="clear" w:color="auto" w:fill="auto"/>
            <w:vAlign w:val="center"/>
          </w:tcPr>
          <w:p w14:paraId="58E1D4A4">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供应商全称</w:t>
            </w:r>
          </w:p>
        </w:tc>
        <w:tc>
          <w:tcPr>
            <w:tcW w:w="7210" w:type="dxa"/>
            <w:gridSpan w:val="5"/>
            <w:shd w:val="clear" w:color="auto" w:fill="auto"/>
            <w:vAlign w:val="center"/>
          </w:tcPr>
          <w:p w14:paraId="6AA786C5">
            <w:pPr>
              <w:autoSpaceDE w:val="0"/>
              <w:autoSpaceDN w:val="0"/>
              <w:adjustRightInd w:val="0"/>
              <w:spacing w:line="360" w:lineRule="auto"/>
              <w:jc w:val="center"/>
              <w:rPr>
                <w:rFonts w:hint="eastAsia" w:ascii="仿宋" w:hAnsi="仿宋" w:eastAsia="仿宋" w:cs="仿宋"/>
                <w:sz w:val="24"/>
                <w:szCs w:val="24"/>
                <w:highlight w:val="none"/>
              </w:rPr>
            </w:pPr>
          </w:p>
        </w:tc>
      </w:tr>
      <w:tr w14:paraId="5904F7B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74" w:hRule="atLeast"/>
          <w:jc w:val="center"/>
        </w:trPr>
        <w:tc>
          <w:tcPr>
            <w:tcW w:w="1970" w:type="dxa"/>
            <w:shd w:val="clear" w:color="auto" w:fill="auto"/>
            <w:vAlign w:val="center"/>
          </w:tcPr>
          <w:p w14:paraId="2C417BBA">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p>
        </w:tc>
        <w:tc>
          <w:tcPr>
            <w:tcW w:w="2718" w:type="dxa"/>
            <w:gridSpan w:val="2"/>
            <w:shd w:val="clear" w:color="auto" w:fill="auto"/>
            <w:vAlign w:val="center"/>
          </w:tcPr>
          <w:p w14:paraId="6734547A">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5D99B837">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p>
        </w:tc>
        <w:tc>
          <w:tcPr>
            <w:tcW w:w="2791" w:type="dxa"/>
            <w:gridSpan w:val="2"/>
            <w:shd w:val="clear" w:color="auto" w:fill="auto"/>
            <w:vAlign w:val="center"/>
          </w:tcPr>
          <w:p w14:paraId="6D3D0565">
            <w:pPr>
              <w:autoSpaceDE w:val="0"/>
              <w:autoSpaceDN w:val="0"/>
              <w:adjustRightInd w:val="0"/>
              <w:spacing w:line="360" w:lineRule="auto"/>
              <w:jc w:val="center"/>
              <w:rPr>
                <w:rFonts w:hint="eastAsia" w:ascii="仿宋" w:hAnsi="仿宋" w:eastAsia="仿宋" w:cs="仿宋"/>
                <w:sz w:val="24"/>
                <w:szCs w:val="24"/>
                <w:highlight w:val="none"/>
              </w:rPr>
            </w:pPr>
          </w:p>
        </w:tc>
      </w:tr>
      <w:tr w14:paraId="4E54EE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2EA0036B">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p>
        </w:tc>
        <w:tc>
          <w:tcPr>
            <w:tcW w:w="2718" w:type="dxa"/>
            <w:gridSpan w:val="2"/>
            <w:shd w:val="clear" w:color="auto" w:fill="auto"/>
            <w:vAlign w:val="center"/>
          </w:tcPr>
          <w:p w14:paraId="4BAFF4D7">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3850B532">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单位性质</w:t>
            </w:r>
          </w:p>
        </w:tc>
        <w:tc>
          <w:tcPr>
            <w:tcW w:w="2791" w:type="dxa"/>
            <w:gridSpan w:val="2"/>
            <w:shd w:val="clear" w:color="auto" w:fill="auto"/>
            <w:vAlign w:val="center"/>
          </w:tcPr>
          <w:p w14:paraId="0B4417E2">
            <w:pPr>
              <w:autoSpaceDE w:val="0"/>
              <w:autoSpaceDN w:val="0"/>
              <w:adjustRightInd w:val="0"/>
              <w:spacing w:line="360" w:lineRule="auto"/>
              <w:jc w:val="center"/>
              <w:rPr>
                <w:rFonts w:hint="eastAsia" w:ascii="仿宋" w:hAnsi="仿宋" w:eastAsia="仿宋" w:cs="仿宋"/>
                <w:sz w:val="24"/>
                <w:szCs w:val="24"/>
                <w:highlight w:val="none"/>
              </w:rPr>
            </w:pPr>
          </w:p>
        </w:tc>
      </w:tr>
      <w:tr w14:paraId="2D1807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2B60B74D">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（负责人）</w:t>
            </w:r>
          </w:p>
        </w:tc>
        <w:tc>
          <w:tcPr>
            <w:tcW w:w="2718" w:type="dxa"/>
            <w:gridSpan w:val="2"/>
            <w:shd w:val="clear" w:color="auto" w:fill="auto"/>
            <w:vAlign w:val="center"/>
          </w:tcPr>
          <w:p w14:paraId="3864CD94">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0E2F80FC">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所属行业</w:t>
            </w:r>
          </w:p>
        </w:tc>
        <w:tc>
          <w:tcPr>
            <w:tcW w:w="2791" w:type="dxa"/>
            <w:gridSpan w:val="2"/>
            <w:shd w:val="clear" w:color="auto" w:fill="auto"/>
            <w:vAlign w:val="center"/>
          </w:tcPr>
          <w:p w14:paraId="4F73EB55">
            <w:pPr>
              <w:autoSpaceDE w:val="0"/>
              <w:autoSpaceDN w:val="0"/>
              <w:adjustRightInd w:val="0"/>
              <w:spacing w:line="360" w:lineRule="auto"/>
              <w:jc w:val="center"/>
              <w:rPr>
                <w:rFonts w:hint="eastAsia" w:ascii="仿宋" w:hAnsi="仿宋" w:eastAsia="仿宋" w:cs="仿宋"/>
                <w:sz w:val="24"/>
                <w:szCs w:val="24"/>
                <w:highlight w:val="none"/>
              </w:rPr>
            </w:pPr>
          </w:p>
        </w:tc>
      </w:tr>
      <w:tr w14:paraId="4453EF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0DD267A5">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基本存款账户</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开户银行</w:t>
            </w:r>
          </w:p>
        </w:tc>
        <w:tc>
          <w:tcPr>
            <w:tcW w:w="2718" w:type="dxa"/>
            <w:gridSpan w:val="2"/>
            <w:shd w:val="clear" w:color="auto" w:fill="auto"/>
            <w:vAlign w:val="center"/>
          </w:tcPr>
          <w:p w14:paraId="5BDEDF16">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10212709">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基本存款</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账户账号</w:t>
            </w:r>
          </w:p>
        </w:tc>
        <w:tc>
          <w:tcPr>
            <w:tcW w:w="2791" w:type="dxa"/>
            <w:gridSpan w:val="2"/>
            <w:shd w:val="clear" w:color="auto" w:fill="auto"/>
            <w:vAlign w:val="center"/>
          </w:tcPr>
          <w:p w14:paraId="62E34827">
            <w:pPr>
              <w:autoSpaceDE w:val="0"/>
              <w:autoSpaceDN w:val="0"/>
              <w:adjustRightInd w:val="0"/>
              <w:spacing w:line="360" w:lineRule="auto"/>
              <w:jc w:val="center"/>
              <w:rPr>
                <w:rFonts w:hint="eastAsia" w:ascii="仿宋" w:hAnsi="仿宋" w:eastAsia="仿宋" w:cs="仿宋"/>
                <w:sz w:val="24"/>
                <w:szCs w:val="24"/>
                <w:highlight w:val="none"/>
              </w:rPr>
            </w:pPr>
          </w:p>
        </w:tc>
      </w:tr>
      <w:tr w14:paraId="664A17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5" w:hRule="atLeast"/>
          <w:jc w:val="center"/>
        </w:trPr>
        <w:tc>
          <w:tcPr>
            <w:tcW w:w="1970" w:type="dxa"/>
            <w:shd w:val="clear" w:color="auto" w:fill="auto"/>
            <w:vAlign w:val="center"/>
          </w:tcPr>
          <w:p w14:paraId="6320EAE4">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上年度营业收入</w:t>
            </w:r>
          </w:p>
        </w:tc>
        <w:tc>
          <w:tcPr>
            <w:tcW w:w="2718" w:type="dxa"/>
            <w:gridSpan w:val="2"/>
            <w:shd w:val="clear" w:color="auto" w:fill="auto"/>
            <w:vAlign w:val="center"/>
          </w:tcPr>
          <w:p w14:paraId="00E026BE">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323AE871">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资产总额</w:t>
            </w:r>
          </w:p>
        </w:tc>
        <w:tc>
          <w:tcPr>
            <w:tcW w:w="2791" w:type="dxa"/>
            <w:gridSpan w:val="2"/>
            <w:shd w:val="clear" w:color="auto" w:fill="auto"/>
            <w:vAlign w:val="center"/>
          </w:tcPr>
          <w:p w14:paraId="18F41158">
            <w:pPr>
              <w:autoSpaceDE w:val="0"/>
              <w:autoSpaceDN w:val="0"/>
              <w:adjustRightInd w:val="0"/>
              <w:spacing w:line="360" w:lineRule="auto"/>
              <w:jc w:val="center"/>
              <w:rPr>
                <w:rFonts w:hint="eastAsia" w:ascii="仿宋" w:hAnsi="仿宋" w:eastAsia="仿宋" w:cs="仿宋"/>
                <w:sz w:val="24"/>
                <w:szCs w:val="24"/>
                <w:highlight w:val="none"/>
              </w:rPr>
            </w:pPr>
          </w:p>
        </w:tc>
      </w:tr>
      <w:tr w14:paraId="02EA68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50" w:hRule="atLeast"/>
          <w:jc w:val="center"/>
        </w:trPr>
        <w:tc>
          <w:tcPr>
            <w:tcW w:w="1970" w:type="dxa"/>
            <w:shd w:val="clear" w:color="auto" w:fill="auto"/>
            <w:vAlign w:val="center"/>
          </w:tcPr>
          <w:p w14:paraId="4369DB62">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经营范围</w:t>
            </w:r>
          </w:p>
        </w:tc>
        <w:tc>
          <w:tcPr>
            <w:tcW w:w="7210" w:type="dxa"/>
            <w:gridSpan w:val="5"/>
            <w:shd w:val="clear" w:color="auto" w:fill="auto"/>
            <w:vAlign w:val="center"/>
          </w:tcPr>
          <w:p w14:paraId="4F120F86">
            <w:pPr>
              <w:autoSpaceDE w:val="0"/>
              <w:autoSpaceDN w:val="0"/>
              <w:adjustRightInd w:val="0"/>
              <w:spacing w:line="360" w:lineRule="auto"/>
              <w:jc w:val="center"/>
              <w:rPr>
                <w:rFonts w:hint="eastAsia" w:ascii="仿宋" w:hAnsi="仿宋" w:eastAsia="仿宋" w:cs="仿宋"/>
                <w:sz w:val="24"/>
                <w:szCs w:val="24"/>
                <w:highlight w:val="none"/>
              </w:rPr>
            </w:pPr>
          </w:p>
        </w:tc>
      </w:tr>
      <w:tr w14:paraId="5EF6C53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F1F1F1" w:themeFill="background1" w:themeFillShade="F2"/>
            <w:vAlign w:val="center"/>
          </w:tcPr>
          <w:p w14:paraId="75A8F19B">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资质证书名称</w:t>
            </w:r>
          </w:p>
        </w:tc>
        <w:tc>
          <w:tcPr>
            <w:tcW w:w="2718" w:type="dxa"/>
            <w:gridSpan w:val="2"/>
            <w:shd w:val="clear" w:color="auto" w:fill="F1F1F1" w:themeFill="background1" w:themeFillShade="F2"/>
            <w:vAlign w:val="center"/>
          </w:tcPr>
          <w:p w14:paraId="6D49B5AE">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证书号</w:t>
            </w:r>
          </w:p>
        </w:tc>
        <w:tc>
          <w:tcPr>
            <w:tcW w:w="1701" w:type="dxa"/>
            <w:shd w:val="clear" w:color="auto" w:fill="F1F1F1" w:themeFill="background1" w:themeFillShade="F2"/>
            <w:vAlign w:val="center"/>
          </w:tcPr>
          <w:p w14:paraId="3FCBB40B">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等级</w:t>
            </w:r>
          </w:p>
        </w:tc>
        <w:tc>
          <w:tcPr>
            <w:tcW w:w="2791" w:type="dxa"/>
            <w:gridSpan w:val="2"/>
            <w:shd w:val="clear" w:color="auto" w:fill="F1F1F1" w:themeFill="background1" w:themeFillShade="F2"/>
            <w:vAlign w:val="center"/>
          </w:tcPr>
          <w:p w14:paraId="04C6F021">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类型</w:t>
            </w:r>
          </w:p>
        </w:tc>
      </w:tr>
      <w:tr w14:paraId="7BD6417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7" w:hRule="atLeast"/>
          <w:jc w:val="center"/>
        </w:trPr>
        <w:tc>
          <w:tcPr>
            <w:tcW w:w="1970" w:type="dxa"/>
            <w:shd w:val="clear" w:color="auto" w:fill="auto"/>
            <w:vAlign w:val="center"/>
          </w:tcPr>
          <w:p w14:paraId="3BF843F7">
            <w:pPr>
              <w:autoSpaceDE w:val="0"/>
              <w:autoSpaceDN w:val="0"/>
              <w:adjustRightInd w:val="0"/>
              <w:spacing w:line="360" w:lineRule="auto"/>
              <w:jc w:val="center"/>
              <w:rPr>
                <w:rFonts w:hint="eastAsia" w:ascii="仿宋" w:hAnsi="仿宋" w:eastAsia="仿宋" w:cs="仿宋"/>
                <w:sz w:val="24"/>
                <w:szCs w:val="24"/>
                <w:highlight w:val="none"/>
              </w:rPr>
            </w:pPr>
          </w:p>
        </w:tc>
        <w:tc>
          <w:tcPr>
            <w:tcW w:w="2718" w:type="dxa"/>
            <w:gridSpan w:val="2"/>
            <w:shd w:val="clear" w:color="auto" w:fill="auto"/>
            <w:vAlign w:val="center"/>
          </w:tcPr>
          <w:p w14:paraId="3E544009">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412962ED">
            <w:pPr>
              <w:autoSpaceDE w:val="0"/>
              <w:autoSpaceDN w:val="0"/>
              <w:adjustRightInd w:val="0"/>
              <w:spacing w:line="360" w:lineRule="auto"/>
              <w:jc w:val="center"/>
              <w:rPr>
                <w:rFonts w:hint="eastAsia" w:ascii="仿宋" w:hAnsi="仿宋" w:eastAsia="仿宋" w:cs="仿宋"/>
                <w:sz w:val="24"/>
                <w:szCs w:val="24"/>
                <w:highlight w:val="none"/>
              </w:rPr>
            </w:pPr>
          </w:p>
        </w:tc>
        <w:tc>
          <w:tcPr>
            <w:tcW w:w="2791" w:type="dxa"/>
            <w:gridSpan w:val="2"/>
            <w:shd w:val="clear" w:color="auto" w:fill="auto"/>
            <w:vAlign w:val="center"/>
          </w:tcPr>
          <w:p w14:paraId="6BC4E6C7">
            <w:pPr>
              <w:autoSpaceDE w:val="0"/>
              <w:autoSpaceDN w:val="0"/>
              <w:adjustRightInd w:val="0"/>
              <w:spacing w:line="360" w:lineRule="auto"/>
              <w:jc w:val="center"/>
              <w:rPr>
                <w:rFonts w:hint="eastAsia" w:ascii="仿宋" w:hAnsi="仿宋" w:eastAsia="仿宋" w:cs="仿宋"/>
                <w:sz w:val="24"/>
                <w:szCs w:val="24"/>
                <w:highlight w:val="none"/>
              </w:rPr>
            </w:pPr>
          </w:p>
        </w:tc>
      </w:tr>
      <w:tr w14:paraId="3B8F82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7" w:hRule="atLeast"/>
          <w:jc w:val="center"/>
        </w:trPr>
        <w:tc>
          <w:tcPr>
            <w:tcW w:w="1970" w:type="dxa"/>
            <w:shd w:val="clear" w:color="auto" w:fill="auto"/>
            <w:vAlign w:val="center"/>
          </w:tcPr>
          <w:p w14:paraId="659AAF6C">
            <w:pPr>
              <w:autoSpaceDE w:val="0"/>
              <w:autoSpaceDN w:val="0"/>
              <w:adjustRightInd w:val="0"/>
              <w:spacing w:line="360" w:lineRule="auto"/>
              <w:jc w:val="center"/>
              <w:rPr>
                <w:rFonts w:hint="eastAsia" w:ascii="仿宋" w:hAnsi="仿宋" w:eastAsia="仿宋" w:cs="仿宋"/>
                <w:sz w:val="24"/>
                <w:szCs w:val="24"/>
                <w:highlight w:val="none"/>
              </w:rPr>
            </w:pPr>
          </w:p>
        </w:tc>
        <w:tc>
          <w:tcPr>
            <w:tcW w:w="2718" w:type="dxa"/>
            <w:gridSpan w:val="2"/>
            <w:shd w:val="clear" w:color="auto" w:fill="auto"/>
            <w:vAlign w:val="center"/>
          </w:tcPr>
          <w:p w14:paraId="7A48B4CC">
            <w:pPr>
              <w:autoSpaceDE w:val="0"/>
              <w:autoSpaceDN w:val="0"/>
              <w:adjustRightInd w:val="0"/>
              <w:spacing w:line="360" w:lineRule="auto"/>
              <w:jc w:val="center"/>
              <w:rPr>
                <w:rFonts w:hint="eastAsia" w:ascii="仿宋" w:hAnsi="仿宋" w:eastAsia="仿宋" w:cs="仿宋"/>
                <w:sz w:val="24"/>
                <w:szCs w:val="24"/>
                <w:highlight w:val="none"/>
              </w:rPr>
            </w:pPr>
          </w:p>
        </w:tc>
        <w:tc>
          <w:tcPr>
            <w:tcW w:w="1701" w:type="dxa"/>
            <w:shd w:val="clear" w:color="auto" w:fill="auto"/>
            <w:vAlign w:val="center"/>
          </w:tcPr>
          <w:p w14:paraId="524CEBE5">
            <w:pPr>
              <w:autoSpaceDE w:val="0"/>
              <w:autoSpaceDN w:val="0"/>
              <w:adjustRightInd w:val="0"/>
              <w:spacing w:line="360" w:lineRule="auto"/>
              <w:jc w:val="center"/>
              <w:rPr>
                <w:rFonts w:hint="eastAsia" w:ascii="仿宋" w:hAnsi="仿宋" w:eastAsia="仿宋" w:cs="仿宋"/>
                <w:sz w:val="24"/>
                <w:szCs w:val="24"/>
                <w:highlight w:val="none"/>
              </w:rPr>
            </w:pPr>
          </w:p>
        </w:tc>
        <w:tc>
          <w:tcPr>
            <w:tcW w:w="2791" w:type="dxa"/>
            <w:gridSpan w:val="2"/>
            <w:shd w:val="clear" w:color="auto" w:fill="auto"/>
            <w:vAlign w:val="center"/>
          </w:tcPr>
          <w:p w14:paraId="6C029EB5">
            <w:pPr>
              <w:autoSpaceDE w:val="0"/>
              <w:autoSpaceDN w:val="0"/>
              <w:adjustRightInd w:val="0"/>
              <w:spacing w:line="360" w:lineRule="auto"/>
              <w:jc w:val="center"/>
              <w:rPr>
                <w:rFonts w:hint="eastAsia" w:ascii="仿宋" w:hAnsi="仿宋" w:eastAsia="仿宋" w:cs="仿宋"/>
                <w:sz w:val="24"/>
                <w:szCs w:val="24"/>
                <w:highlight w:val="none"/>
              </w:rPr>
            </w:pPr>
          </w:p>
        </w:tc>
      </w:tr>
      <w:tr w14:paraId="20F4657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14:paraId="0B9CFF22">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从业人员情况</w:t>
            </w:r>
          </w:p>
        </w:tc>
      </w:tr>
      <w:tr w14:paraId="3389416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3" w:hRule="atLeast"/>
          <w:jc w:val="center"/>
        </w:trPr>
        <w:tc>
          <w:tcPr>
            <w:tcW w:w="1970" w:type="dxa"/>
            <w:vMerge w:val="restart"/>
            <w:shd w:val="clear" w:color="auto" w:fill="auto"/>
            <w:vAlign w:val="center"/>
          </w:tcPr>
          <w:p w14:paraId="5AE53CDA">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从业人员总数</w:t>
            </w:r>
          </w:p>
        </w:tc>
        <w:tc>
          <w:tcPr>
            <w:tcW w:w="1239" w:type="dxa"/>
            <w:vMerge w:val="restart"/>
            <w:shd w:val="clear" w:color="auto" w:fill="auto"/>
            <w:vAlign w:val="center"/>
          </w:tcPr>
          <w:p w14:paraId="275C60FF">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479" w:type="dxa"/>
            <w:shd w:val="clear" w:color="auto" w:fill="auto"/>
            <w:vAlign w:val="center"/>
          </w:tcPr>
          <w:p w14:paraId="1E01DC66">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管理人员</w:t>
            </w:r>
          </w:p>
        </w:tc>
        <w:tc>
          <w:tcPr>
            <w:tcW w:w="1701" w:type="dxa"/>
            <w:shd w:val="clear" w:color="auto" w:fill="auto"/>
            <w:vAlign w:val="center"/>
          </w:tcPr>
          <w:p w14:paraId="4870ECA7">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275" w:type="dxa"/>
            <w:shd w:val="clear" w:color="auto" w:fill="auto"/>
            <w:vAlign w:val="center"/>
          </w:tcPr>
          <w:p w14:paraId="2F3393F7">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专业技术</w:t>
            </w:r>
          </w:p>
        </w:tc>
        <w:tc>
          <w:tcPr>
            <w:tcW w:w="1516" w:type="dxa"/>
            <w:shd w:val="clear" w:color="auto" w:fill="auto"/>
            <w:vAlign w:val="center"/>
          </w:tcPr>
          <w:p w14:paraId="68C047A4">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　　（人）</w:t>
            </w:r>
          </w:p>
        </w:tc>
      </w:tr>
      <w:tr w14:paraId="7473E1F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 w:hRule="atLeast"/>
          <w:jc w:val="center"/>
        </w:trPr>
        <w:tc>
          <w:tcPr>
            <w:tcW w:w="1970" w:type="dxa"/>
            <w:vMerge w:val="continue"/>
            <w:shd w:val="clear" w:color="auto" w:fill="auto"/>
            <w:vAlign w:val="center"/>
          </w:tcPr>
          <w:p w14:paraId="339F2306">
            <w:pPr>
              <w:autoSpaceDE w:val="0"/>
              <w:autoSpaceDN w:val="0"/>
              <w:adjustRightInd w:val="0"/>
              <w:spacing w:line="360" w:lineRule="auto"/>
              <w:jc w:val="center"/>
              <w:rPr>
                <w:rFonts w:hint="eastAsia" w:ascii="仿宋" w:hAnsi="仿宋" w:eastAsia="仿宋" w:cs="仿宋"/>
                <w:sz w:val="24"/>
                <w:szCs w:val="24"/>
                <w:highlight w:val="none"/>
              </w:rPr>
            </w:pPr>
          </w:p>
        </w:tc>
        <w:tc>
          <w:tcPr>
            <w:tcW w:w="1239" w:type="dxa"/>
            <w:vMerge w:val="continue"/>
            <w:shd w:val="clear" w:color="auto" w:fill="auto"/>
            <w:vAlign w:val="center"/>
          </w:tcPr>
          <w:p w14:paraId="7B0F7AC3">
            <w:pPr>
              <w:autoSpaceDE w:val="0"/>
              <w:autoSpaceDN w:val="0"/>
              <w:adjustRightInd w:val="0"/>
              <w:spacing w:line="360" w:lineRule="auto"/>
              <w:jc w:val="center"/>
              <w:rPr>
                <w:rFonts w:hint="eastAsia" w:ascii="仿宋" w:hAnsi="仿宋" w:eastAsia="仿宋" w:cs="仿宋"/>
                <w:sz w:val="24"/>
                <w:szCs w:val="24"/>
                <w:highlight w:val="none"/>
              </w:rPr>
            </w:pPr>
          </w:p>
        </w:tc>
        <w:tc>
          <w:tcPr>
            <w:tcW w:w="1479" w:type="dxa"/>
            <w:shd w:val="clear" w:color="auto" w:fill="auto"/>
            <w:vAlign w:val="center"/>
          </w:tcPr>
          <w:p w14:paraId="1BE58606">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残疾人</w:t>
            </w:r>
          </w:p>
        </w:tc>
        <w:tc>
          <w:tcPr>
            <w:tcW w:w="1701" w:type="dxa"/>
            <w:shd w:val="clear" w:color="auto" w:fill="auto"/>
            <w:vAlign w:val="center"/>
          </w:tcPr>
          <w:p w14:paraId="4F535F55">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（人）</w:t>
            </w:r>
          </w:p>
        </w:tc>
        <w:tc>
          <w:tcPr>
            <w:tcW w:w="1275" w:type="dxa"/>
            <w:shd w:val="clear" w:color="auto" w:fill="auto"/>
            <w:vAlign w:val="center"/>
          </w:tcPr>
          <w:p w14:paraId="4C7D20D6">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少数民族</w:t>
            </w:r>
          </w:p>
        </w:tc>
        <w:tc>
          <w:tcPr>
            <w:tcW w:w="1516" w:type="dxa"/>
            <w:shd w:val="clear" w:color="auto" w:fill="auto"/>
            <w:vAlign w:val="center"/>
          </w:tcPr>
          <w:p w14:paraId="77618D3A">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sz w:val="24"/>
                <w:szCs w:val="24"/>
                <w:highlight w:val="none"/>
              </w:rPr>
              <w:t>　　（人）</w:t>
            </w:r>
          </w:p>
        </w:tc>
      </w:tr>
      <w:tr w14:paraId="307F420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14:paraId="1CB03F76">
            <w:pPr>
              <w:autoSpaceDE w:val="0"/>
              <w:autoSpaceDN w:val="0"/>
              <w:adjustRightInd w:val="0"/>
              <w:spacing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存在直接控股、管理关系的相关供应商</w:t>
            </w:r>
          </w:p>
        </w:tc>
      </w:tr>
      <w:tr w14:paraId="6D408D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5" w:hRule="atLeast"/>
          <w:jc w:val="center"/>
        </w:trPr>
        <w:tc>
          <w:tcPr>
            <w:tcW w:w="1970" w:type="dxa"/>
            <w:shd w:val="clear" w:color="auto" w:fill="auto"/>
            <w:vAlign w:val="center"/>
          </w:tcPr>
          <w:p w14:paraId="1D159855">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bCs/>
                <w:sz w:val="24"/>
                <w:szCs w:val="24"/>
                <w:highlight w:val="none"/>
              </w:rPr>
              <w:t>关系</w:t>
            </w:r>
          </w:p>
        </w:tc>
        <w:tc>
          <w:tcPr>
            <w:tcW w:w="7210" w:type="dxa"/>
            <w:gridSpan w:val="5"/>
            <w:shd w:val="clear" w:color="auto" w:fill="auto"/>
            <w:vAlign w:val="center"/>
          </w:tcPr>
          <w:p w14:paraId="6081C3C7">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r>
      <w:tr w14:paraId="4FC226E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00" w:hRule="atLeast"/>
          <w:jc w:val="center"/>
        </w:trPr>
        <w:tc>
          <w:tcPr>
            <w:tcW w:w="1970" w:type="dxa"/>
            <w:shd w:val="clear" w:color="auto" w:fill="auto"/>
            <w:vAlign w:val="center"/>
          </w:tcPr>
          <w:p w14:paraId="607D4F4E">
            <w:pPr>
              <w:autoSpaceDE w:val="0"/>
              <w:autoSpaceDN w:val="0"/>
              <w:adjustRightInd w:val="0"/>
              <w:spacing w:line="360" w:lineRule="auto"/>
              <w:jc w:val="center"/>
              <w:rPr>
                <w:rFonts w:hint="eastAsia" w:ascii="仿宋" w:hAnsi="仿宋" w:eastAsia="仿宋" w:cs="仿宋"/>
                <w:sz w:val="24"/>
                <w:szCs w:val="24"/>
                <w:highlight w:val="none"/>
              </w:rPr>
            </w:pPr>
          </w:p>
        </w:tc>
        <w:tc>
          <w:tcPr>
            <w:tcW w:w="7210" w:type="dxa"/>
            <w:gridSpan w:val="5"/>
            <w:shd w:val="clear" w:color="auto" w:fill="auto"/>
            <w:vAlign w:val="center"/>
          </w:tcPr>
          <w:p w14:paraId="425847AA">
            <w:pPr>
              <w:autoSpaceDE w:val="0"/>
              <w:autoSpaceDN w:val="0"/>
              <w:adjustRightInd w:val="0"/>
              <w:spacing w:line="360" w:lineRule="auto"/>
              <w:rPr>
                <w:rFonts w:hint="eastAsia" w:ascii="仿宋" w:hAnsi="仿宋" w:eastAsia="仿宋" w:cs="仿宋"/>
                <w:bCs/>
                <w:sz w:val="24"/>
                <w:szCs w:val="24"/>
                <w:highlight w:val="none"/>
              </w:rPr>
            </w:pPr>
          </w:p>
        </w:tc>
      </w:tr>
      <w:tr w14:paraId="5F1123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 w:hRule="atLeast"/>
          <w:jc w:val="center"/>
        </w:trPr>
        <w:tc>
          <w:tcPr>
            <w:tcW w:w="1970" w:type="dxa"/>
            <w:shd w:val="clear" w:color="auto" w:fill="auto"/>
            <w:vAlign w:val="center"/>
          </w:tcPr>
          <w:p w14:paraId="665BB6E6">
            <w:pPr>
              <w:autoSpaceDE w:val="0"/>
              <w:autoSpaceDN w:val="0"/>
              <w:adjustRightInd w:val="0"/>
              <w:spacing w:line="360" w:lineRule="auto"/>
              <w:jc w:val="center"/>
              <w:rPr>
                <w:rFonts w:hint="eastAsia" w:ascii="仿宋" w:hAnsi="仿宋" w:eastAsia="仿宋" w:cs="仿宋"/>
                <w:sz w:val="24"/>
                <w:szCs w:val="24"/>
                <w:highlight w:val="none"/>
              </w:rPr>
            </w:pPr>
          </w:p>
        </w:tc>
        <w:tc>
          <w:tcPr>
            <w:tcW w:w="7210" w:type="dxa"/>
            <w:gridSpan w:val="5"/>
            <w:shd w:val="clear" w:color="auto" w:fill="auto"/>
            <w:vAlign w:val="center"/>
          </w:tcPr>
          <w:p w14:paraId="678471DD">
            <w:pPr>
              <w:autoSpaceDE w:val="0"/>
              <w:autoSpaceDN w:val="0"/>
              <w:adjustRightInd w:val="0"/>
              <w:spacing w:line="360" w:lineRule="auto"/>
              <w:rPr>
                <w:rFonts w:hint="eastAsia" w:ascii="仿宋" w:hAnsi="仿宋" w:eastAsia="仿宋" w:cs="仿宋"/>
                <w:bCs/>
                <w:sz w:val="24"/>
                <w:szCs w:val="24"/>
                <w:highlight w:val="none"/>
              </w:rPr>
            </w:pPr>
          </w:p>
        </w:tc>
      </w:tr>
      <w:tr w14:paraId="1B69BE3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2F7C3A91">
            <w:pPr>
              <w:autoSpaceDE w:val="0"/>
              <w:autoSpaceDN w:val="0"/>
              <w:adjustRightIn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tc>
        <w:tc>
          <w:tcPr>
            <w:tcW w:w="7210" w:type="dxa"/>
            <w:gridSpan w:val="5"/>
            <w:shd w:val="clear" w:color="auto" w:fill="auto"/>
            <w:vAlign w:val="center"/>
          </w:tcPr>
          <w:p w14:paraId="4BDFA744">
            <w:pPr>
              <w:spacing w:line="240" w:lineRule="auto"/>
              <w:ind w:left="284" w:hanging="284"/>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① 成立时间至提交首次响应文件截止时间不足一年的可不填写“上年度营业收入”；</w:t>
            </w:r>
          </w:p>
          <w:p w14:paraId="5E20A655">
            <w:pPr>
              <w:spacing w:line="240" w:lineRule="auto"/>
              <w:ind w:left="284" w:hanging="284"/>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② 磋商文件接受联合体的，联合体各方均应提供；</w:t>
            </w:r>
          </w:p>
          <w:p w14:paraId="2599E16C">
            <w:pPr>
              <w:spacing w:line="240" w:lineRule="auto"/>
              <w:ind w:left="284" w:hanging="284"/>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③ 表格空间不足时，请自行扩展。</w:t>
            </w:r>
          </w:p>
        </w:tc>
      </w:tr>
    </w:tbl>
    <w:p w14:paraId="05897626">
      <w:pPr>
        <w:spacing w:line="360" w:lineRule="auto"/>
        <w:rPr>
          <w:rFonts w:hint="eastAsia" w:ascii="仿宋" w:hAnsi="仿宋" w:eastAsia="仿宋" w:cs="仿宋"/>
          <w:sz w:val="24"/>
          <w:szCs w:val="24"/>
          <w:highlight w:val="none"/>
          <w:lang w:val="en-US" w:eastAsia="zh-CN"/>
        </w:rPr>
      </w:pPr>
    </w:p>
    <w:p w14:paraId="382D4BC5">
      <w:pPr>
        <w:spacing w:line="360" w:lineRule="auto"/>
        <w:jc w:val="center"/>
        <w:rPr>
          <w:rFonts w:hint="eastAsia" w:ascii="仿宋" w:hAnsi="仿宋" w:eastAsia="仿宋" w:cs="仿宋"/>
          <w:highlight w:val="none"/>
        </w:rPr>
      </w:pPr>
      <w:r>
        <w:rPr>
          <w:rFonts w:hint="eastAsia" w:ascii="仿宋" w:hAnsi="仿宋" w:eastAsia="仿宋" w:cs="仿宋"/>
          <w:highlight w:val="none"/>
        </w:rPr>
        <w:br w:type="page"/>
      </w:r>
      <w:r>
        <w:rPr>
          <w:rFonts w:hint="eastAsia" w:ascii="仿宋" w:hAnsi="仿宋" w:eastAsia="仿宋" w:cs="仿宋"/>
          <w:b/>
          <w:spacing w:val="4"/>
          <w:sz w:val="36"/>
          <w:szCs w:val="36"/>
          <w:highlight w:val="none"/>
        </w:rPr>
        <w:t>四、资格证明文件</w:t>
      </w:r>
    </w:p>
    <w:p w14:paraId="30A6F781">
      <w:pPr>
        <w:spacing w:line="360" w:lineRule="auto"/>
        <w:jc w:val="center"/>
        <w:rPr>
          <w:rFonts w:hint="eastAsia" w:ascii="仿宋" w:hAnsi="仿宋" w:eastAsia="仿宋" w:cs="仿宋"/>
          <w:b/>
          <w:bCs/>
          <w:spacing w:val="4"/>
          <w:sz w:val="36"/>
          <w:szCs w:val="36"/>
          <w:highlight w:val="none"/>
        </w:rPr>
      </w:pPr>
    </w:p>
    <w:p w14:paraId="1D70D39E">
      <w:pPr>
        <w:spacing w:line="360" w:lineRule="auto"/>
        <w:jc w:val="center"/>
        <w:rPr>
          <w:rFonts w:hint="eastAsia" w:ascii="仿宋" w:hAnsi="仿宋" w:eastAsia="仿宋" w:cs="仿宋"/>
          <w:b/>
          <w:bCs/>
          <w:spacing w:val="4"/>
          <w:sz w:val="36"/>
          <w:szCs w:val="36"/>
          <w:highlight w:val="none"/>
        </w:rPr>
      </w:pPr>
      <w:r>
        <w:rPr>
          <w:rFonts w:hint="eastAsia" w:ascii="仿宋" w:hAnsi="仿宋" w:eastAsia="仿宋" w:cs="仿宋"/>
          <w:b/>
          <w:bCs/>
          <w:spacing w:val="4"/>
          <w:sz w:val="36"/>
          <w:szCs w:val="36"/>
          <w:highlight w:val="none"/>
        </w:rPr>
        <w:t>目 录</w:t>
      </w:r>
    </w:p>
    <w:p w14:paraId="641E4F40">
      <w:pPr>
        <w:spacing w:line="360" w:lineRule="auto"/>
        <w:jc w:val="center"/>
        <w:rPr>
          <w:rFonts w:hint="eastAsia" w:ascii="仿宋" w:hAnsi="仿宋" w:eastAsia="仿宋" w:cs="仿宋"/>
          <w:b/>
          <w:bCs/>
          <w:spacing w:val="4"/>
          <w:sz w:val="30"/>
          <w:szCs w:val="30"/>
          <w:highlight w:val="none"/>
        </w:rPr>
      </w:pPr>
    </w:p>
    <w:p w14:paraId="7645337B">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（1）法人代表授权书</w:t>
      </w:r>
    </w:p>
    <w:p w14:paraId="16C2973F">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（2）陕西省政府采购供应商拒绝政府采购领域商业贿赂承诺书</w:t>
      </w:r>
    </w:p>
    <w:p w14:paraId="3909D69A">
      <w:pPr>
        <w:spacing w:line="360" w:lineRule="auto"/>
        <w:ind w:firstLine="1240" w:firstLineChars="5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（3）证明文件</w:t>
      </w:r>
      <w:r>
        <w:rPr>
          <w:rFonts w:hint="eastAsia" w:ascii="仿宋" w:hAnsi="仿宋" w:eastAsia="仿宋" w:cs="仿宋"/>
          <w:sz w:val="32"/>
          <w:highlight w:val="none"/>
        </w:rPr>
        <w:t xml:space="preserve"> </w:t>
      </w:r>
    </w:p>
    <w:p w14:paraId="36AA42D0">
      <w:pPr>
        <w:spacing w:line="360" w:lineRule="auto"/>
        <w:jc w:val="center"/>
        <w:rPr>
          <w:rFonts w:hint="eastAsia" w:ascii="仿宋" w:hAnsi="仿宋" w:eastAsia="仿宋" w:cs="仿宋"/>
          <w:spacing w:val="4"/>
          <w:sz w:val="24"/>
          <w:highlight w:val="none"/>
        </w:rPr>
      </w:pPr>
      <w:r>
        <w:rPr>
          <w:rFonts w:hint="eastAsia" w:ascii="仿宋" w:hAnsi="仿宋" w:eastAsia="仿宋" w:cs="仿宋"/>
          <w:sz w:val="28"/>
          <w:highlight w:val="none"/>
        </w:rPr>
        <w:br w:type="page"/>
      </w:r>
    </w:p>
    <w:p w14:paraId="3B660FA1">
      <w:pPr>
        <w:spacing w:line="360" w:lineRule="auto"/>
        <w:jc w:val="center"/>
        <w:rPr>
          <w:rFonts w:hint="eastAsia" w:ascii="仿宋" w:hAnsi="仿宋" w:eastAsia="仿宋" w:cs="仿宋"/>
          <w:b/>
          <w:spacing w:val="4"/>
          <w:sz w:val="36"/>
          <w:szCs w:val="36"/>
          <w:highlight w:val="none"/>
        </w:rPr>
      </w:pPr>
      <w:r>
        <w:rPr>
          <w:rFonts w:hint="eastAsia" w:ascii="仿宋" w:hAnsi="仿宋" w:eastAsia="仿宋" w:cs="仿宋"/>
          <w:b/>
          <w:sz w:val="36"/>
          <w:szCs w:val="36"/>
          <w:highlight w:val="none"/>
        </w:rPr>
        <w:t>1、</w:t>
      </w:r>
      <w:r>
        <w:rPr>
          <w:rFonts w:hint="eastAsia" w:ascii="仿宋" w:hAnsi="仿宋" w:eastAsia="仿宋" w:cs="仿宋"/>
          <w:b/>
          <w:spacing w:val="4"/>
          <w:sz w:val="36"/>
          <w:szCs w:val="36"/>
          <w:highlight w:val="none"/>
        </w:rPr>
        <w:t>法人代表授权书</w:t>
      </w:r>
    </w:p>
    <w:p w14:paraId="0E44AB48">
      <w:pPr>
        <w:spacing w:line="360" w:lineRule="auto"/>
        <w:ind w:left="-359" w:leftChars="-171" w:firstLine="496" w:firstLineChars="200"/>
        <w:jc w:val="center"/>
        <w:rPr>
          <w:rFonts w:hint="eastAsia" w:ascii="仿宋" w:hAnsi="仿宋" w:eastAsia="仿宋" w:cs="仿宋"/>
          <w:b/>
          <w:bCs/>
          <w:color w:val="000000"/>
          <w:spacing w:val="4"/>
          <w:sz w:val="24"/>
          <w:szCs w:val="32"/>
          <w:highlight w:val="none"/>
        </w:rPr>
      </w:pP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2"/>
          <w:highlight w:val="none"/>
        </w:rPr>
        <w:t xml:space="preserve"> </w:t>
      </w:r>
    </w:p>
    <w:p w14:paraId="58E0EC0A">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highlight w:val="none"/>
        </w:rPr>
      </w:pPr>
      <w:r>
        <w:rPr>
          <w:rFonts w:hint="eastAsia" w:ascii="仿宋" w:hAnsi="仿宋" w:eastAsia="仿宋" w:cs="仿宋"/>
          <w:b/>
          <w:highlight w:val="none"/>
        </w:rPr>
        <w:t>法定代表人授权书及授权代表身份证（法定代表人直接参加投标的须提供法定代表人证明及其身份证），非法人单位参照执行；</w:t>
      </w:r>
    </w:p>
    <w:p w14:paraId="469C60A6">
      <w:pPr>
        <w:spacing w:line="360" w:lineRule="auto"/>
        <w:jc w:val="left"/>
        <w:rPr>
          <w:rFonts w:hint="eastAsia" w:ascii="仿宋" w:hAnsi="仿宋" w:eastAsia="仿宋" w:cs="仿宋"/>
          <w:b/>
          <w:sz w:val="24"/>
          <w:szCs w:val="24"/>
          <w:highlight w:val="none"/>
        </w:rPr>
      </w:pPr>
    </w:p>
    <w:p w14:paraId="54186402">
      <w:pPr>
        <w:topLinePunct/>
        <w:spacing w:line="360" w:lineRule="auto"/>
        <w:jc w:val="center"/>
        <w:rPr>
          <w:rFonts w:hint="eastAsia" w:ascii="仿宋" w:hAnsi="仿宋" w:eastAsia="仿宋" w:cs="仿宋"/>
          <w:bCs/>
          <w:sz w:val="24"/>
          <w:szCs w:val="24"/>
          <w:highlight w:val="none"/>
          <w:u w:val="single"/>
        </w:rPr>
      </w:pPr>
      <w:r>
        <w:rPr>
          <w:rFonts w:hint="eastAsia" w:ascii="仿宋" w:hAnsi="仿宋" w:eastAsia="仿宋" w:cs="仿宋"/>
          <w:b/>
          <w:sz w:val="24"/>
          <w:szCs w:val="24"/>
          <w:highlight w:val="none"/>
        </w:rPr>
        <w:t>法定代表人证明</w:t>
      </w:r>
    </w:p>
    <w:p w14:paraId="4A8E5543">
      <w:pPr>
        <w:topLinePunct/>
        <w:spacing w:line="360" w:lineRule="auto"/>
        <w:ind w:firstLine="480" w:firstLineChars="200"/>
        <w:jc w:val="left"/>
        <w:rPr>
          <w:rFonts w:hint="eastAsia" w:ascii="仿宋" w:hAnsi="仿宋" w:eastAsia="仿宋" w:cs="仿宋"/>
          <w:bCs/>
          <w:sz w:val="24"/>
          <w:szCs w:val="24"/>
          <w:highlight w:val="none"/>
        </w:rPr>
      </w:pP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法定代表人（负责人）姓名</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rPr>
        <w:t>现任我单位</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lang w:val="en-US" w:eastAsia="zh-CN"/>
        </w:rPr>
        <w:t>职务</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rPr>
        <w:t>，为</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供应商全称</w:t>
      </w:r>
      <w:r>
        <w:rPr>
          <w:rFonts w:hint="eastAsia" w:ascii="仿宋" w:hAnsi="仿宋" w:eastAsia="仿宋" w:cs="仿宋"/>
          <w:color w:val="C00000"/>
          <w:sz w:val="24"/>
          <w:szCs w:val="24"/>
          <w:highlight w:val="none"/>
        </w:rPr>
        <w:t>］</w:t>
      </w:r>
      <w:r>
        <w:rPr>
          <w:rFonts w:hint="eastAsia" w:ascii="仿宋" w:hAnsi="仿宋" w:eastAsia="仿宋" w:cs="仿宋"/>
          <w:bCs/>
          <w:sz w:val="24"/>
          <w:szCs w:val="24"/>
          <w:highlight w:val="none"/>
          <w:lang w:val="en-US" w:eastAsia="zh-CN"/>
        </w:rPr>
        <w:t>的</w:t>
      </w:r>
      <w:r>
        <w:rPr>
          <w:rFonts w:hint="eastAsia" w:ascii="仿宋" w:hAnsi="仿宋" w:eastAsia="仿宋" w:cs="仿宋"/>
          <w:bCs/>
          <w:sz w:val="24"/>
          <w:szCs w:val="24"/>
          <w:highlight w:val="none"/>
        </w:rPr>
        <w:t>法定代表人</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lang w:val="en-US" w:eastAsia="zh-CN"/>
        </w:rPr>
        <w:t>负责人</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rPr>
        <w:t>，特此证明。</w:t>
      </w:r>
    </w:p>
    <w:p w14:paraId="03D8D79F">
      <w:pPr>
        <w:pStyle w:val="4"/>
        <w:spacing w:line="360" w:lineRule="auto"/>
        <w:rPr>
          <w:rFonts w:hint="eastAsia" w:ascii="仿宋" w:hAnsi="仿宋" w:eastAsia="仿宋" w:cs="仿宋"/>
          <w:sz w:val="24"/>
          <w:szCs w:val="24"/>
          <w:highlight w:val="none"/>
        </w:rPr>
      </w:pPr>
    </w:p>
    <w:p w14:paraId="0E40A176">
      <w:pPr>
        <w:topLinePunct/>
        <w:spacing w:line="360" w:lineRule="auto"/>
        <w:ind w:left="480" w:hanging="480"/>
        <w:jc w:val="left"/>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法定代表人性别：</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 xml:space="preserve">     年龄：</w:t>
      </w:r>
      <w:r>
        <w:rPr>
          <w:rFonts w:hint="eastAsia" w:ascii="仿宋" w:hAnsi="仿宋" w:eastAsia="仿宋" w:cs="仿宋"/>
          <w:bCs/>
          <w:sz w:val="24"/>
          <w:szCs w:val="24"/>
          <w:highlight w:val="none"/>
          <w:u w:val="single"/>
        </w:rPr>
        <w:t xml:space="preserve">     </w:t>
      </w:r>
    </w:p>
    <w:p w14:paraId="79B60DA5">
      <w:pPr>
        <w:topLinePunct/>
        <w:spacing w:line="360" w:lineRule="auto"/>
        <w:ind w:left="552" w:hanging="552" w:hangingChars="230"/>
        <w:jc w:val="left"/>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身份证号码：</w:t>
      </w:r>
      <w:r>
        <w:rPr>
          <w:rFonts w:hint="eastAsia" w:ascii="仿宋" w:hAnsi="仿宋" w:eastAsia="仿宋" w:cs="仿宋"/>
          <w:bCs/>
          <w:sz w:val="24"/>
          <w:szCs w:val="24"/>
          <w:highlight w:val="none"/>
          <w:u w:val="single"/>
        </w:rPr>
        <w:t xml:space="preserve">                             </w:t>
      </w:r>
    </w:p>
    <w:p w14:paraId="4153D309">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法定代表人住址：</w:t>
      </w:r>
      <w:r>
        <w:rPr>
          <w:rFonts w:hint="eastAsia" w:ascii="仿宋" w:hAnsi="仿宋" w:eastAsia="仿宋" w:cs="仿宋"/>
          <w:bCs/>
          <w:sz w:val="24"/>
          <w:szCs w:val="24"/>
          <w:highlight w:val="none"/>
          <w:u w:val="single"/>
        </w:rPr>
        <w:t xml:space="preserve">                         </w:t>
      </w:r>
    </w:p>
    <w:p w14:paraId="68075829">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法定代表人座机电话：</w:t>
      </w:r>
      <w:r>
        <w:rPr>
          <w:rFonts w:hint="eastAsia" w:ascii="仿宋" w:hAnsi="仿宋" w:eastAsia="仿宋" w:cs="仿宋"/>
          <w:bCs/>
          <w:sz w:val="24"/>
          <w:szCs w:val="24"/>
          <w:highlight w:val="none"/>
          <w:u w:val="single"/>
        </w:rPr>
        <w:t xml:space="preserve">                               </w:t>
      </w:r>
    </w:p>
    <w:p w14:paraId="49CBBD8B">
      <w:pPr>
        <w:tabs>
          <w:tab w:val="left" w:pos="3544"/>
        </w:tabs>
        <w:topLinePunct/>
        <w:spacing w:line="360" w:lineRule="auto"/>
        <w:ind w:left="552" w:hanging="552" w:hangingChars="230"/>
        <w:rPr>
          <w:rFonts w:hint="eastAsia" w:ascii="仿宋" w:hAnsi="仿宋" w:eastAsia="仿宋" w:cs="仿宋"/>
          <w:bCs/>
          <w:sz w:val="24"/>
          <w:szCs w:val="24"/>
          <w:highlight w:val="none"/>
          <w:u w:val="single"/>
        </w:rPr>
      </w:pPr>
      <w:r>
        <w:rPr>
          <w:rFonts w:hint="eastAsia" w:ascii="仿宋" w:hAnsi="仿宋" w:eastAsia="仿宋" w:cs="仿宋"/>
          <w:bCs/>
          <w:sz w:val="24"/>
          <w:szCs w:val="24"/>
          <w:highlight w:val="none"/>
        </w:rPr>
        <w:t>法定代表人手机电话：</w:t>
      </w:r>
      <w:r>
        <w:rPr>
          <w:rFonts w:hint="eastAsia" w:ascii="仿宋" w:hAnsi="仿宋" w:eastAsia="仿宋" w:cs="仿宋"/>
          <w:bCs/>
          <w:sz w:val="24"/>
          <w:szCs w:val="24"/>
          <w:highlight w:val="none"/>
          <w:u w:val="single"/>
        </w:rPr>
        <w:t xml:space="preserve">                               </w:t>
      </w:r>
    </w:p>
    <w:p w14:paraId="724763F4">
      <w:pPr>
        <w:spacing w:line="360" w:lineRule="auto"/>
        <w:rPr>
          <w:rFonts w:hint="eastAsia" w:ascii="仿宋" w:hAnsi="仿宋" w:eastAsia="仿宋" w:cs="仿宋"/>
          <w:sz w:val="24"/>
          <w:szCs w:val="24"/>
          <w:highlight w:val="none"/>
        </w:rPr>
      </w:pPr>
    </w:p>
    <w:p w14:paraId="7D3D6BB3">
      <w:pPr>
        <w:tabs>
          <w:tab w:val="left" w:pos="3544"/>
        </w:tabs>
        <w:topLinePunct/>
        <w:spacing w:line="360" w:lineRule="auto"/>
        <w:ind w:left="552" w:hanging="552" w:hangingChars="230"/>
        <w:rPr>
          <w:rFonts w:hint="eastAsia" w:ascii="仿宋" w:hAnsi="仿宋" w:eastAsia="仿宋" w:cs="仿宋"/>
          <w:bCs/>
          <w:sz w:val="24"/>
          <w:szCs w:val="24"/>
          <w:highlight w:val="none"/>
        </w:rPr>
      </w:pPr>
      <w:r>
        <w:rPr>
          <w:rFonts w:hint="eastAsia" w:ascii="仿宋" w:hAnsi="仿宋" w:eastAsia="仿宋" w:cs="仿宋"/>
          <w:bCs/>
          <w:sz w:val="24"/>
          <w:szCs w:val="24"/>
          <w:highlight w:val="none"/>
        </w:rPr>
        <w:t>附：法定代表人身份证正反面复印件（或扫描件）。</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0D3375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02" w:hRule="atLeast"/>
          <w:jc w:val="center"/>
        </w:trPr>
        <w:tc>
          <w:tcPr>
            <w:tcW w:w="9057" w:type="dxa"/>
            <w:vAlign w:val="center"/>
          </w:tcPr>
          <w:p w14:paraId="516F79D9">
            <w:pPr>
              <w:spacing w:after="690" w:afterLines="150" w:line="360" w:lineRule="auto"/>
              <w:ind w:firstLine="15" w:firstLineChars="3"/>
              <w:jc w:val="center"/>
              <w:rPr>
                <w:rFonts w:hint="eastAsia" w:ascii="仿宋" w:hAnsi="仿宋" w:eastAsia="仿宋" w:cs="仿宋"/>
                <w:color w:val="A6A6A6" w:themeColor="background1" w:themeShade="A6"/>
                <w:highlight w:val="none"/>
              </w:rPr>
            </w:pPr>
            <w:r>
              <w:rPr>
                <w:rFonts w:hint="eastAsia" w:ascii="仿宋" w:hAnsi="仿宋" w:eastAsia="仿宋" w:cs="仿宋"/>
                <w:color w:val="A6A6A6" w:themeColor="background1" w:themeShade="A6"/>
                <w:sz w:val="52"/>
                <w:highlight w:val="none"/>
              </w:rPr>
              <w:t>法定代表人（负责人）</w:t>
            </w:r>
          </w:p>
          <w:p w14:paraId="3CA26AAD">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p w14:paraId="3DE33774">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r>
    </w:tbl>
    <w:p w14:paraId="6C3A3DF8">
      <w:pPr>
        <w:topLinePunct/>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注：法定代表人直接参与本次投标的可不提供法定代表人授权书。</w:t>
      </w:r>
    </w:p>
    <w:p w14:paraId="5F8209ED">
      <w:pPr>
        <w:spacing w:line="360" w:lineRule="auto"/>
        <w:rPr>
          <w:rFonts w:hint="eastAsia" w:ascii="仿宋" w:hAnsi="仿宋" w:eastAsia="仿宋" w:cs="仿宋"/>
          <w:sz w:val="24"/>
          <w:szCs w:val="24"/>
          <w:highlight w:val="none"/>
        </w:rPr>
      </w:pPr>
    </w:p>
    <w:p w14:paraId="51FF6C35">
      <w:pPr>
        <w:spacing w:line="360" w:lineRule="auto"/>
        <w:ind w:firstLine="4800" w:firstLineChars="20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1EF5408C">
      <w:pPr>
        <w:widowControl/>
        <w:spacing w:line="360" w:lineRule="auto"/>
        <w:ind w:firstLine="5520" w:firstLineChars="23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sz w:val="24"/>
          <w:szCs w:val="24"/>
          <w:highlight w:val="none"/>
        </w:rPr>
        <w:t>日期：　　　年　月　日</w:t>
      </w:r>
    </w:p>
    <w:p w14:paraId="6298B4DA">
      <w:pPr>
        <w:widowControl/>
        <w:spacing w:line="360" w:lineRule="auto"/>
        <w:jc w:val="left"/>
        <w:rPr>
          <w:rFonts w:hint="eastAsia" w:ascii="仿宋" w:hAnsi="仿宋" w:eastAsia="仿宋" w:cs="仿宋"/>
          <w:color w:val="000000"/>
          <w:spacing w:val="4"/>
          <w:sz w:val="24"/>
          <w:szCs w:val="30"/>
          <w:highlight w:val="none"/>
        </w:rPr>
      </w:pPr>
      <w:r>
        <w:rPr>
          <w:rFonts w:hint="eastAsia" w:ascii="仿宋" w:hAnsi="仿宋" w:eastAsia="仿宋" w:cs="仿宋"/>
          <w:color w:val="000000"/>
          <w:spacing w:val="4"/>
          <w:sz w:val="24"/>
          <w:szCs w:val="30"/>
          <w:highlight w:val="none"/>
        </w:rPr>
        <w:br w:type="page"/>
      </w:r>
    </w:p>
    <w:p w14:paraId="525A7B72">
      <w:pPr>
        <w:spacing w:line="360" w:lineRule="auto"/>
        <w:jc w:val="center"/>
        <w:rPr>
          <w:rFonts w:hint="eastAsia" w:ascii="仿宋" w:hAnsi="仿宋" w:eastAsia="仿宋" w:cs="仿宋"/>
          <w:b/>
          <w:color w:val="000000"/>
          <w:spacing w:val="4"/>
          <w:sz w:val="32"/>
          <w:szCs w:val="30"/>
          <w:highlight w:val="none"/>
        </w:rPr>
      </w:pPr>
      <w:r>
        <w:rPr>
          <w:rFonts w:hint="eastAsia" w:ascii="仿宋" w:hAnsi="仿宋" w:eastAsia="仿宋" w:cs="仿宋"/>
          <w:b/>
          <w:sz w:val="32"/>
          <w:szCs w:val="24"/>
          <w:highlight w:val="none"/>
        </w:rPr>
        <w:t>法人代表授权书</w:t>
      </w:r>
    </w:p>
    <w:p w14:paraId="5141527A">
      <w:pPr>
        <w:spacing w:line="360" w:lineRule="auto"/>
        <w:jc w:val="left"/>
        <w:rPr>
          <w:rFonts w:hint="eastAsia" w:ascii="仿宋" w:hAnsi="仿宋" w:eastAsia="仿宋" w:cs="仿宋"/>
          <w:b/>
          <w:bCs/>
          <w:color w:val="000000"/>
          <w:spacing w:val="4"/>
          <w:sz w:val="24"/>
          <w:szCs w:val="30"/>
          <w:highlight w:val="none"/>
          <w:lang w:val="en-US" w:eastAsia="zh-CN"/>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14:paraId="7AF63194">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现委托</w:t>
      </w:r>
      <w:r>
        <w:rPr>
          <w:rFonts w:hint="eastAsia" w:ascii="仿宋" w:hAnsi="仿宋" w:eastAsia="仿宋" w:cs="仿宋"/>
          <w:color w:val="C00000"/>
          <w:kern w:val="24"/>
          <w:sz w:val="24"/>
          <w:szCs w:val="24"/>
          <w:highlight w:val="none"/>
        </w:rPr>
        <w:t>［授权代表</w:t>
      </w:r>
      <w:r>
        <w:rPr>
          <w:rFonts w:hint="eastAsia" w:ascii="仿宋" w:hAnsi="仿宋" w:eastAsia="仿宋" w:cs="仿宋"/>
          <w:color w:val="C00000"/>
          <w:kern w:val="24"/>
          <w:sz w:val="24"/>
          <w:szCs w:val="24"/>
          <w:highlight w:val="none"/>
          <w:u w:val="single"/>
        </w:rPr>
        <w:t>姓名</w:t>
      </w:r>
      <w:r>
        <w:rPr>
          <w:rFonts w:hint="eastAsia" w:ascii="仿宋" w:hAnsi="仿宋" w:eastAsia="仿宋" w:cs="仿宋"/>
          <w:color w:val="C00000"/>
          <w:kern w:val="24"/>
          <w:sz w:val="24"/>
          <w:szCs w:val="24"/>
          <w:highlight w:val="none"/>
        </w:rPr>
        <w:t>］</w:t>
      </w:r>
      <w:r>
        <w:rPr>
          <w:rFonts w:hint="eastAsia" w:ascii="仿宋" w:hAnsi="仿宋" w:eastAsia="仿宋" w:cs="仿宋"/>
          <w:color w:val="000000"/>
          <w:kern w:val="24"/>
          <w:sz w:val="24"/>
          <w:szCs w:val="24"/>
          <w:highlight w:val="none"/>
        </w:rPr>
        <w:t>代表我方参加贵中心组织的</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项目名称</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（项目编号：</w:t>
      </w:r>
      <w:r>
        <w:rPr>
          <w:rFonts w:hint="eastAsia" w:ascii="仿宋" w:hAnsi="仿宋" w:eastAsia="仿宋" w:cs="仿宋"/>
          <w:color w:val="C00000"/>
          <w:kern w:val="24"/>
          <w:sz w:val="24"/>
          <w:szCs w:val="24"/>
          <w:highlight w:val="none"/>
        </w:rPr>
        <w:t>［项目编号］</w:t>
      </w:r>
      <w:r>
        <w:rPr>
          <w:rFonts w:hint="eastAsia" w:ascii="仿宋" w:hAnsi="仿宋" w:eastAsia="仿宋" w:cs="仿宋"/>
          <w:color w:val="000000"/>
          <w:kern w:val="24"/>
          <w:sz w:val="24"/>
          <w:szCs w:val="24"/>
          <w:highlight w:val="none"/>
        </w:rPr>
        <w:t>）</w:t>
      </w:r>
      <w:r>
        <w:rPr>
          <w:rFonts w:hint="eastAsia" w:ascii="仿宋" w:hAnsi="仿宋" w:eastAsia="仿宋" w:cs="仿宋"/>
          <w:color w:val="C00000"/>
          <w:sz w:val="24"/>
          <w:szCs w:val="24"/>
          <w:highlight w:val="none"/>
        </w:rPr>
        <w:t>采购包［___］</w:t>
      </w:r>
      <w:r>
        <w:rPr>
          <w:rFonts w:hint="eastAsia" w:ascii="仿宋" w:hAnsi="仿宋" w:eastAsia="仿宋" w:cs="仿宋"/>
          <w:sz w:val="24"/>
          <w:szCs w:val="24"/>
          <w:highlight w:val="none"/>
        </w:rPr>
        <w:t>的</w:t>
      </w:r>
      <w:r>
        <w:rPr>
          <w:rFonts w:hint="eastAsia" w:ascii="仿宋" w:hAnsi="仿宋" w:eastAsia="仿宋" w:cs="仿宋"/>
          <w:color w:val="000000"/>
          <w:kern w:val="24"/>
          <w:sz w:val="24"/>
          <w:szCs w:val="24"/>
          <w:highlight w:val="none"/>
        </w:rPr>
        <w:t>政府采购活动，以我方名义签署、澄清、确认、递交、撤回、修改响应文件，签订合同和全权处理一切与之有关的事宜，其法律后果由我方承担。</w:t>
      </w:r>
    </w:p>
    <w:p w14:paraId="54AA7943">
      <w:pPr>
        <w:spacing w:line="360" w:lineRule="auto"/>
        <w:ind w:firstLine="480" w:firstLineChars="2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kern w:val="24"/>
          <w:sz w:val="24"/>
          <w:szCs w:val="24"/>
          <w:highlight w:val="none"/>
        </w:rPr>
        <w:t>本授权有效期与响应文件有效期一致。授权代表无转委托权。</w:t>
      </w:r>
    </w:p>
    <w:p w14:paraId="3FE0A238">
      <w:pPr>
        <w:spacing w:line="360" w:lineRule="auto"/>
        <w:ind w:firstLine="496" w:firstLineChars="200"/>
        <w:jc w:val="left"/>
        <w:rPr>
          <w:rFonts w:hint="eastAsia" w:ascii="仿宋" w:hAnsi="仿宋" w:eastAsia="仿宋" w:cs="仿宋"/>
          <w:color w:val="000000"/>
          <w:spacing w:val="4"/>
          <w:sz w:val="24"/>
          <w:szCs w:val="24"/>
          <w:highlight w:val="none"/>
        </w:rPr>
      </w:pPr>
      <w:r>
        <w:rPr>
          <w:rFonts w:hint="eastAsia" w:ascii="仿宋" w:hAnsi="仿宋" w:eastAsia="仿宋" w:cs="仿宋"/>
          <w:color w:val="000000"/>
          <w:spacing w:val="4"/>
          <w:sz w:val="24"/>
          <w:szCs w:val="24"/>
          <w:highlight w:val="none"/>
        </w:rPr>
        <w:t>我公司对被授权人的签名负全部责任。</w:t>
      </w:r>
    </w:p>
    <w:p w14:paraId="52929D32">
      <w:pPr>
        <w:spacing w:line="360" w:lineRule="auto"/>
        <w:jc w:val="left"/>
        <w:rPr>
          <w:rFonts w:hint="eastAsia" w:ascii="仿宋" w:hAnsi="仿宋" w:eastAsia="仿宋" w:cs="仿宋"/>
          <w:color w:val="000000"/>
          <w:spacing w:val="4"/>
          <w:sz w:val="24"/>
          <w:szCs w:val="30"/>
          <w:highlight w:val="none"/>
        </w:rPr>
      </w:pPr>
    </w:p>
    <w:p w14:paraId="75579D44">
      <w:pPr>
        <w:tabs>
          <w:tab w:val="left" w:pos="5387"/>
        </w:tabs>
        <w:spacing w:before="230" w:beforeLines="50"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授权代表姓名：_________________________</w:t>
      </w: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联系电话：______________</w:t>
      </w:r>
    </w:p>
    <w:p w14:paraId="3D39339D">
      <w:pPr>
        <w:tabs>
          <w:tab w:val="left" w:pos="5387"/>
        </w:tabs>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身份证（护照）号码：_________________</w:t>
      </w: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职务：__________________</w:t>
      </w:r>
    </w:p>
    <w:p w14:paraId="059FFBF6">
      <w:pPr>
        <w:spacing w:line="360" w:lineRule="auto"/>
        <w:ind w:firstLine="480" w:firstLineChars="200"/>
        <w:jc w:val="left"/>
        <w:rPr>
          <w:rFonts w:hint="eastAsia" w:ascii="仿宋" w:hAnsi="仿宋" w:eastAsia="仿宋" w:cs="仿宋"/>
          <w:spacing w:val="4"/>
          <w:sz w:val="24"/>
          <w:szCs w:val="24"/>
          <w:highlight w:val="none"/>
        </w:rPr>
      </w:pPr>
      <w:r>
        <w:rPr>
          <w:rFonts w:hint="eastAsia" w:ascii="仿宋" w:hAnsi="仿宋" w:eastAsia="仿宋" w:cs="仿宋"/>
          <w:color w:val="000000"/>
          <w:kern w:val="24"/>
          <w:sz w:val="24"/>
          <w:szCs w:val="24"/>
          <w:highlight w:val="none"/>
        </w:rPr>
        <w:t>通讯地址：_______________________________________________________</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E708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3" w:hRule="atLeast"/>
          <w:jc w:val="center"/>
        </w:trPr>
        <w:tc>
          <w:tcPr>
            <w:tcW w:w="4717" w:type="dxa"/>
            <w:tcBorders>
              <w:top w:val="single" w:color="auto" w:sz="12" w:space="0"/>
              <w:left w:val="single" w:color="auto" w:sz="12" w:space="0"/>
              <w:bottom w:val="dashSmallGap" w:color="auto" w:sz="4" w:space="0"/>
              <w:right w:val="single" w:color="auto" w:sz="12" w:space="0"/>
            </w:tcBorders>
            <w:vAlign w:val="bottom"/>
          </w:tcPr>
          <w:p w14:paraId="34836D16">
            <w:pPr>
              <w:spacing w:after="690" w:afterLines="150" w:line="360" w:lineRule="auto"/>
              <w:ind w:firstLine="10" w:firstLineChars="3"/>
              <w:jc w:val="center"/>
              <w:rPr>
                <w:rFonts w:hint="eastAsia" w:ascii="仿宋" w:hAnsi="仿宋" w:eastAsia="仿宋" w:cs="仿宋"/>
                <w:color w:val="A6A6A6" w:themeColor="background1" w:themeShade="A6"/>
                <w:sz w:val="12"/>
                <w:highlight w:val="none"/>
              </w:rPr>
            </w:pPr>
            <w:r>
              <w:rPr>
                <w:rFonts w:hint="eastAsia" w:ascii="仿宋" w:hAnsi="仿宋" w:eastAsia="仿宋" w:cs="仿宋"/>
                <w:color w:val="A6A6A6" w:themeColor="background1" w:themeShade="A6"/>
                <w:sz w:val="36"/>
                <w:highlight w:val="none"/>
              </w:rPr>
              <w:t>法定代表人（负责人）</w:t>
            </w:r>
          </w:p>
          <w:p w14:paraId="30FCB5FE">
            <w:pPr>
              <w:spacing w:line="360" w:lineRule="auto"/>
              <w:ind w:firstLine="6" w:firstLineChars="3"/>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tc>
        <w:tc>
          <w:tcPr>
            <w:tcW w:w="236" w:type="dxa"/>
            <w:tcBorders>
              <w:top w:val="nil"/>
              <w:left w:val="single" w:color="auto" w:sz="12" w:space="0"/>
              <w:bottom w:val="nil"/>
              <w:right w:val="single" w:color="auto" w:sz="12" w:space="0"/>
            </w:tcBorders>
          </w:tcPr>
          <w:p w14:paraId="69DE924F">
            <w:pPr>
              <w:spacing w:line="360" w:lineRule="auto"/>
              <w:jc w:val="center"/>
              <w:rPr>
                <w:rFonts w:hint="eastAsia" w:ascii="仿宋" w:hAnsi="仿宋" w:eastAsia="仿宋" w:cs="仿宋"/>
                <w:color w:val="000000"/>
                <w:highlight w:val="none"/>
              </w:rPr>
            </w:pPr>
          </w:p>
        </w:tc>
        <w:tc>
          <w:tcPr>
            <w:tcW w:w="4686" w:type="dxa"/>
            <w:tcBorders>
              <w:top w:val="single" w:color="auto" w:sz="12" w:space="0"/>
              <w:left w:val="single" w:color="auto" w:sz="12" w:space="0"/>
              <w:bottom w:val="dashSmallGap" w:color="auto" w:sz="4" w:space="0"/>
              <w:right w:val="single" w:color="auto" w:sz="12" w:space="0"/>
            </w:tcBorders>
            <w:vAlign w:val="bottom"/>
          </w:tcPr>
          <w:p w14:paraId="1A9FD404">
            <w:pPr>
              <w:spacing w:after="690" w:afterLines="150" w:line="360" w:lineRule="auto"/>
              <w:ind w:firstLine="10" w:firstLineChars="3"/>
              <w:jc w:val="center"/>
              <w:rPr>
                <w:rFonts w:hint="eastAsia" w:ascii="仿宋" w:hAnsi="仿宋" w:eastAsia="仿宋" w:cs="仿宋"/>
                <w:color w:val="A6A6A6" w:themeColor="background1" w:themeShade="A6"/>
                <w:sz w:val="36"/>
                <w:szCs w:val="44"/>
                <w:highlight w:val="none"/>
              </w:rPr>
            </w:pPr>
            <w:r>
              <w:rPr>
                <w:rFonts w:hint="eastAsia" w:ascii="仿宋" w:hAnsi="仿宋" w:eastAsia="仿宋" w:cs="仿宋"/>
                <w:color w:val="A6A6A6" w:themeColor="background1" w:themeShade="A6"/>
                <w:sz w:val="36"/>
                <w:szCs w:val="44"/>
                <w:highlight w:val="none"/>
              </w:rPr>
              <w:t>授权代表</w:t>
            </w:r>
          </w:p>
          <w:p w14:paraId="009565D7">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身份证正反面（扫描件）</w:t>
            </w:r>
          </w:p>
        </w:tc>
      </w:tr>
      <w:tr w14:paraId="3C99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jc w:val="center"/>
        </w:trPr>
        <w:tc>
          <w:tcPr>
            <w:tcW w:w="4717" w:type="dxa"/>
            <w:tcBorders>
              <w:top w:val="dashSmallGap" w:color="auto" w:sz="4" w:space="0"/>
              <w:left w:val="single" w:color="auto" w:sz="12" w:space="0"/>
              <w:bottom w:val="single" w:color="auto" w:sz="12" w:space="0"/>
              <w:right w:val="single" w:color="auto" w:sz="12" w:space="0"/>
            </w:tcBorders>
          </w:tcPr>
          <w:p w14:paraId="3E20353D">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c>
          <w:tcPr>
            <w:tcW w:w="236" w:type="dxa"/>
            <w:tcBorders>
              <w:top w:val="nil"/>
              <w:left w:val="single" w:color="auto" w:sz="12" w:space="0"/>
              <w:bottom w:val="nil"/>
              <w:right w:val="single" w:color="auto" w:sz="12" w:space="0"/>
            </w:tcBorders>
          </w:tcPr>
          <w:p w14:paraId="74A7345B">
            <w:pPr>
              <w:spacing w:line="360" w:lineRule="auto"/>
              <w:jc w:val="center"/>
              <w:rPr>
                <w:rFonts w:hint="eastAsia" w:ascii="仿宋" w:hAnsi="仿宋" w:eastAsia="仿宋" w:cs="仿宋"/>
                <w:color w:val="000000"/>
                <w:highlight w:val="none"/>
              </w:rPr>
            </w:pPr>
          </w:p>
        </w:tc>
        <w:tc>
          <w:tcPr>
            <w:tcW w:w="4686" w:type="dxa"/>
            <w:tcBorders>
              <w:top w:val="dashSmallGap" w:color="auto" w:sz="4" w:space="0"/>
              <w:left w:val="single" w:color="auto" w:sz="12" w:space="0"/>
              <w:bottom w:val="single" w:color="auto" w:sz="12" w:space="0"/>
              <w:right w:val="single" w:color="auto" w:sz="12" w:space="0"/>
            </w:tcBorders>
          </w:tcPr>
          <w:p w14:paraId="4D908709">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或护照资料页（扫描件）</w:t>
            </w:r>
          </w:p>
        </w:tc>
      </w:tr>
    </w:tbl>
    <w:p w14:paraId="19534139">
      <w:pPr>
        <w:spacing w:line="360" w:lineRule="auto"/>
        <w:rPr>
          <w:rFonts w:hint="eastAsia" w:ascii="仿宋" w:hAnsi="仿宋" w:eastAsia="仿宋" w:cs="仿宋"/>
          <w:color w:val="000000"/>
          <w:spacing w:val="4"/>
          <w:sz w:val="24"/>
          <w:szCs w:val="30"/>
          <w:highlight w:val="none"/>
        </w:rPr>
      </w:pPr>
    </w:p>
    <w:p w14:paraId="5F54F9CE">
      <w:pPr>
        <w:spacing w:line="360" w:lineRule="auto"/>
        <w:ind w:firstLine="4320" w:firstLineChars="18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法定代表人（负责人）：（</w:t>
      </w:r>
      <w:r>
        <w:rPr>
          <w:rFonts w:hint="eastAsia" w:ascii="仿宋" w:hAnsi="仿宋" w:eastAsia="仿宋" w:cs="仿宋"/>
          <w:i/>
          <w:color w:val="7030A0"/>
          <w:kern w:val="24"/>
          <w:sz w:val="24"/>
          <w:szCs w:val="24"/>
          <w:highlight w:val="none"/>
        </w:rPr>
        <w:t>签字或盖章</w:t>
      </w:r>
      <w:r>
        <w:rPr>
          <w:rFonts w:hint="eastAsia" w:ascii="仿宋" w:hAnsi="仿宋" w:eastAsia="仿宋" w:cs="仿宋"/>
          <w:color w:val="000000"/>
          <w:kern w:val="24"/>
          <w:sz w:val="24"/>
          <w:szCs w:val="24"/>
          <w:highlight w:val="none"/>
        </w:rPr>
        <w:t>）</w:t>
      </w:r>
    </w:p>
    <w:p w14:paraId="5A00474D">
      <w:pPr>
        <w:spacing w:line="360" w:lineRule="auto"/>
        <w:ind w:firstLine="4560" w:firstLineChars="19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供应商：（</w:t>
      </w:r>
      <w:r>
        <w:rPr>
          <w:rFonts w:hint="eastAsia" w:ascii="仿宋" w:hAnsi="仿宋" w:eastAsia="仿宋" w:cs="仿宋"/>
          <w:i/>
          <w:color w:val="7030A0"/>
          <w:kern w:val="24"/>
          <w:sz w:val="24"/>
          <w:szCs w:val="24"/>
          <w:highlight w:val="none"/>
        </w:rPr>
        <w:t>供应商全称并加盖公章</w:t>
      </w:r>
      <w:r>
        <w:rPr>
          <w:rFonts w:hint="eastAsia" w:ascii="仿宋" w:hAnsi="仿宋" w:eastAsia="仿宋" w:cs="仿宋"/>
          <w:color w:val="000000"/>
          <w:kern w:val="24"/>
          <w:sz w:val="24"/>
          <w:szCs w:val="24"/>
          <w:highlight w:val="none"/>
        </w:rPr>
        <w:t>）</w:t>
      </w:r>
    </w:p>
    <w:p w14:paraId="178DD7C7">
      <w:pPr>
        <w:spacing w:line="360" w:lineRule="auto"/>
        <w:ind w:firstLine="4920" w:firstLineChars="2050"/>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授权日期：　　　年　月　日</w:t>
      </w:r>
    </w:p>
    <w:p w14:paraId="56C77220">
      <w:pPr>
        <w:spacing w:line="360" w:lineRule="auto"/>
        <w:ind w:firstLine="4920" w:firstLineChars="2050"/>
        <w:rPr>
          <w:rFonts w:hint="eastAsia" w:ascii="仿宋" w:hAnsi="仿宋" w:eastAsia="仿宋" w:cs="仿宋"/>
          <w:color w:val="000000"/>
          <w:kern w:val="24"/>
          <w:sz w:val="24"/>
          <w:szCs w:val="24"/>
          <w:highlight w:val="none"/>
        </w:rPr>
      </w:pPr>
    </w:p>
    <w:p w14:paraId="5260BBE8">
      <w:pPr>
        <w:spacing w:line="240" w:lineRule="auto"/>
        <w:rPr>
          <w:rFonts w:hint="eastAsia" w:ascii="仿宋" w:hAnsi="仿宋" w:eastAsia="仿宋" w:cs="仿宋"/>
          <w:i/>
          <w:iCs/>
          <w:color w:val="auto"/>
          <w:spacing w:val="4"/>
          <w:sz w:val="21"/>
          <w:szCs w:val="21"/>
          <w:highlight w:val="none"/>
          <w:u w:val="none"/>
        </w:rPr>
      </w:pPr>
      <w:r>
        <w:rPr>
          <w:rFonts w:hint="eastAsia" w:ascii="仿宋" w:hAnsi="仿宋" w:eastAsia="仿宋" w:cs="仿宋"/>
          <w:i/>
          <w:iCs/>
          <w:color w:val="auto"/>
          <w:spacing w:val="4"/>
          <w:sz w:val="21"/>
          <w:szCs w:val="21"/>
          <w:highlight w:val="none"/>
          <w:u w:val="none"/>
        </w:rPr>
        <w:t>注：</w:t>
      </w:r>
    </w:p>
    <w:p w14:paraId="5FF08E66">
      <w:pPr>
        <w:numPr>
          <w:ilvl w:val="0"/>
          <w:numId w:val="0"/>
        </w:numPr>
        <w:spacing w:line="240" w:lineRule="auto"/>
        <w:ind w:firstLine="436" w:firstLineChars="200"/>
        <w:rPr>
          <w:rFonts w:hint="eastAsia" w:ascii="仿宋" w:hAnsi="仿宋" w:eastAsia="仿宋" w:cs="仿宋"/>
          <w:i/>
          <w:iCs/>
          <w:color w:val="auto"/>
          <w:spacing w:val="4"/>
          <w:sz w:val="21"/>
          <w:szCs w:val="21"/>
          <w:highlight w:val="none"/>
          <w:u w:val="none"/>
        </w:rPr>
      </w:pPr>
      <w:r>
        <w:rPr>
          <w:rFonts w:hint="eastAsia" w:ascii="仿宋" w:hAnsi="仿宋" w:eastAsia="仿宋" w:cs="仿宋"/>
          <w:i/>
          <w:iCs/>
          <w:color w:val="auto"/>
          <w:spacing w:val="4"/>
          <w:sz w:val="21"/>
          <w:szCs w:val="21"/>
          <w:highlight w:val="none"/>
          <w:u w:val="none"/>
          <w:lang w:val="en-US" w:eastAsia="zh-CN"/>
        </w:rPr>
        <w:t>1、</w:t>
      </w:r>
      <w:r>
        <w:rPr>
          <w:rFonts w:hint="eastAsia" w:ascii="仿宋" w:hAnsi="仿宋" w:eastAsia="仿宋" w:cs="仿宋"/>
          <w:i/>
          <w:iCs/>
          <w:color w:val="auto"/>
          <w:spacing w:val="4"/>
          <w:sz w:val="21"/>
          <w:szCs w:val="21"/>
          <w:highlight w:val="none"/>
          <w:u w:val="none"/>
        </w:rPr>
        <w:t>法定代表人、被授权人身份证（必须印正反两面的完整信息）</w:t>
      </w:r>
      <w:r>
        <w:rPr>
          <w:rFonts w:hint="eastAsia" w:ascii="仿宋" w:hAnsi="仿宋" w:eastAsia="仿宋" w:cs="仿宋"/>
          <w:i/>
          <w:iCs/>
          <w:color w:val="auto"/>
          <w:spacing w:val="4"/>
          <w:sz w:val="21"/>
          <w:szCs w:val="21"/>
          <w:highlight w:val="none"/>
          <w:u w:val="none"/>
          <w:lang w:eastAsia="zh-CN"/>
        </w:rPr>
        <w:t>。</w:t>
      </w:r>
      <w:r>
        <w:rPr>
          <w:rFonts w:hint="eastAsia" w:ascii="仿宋" w:hAnsi="仿宋" w:eastAsia="仿宋" w:cs="仿宋"/>
          <w:i/>
          <w:iCs/>
          <w:color w:val="auto"/>
          <w:spacing w:val="4"/>
          <w:sz w:val="21"/>
          <w:szCs w:val="21"/>
          <w:highlight w:val="none"/>
          <w:u w:val="none"/>
        </w:rPr>
        <w:t>身份证信息不全的授权书无效。</w:t>
      </w:r>
    </w:p>
    <w:p w14:paraId="0FC45AD1">
      <w:pPr>
        <w:numPr>
          <w:ilvl w:val="0"/>
          <w:numId w:val="0"/>
        </w:numPr>
        <w:spacing w:line="240" w:lineRule="auto"/>
        <w:ind w:firstLine="436" w:firstLineChars="200"/>
        <w:rPr>
          <w:rFonts w:hint="eastAsia" w:ascii="仿宋" w:hAnsi="仿宋" w:eastAsia="仿宋" w:cs="仿宋"/>
          <w:i/>
          <w:iCs/>
          <w:spacing w:val="4"/>
          <w:sz w:val="21"/>
          <w:szCs w:val="21"/>
          <w:highlight w:val="none"/>
          <w:u w:val="none"/>
          <w:lang w:val="en-US" w:eastAsia="zh-CN"/>
        </w:rPr>
      </w:pPr>
      <w:r>
        <w:rPr>
          <w:rFonts w:hint="eastAsia" w:ascii="仿宋" w:hAnsi="仿宋" w:eastAsia="仿宋" w:cs="仿宋"/>
          <w:i/>
          <w:iCs/>
          <w:color w:val="auto"/>
          <w:spacing w:val="4"/>
          <w:sz w:val="21"/>
          <w:szCs w:val="21"/>
          <w:highlight w:val="none"/>
          <w:u w:val="none"/>
          <w:lang w:val="en-US" w:eastAsia="zh-CN"/>
        </w:rPr>
        <w:t>2、</w:t>
      </w:r>
      <w:r>
        <w:rPr>
          <w:rFonts w:hint="eastAsia" w:ascii="仿宋" w:hAnsi="仿宋" w:eastAsia="仿宋" w:cs="仿宋"/>
          <w:i/>
          <w:iCs/>
          <w:highlight w:val="none"/>
        </w:rPr>
        <w:t>被授权代表本单位证明：开标截止前连续近三个月（不含开标当月）投标供应商为其缴纳的养老保险缴纳证明。</w:t>
      </w:r>
    </w:p>
    <w:p w14:paraId="0A07108F">
      <w:pPr>
        <w:spacing w:line="360" w:lineRule="auto"/>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br w:type="page"/>
      </w:r>
      <w:r>
        <w:rPr>
          <w:rFonts w:hint="eastAsia" w:ascii="仿宋" w:hAnsi="仿宋" w:eastAsia="仿宋" w:cs="仿宋"/>
          <w:b/>
          <w:sz w:val="36"/>
          <w:szCs w:val="36"/>
          <w:highlight w:val="none"/>
        </w:rPr>
        <w:t>2、陕西省政府采购供应商</w:t>
      </w:r>
    </w:p>
    <w:p w14:paraId="78C01A98">
      <w:pPr>
        <w:spacing w:line="360" w:lineRule="auto"/>
        <w:jc w:val="center"/>
        <w:rPr>
          <w:rFonts w:hint="eastAsia" w:ascii="仿宋" w:hAnsi="仿宋" w:eastAsia="仿宋" w:cs="仿宋"/>
          <w:highlight w:val="none"/>
        </w:rPr>
      </w:pPr>
      <w:r>
        <w:rPr>
          <w:rFonts w:hint="eastAsia" w:ascii="仿宋" w:hAnsi="仿宋" w:eastAsia="仿宋" w:cs="仿宋"/>
          <w:b/>
          <w:sz w:val="36"/>
          <w:szCs w:val="36"/>
          <w:highlight w:val="none"/>
        </w:rPr>
        <w:t>拒绝政府采购领域商业贿赂承诺书</w:t>
      </w:r>
    </w:p>
    <w:p w14:paraId="1642A035">
      <w:pPr>
        <w:widowControl/>
        <w:spacing w:line="360" w:lineRule="auto"/>
        <w:ind w:left="239" w:leftChars="114" w:firstLine="470" w:firstLineChars="196"/>
        <w:jc w:val="left"/>
        <w:rPr>
          <w:rFonts w:hint="eastAsia" w:ascii="仿宋" w:hAnsi="仿宋" w:eastAsia="仿宋" w:cs="仿宋"/>
          <w:kern w:val="0"/>
          <w:sz w:val="24"/>
          <w:highlight w:val="none"/>
        </w:rPr>
      </w:pPr>
    </w:p>
    <w:p w14:paraId="36B824DA">
      <w:pPr>
        <w:widowControl/>
        <w:spacing w:line="360" w:lineRule="auto"/>
        <w:ind w:left="23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为响应党中央、国务院关于治理政府采购领域商业贿赂行为的号召，我公司在此庄严承诺：</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1、在参与政府采购活动中遵纪守法、诚信经营、公平竞标。</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2、不向政府采购人、采购代理机构和政府采购评审专家进行任何形式的商业贿赂以谋取交易机会。</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3、不向政府采购代理机构和采购人提供虚假资质文件或采用虚假响应方式参与政府采购市场竞争并谋取成交、成交。</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4、不采取“围标、陪标”等商业欺诈手段获得政府采购定单。</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5、不采取不正当手段诋毁、排挤其他供应商。</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6、不在提供商品和服务时“偷梁换柱、以次充好”损害采购人的合法权益。</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7、不与采购人、采购代理机构政府采购评审专家或其它供应商恶意串通，进行质疑和投诉，维护政府采购市场秩序。</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8、尊重和接受政府采购监督管理部门的监督和政府采购代理机构</w:t>
      </w:r>
      <w:r>
        <w:rPr>
          <w:rFonts w:hint="eastAsia" w:ascii="仿宋" w:hAnsi="仿宋" w:eastAsia="仿宋" w:cs="仿宋"/>
          <w:kern w:val="0"/>
          <w:sz w:val="24"/>
          <w:highlight w:val="none"/>
          <w:lang w:val="en-US" w:eastAsia="zh-CN"/>
        </w:rPr>
        <w:t>磋商</w:t>
      </w:r>
      <w:r>
        <w:rPr>
          <w:rFonts w:hint="eastAsia" w:ascii="仿宋" w:hAnsi="仿宋" w:eastAsia="仿宋" w:cs="仿宋"/>
          <w:kern w:val="0"/>
          <w:sz w:val="24"/>
          <w:highlight w:val="none"/>
        </w:rPr>
        <w:t>采购要求，承担因违约行为给采购人造成的损失。</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9、不发生其他有悖于政府采购公开、公平、公正和诚信原则的行为。</w:t>
      </w:r>
      <w:r>
        <w:rPr>
          <w:rFonts w:hint="eastAsia" w:ascii="仿宋" w:hAnsi="仿宋" w:eastAsia="仿宋" w:cs="仿宋"/>
          <w:kern w:val="0"/>
          <w:sz w:val="24"/>
          <w:highlight w:val="none"/>
        </w:rPr>
        <w:br w:type="textWrapping"/>
      </w:r>
    </w:p>
    <w:p w14:paraId="49DEA7F5">
      <w:pPr>
        <w:widowControl/>
        <w:spacing w:line="360" w:lineRule="auto"/>
        <w:ind w:left="239" w:leftChars="114" w:firstLine="470" w:firstLineChars="196"/>
        <w:jc w:val="left"/>
        <w:rPr>
          <w:rFonts w:hint="eastAsia" w:ascii="仿宋" w:hAnsi="仿宋" w:eastAsia="仿宋" w:cs="仿宋"/>
          <w:kern w:val="0"/>
          <w:sz w:val="24"/>
          <w:highlight w:val="none"/>
        </w:rPr>
      </w:pPr>
    </w:p>
    <w:p w14:paraId="1DD00617">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0B131452">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774480B5">
      <w:pPr>
        <w:spacing w:line="360" w:lineRule="auto"/>
        <w:rPr>
          <w:rFonts w:hint="eastAsia" w:ascii="仿宋" w:hAnsi="仿宋" w:eastAsia="仿宋" w:cs="仿宋"/>
          <w:kern w:val="0"/>
          <w:sz w:val="24"/>
          <w:highlight w:val="none"/>
        </w:rPr>
      </w:pPr>
      <w:r>
        <w:rPr>
          <w:rFonts w:hint="eastAsia" w:ascii="仿宋" w:hAnsi="仿宋" w:eastAsia="仿宋" w:cs="仿宋"/>
          <w:sz w:val="24"/>
          <w:szCs w:val="24"/>
          <w:highlight w:val="none"/>
        </w:rPr>
        <w:t xml:space="preserve">                                        日　期：　　年　月　日</w:t>
      </w:r>
    </w:p>
    <w:p w14:paraId="5131181A">
      <w:pPr>
        <w:spacing w:line="360" w:lineRule="auto"/>
        <w:ind w:left="1"/>
        <w:jc w:val="center"/>
        <w:rPr>
          <w:rFonts w:hint="eastAsia" w:ascii="仿宋" w:hAnsi="仿宋" w:eastAsia="仿宋" w:cs="仿宋"/>
          <w:b/>
          <w:sz w:val="36"/>
          <w:szCs w:val="36"/>
          <w:highlight w:val="none"/>
        </w:rPr>
      </w:pPr>
      <w:r>
        <w:rPr>
          <w:rFonts w:hint="eastAsia" w:ascii="仿宋" w:hAnsi="仿宋" w:eastAsia="仿宋" w:cs="仿宋"/>
          <w:kern w:val="0"/>
          <w:sz w:val="24"/>
          <w:highlight w:val="none"/>
        </w:rPr>
        <w:br w:type="page"/>
      </w:r>
      <w:r>
        <w:rPr>
          <w:rFonts w:hint="eastAsia" w:ascii="仿宋" w:hAnsi="仿宋" w:eastAsia="仿宋" w:cs="仿宋"/>
          <w:b/>
          <w:sz w:val="36"/>
          <w:szCs w:val="36"/>
          <w:highlight w:val="none"/>
        </w:rPr>
        <w:t xml:space="preserve">3、证明文件 </w:t>
      </w:r>
    </w:p>
    <w:p w14:paraId="220CBDE3">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供应商按要求提供资格证明材料并进行电子签章，供应商应保证所提供资料/承诺/声明的真实、完整、有效，供应商提供虚假资料的，将承担法律责任。</w:t>
      </w:r>
    </w:p>
    <w:p w14:paraId="28FA4CA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因提供的材料无法辨别、不完整或不符合招标文件要求等引起的投标无效，责任供应商自行承担。其中未规定格式的承诺函及书面声明等格式自拟。</w:t>
      </w:r>
    </w:p>
    <w:p w14:paraId="25919F2A">
      <w:pPr>
        <w:topLinePunct/>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（一）一般资格审查</w:t>
      </w:r>
    </w:p>
    <w:p w14:paraId="6E559A80">
      <w:pPr>
        <w:topLinePunct/>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1.供应商应具备《中华人民共和国政府采购法》第二十二条规定的条件</w:t>
      </w:r>
    </w:p>
    <w:p w14:paraId="6930E4BA">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1.1具有独立承担民事责任的能力</w:t>
      </w:r>
    </w:p>
    <w:p w14:paraId="7DD4BEBA">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（提供有效的营业执照等相应证明文件证明，非法人单位参照执行，自然人提供身份证明）</w:t>
      </w:r>
    </w:p>
    <w:p w14:paraId="3930DA7F">
      <w:pPr>
        <w:topLinePunct/>
        <w:adjustRightInd w:val="0"/>
        <w:snapToGrid w:val="0"/>
        <w:spacing w:line="360" w:lineRule="auto"/>
        <w:ind w:firstLine="480" w:firstLineChars="200"/>
        <w:rPr>
          <w:rFonts w:hint="eastAsia" w:ascii="仿宋" w:hAnsi="仿宋" w:eastAsia="仿宋" w:cs="仿宋"/>
          <w:sz w:val="24"/>
          <w:szCs w:val="24"/>
          <w:highlight w:val="none"/>
        </w:rPr>
      </w:pPr>
    </w:p>
    <w:p w14:paraId="52334486">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w:t>
      </w:r>
      <w:r>
        <w:rPr>
          <w:rFonts w:hint="eastAsia" w:ascii="仿宋" w:hAnsi="仿宋" w:eastAsia="仿宋" w:cs="仿宋"/>
          <w:bCs/>
          <w:sz w:val="24"/>
          <w:szCs w:val="24"/>
          <w:highlight w:val="none"/>
        </w:rPr>
        <w:t>承诺具备履行合同所必需的设备和专业技术能力</w:t>
      </w:r>
    </w:p>
    <w:p w14:paraId="38493511">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（提供承诺函）</w:t>
      </w:r>
    </w:p>
    <w:p w14:paraId="4BD8B3B3">
      <w:pPr>
        <w:topLinePunct/>
        <w:spacing w:line="360" w:lineRule="auto"/>
        <w:ind w:firstLine="482" w:firstLineChars="200"/>
        <w:rPr>
          <w:rFonts w:hint="eastAsia" w:ascii="仿宋" w:hAnsi="仿宋" w:eastAsia="仿宋" w:cs="仿宋"/>
          <w:b/>
          <w:sz w:val="24"/>
          <w:szCs w:val="24"/>
          <w:highlight w:val="none"/>
        </w:rPr>
      </w:pPr>
    </w:p>
    <w:p w14:paraId="451A6A41">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1.3有依法缴纳税收和社会保障资金的良好记录</w:t>
      </w:r>
    </w:p>
    <w:p w14:paraId="6DB65829">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税收缴纳证明：</w:t>
      </w:r>
      <w:r>
        <w:rPr>
          <w:rFonts w:hint="eastAsia" w:ascii="仿宋" w:hAnsi="仿宋" w:eastAsia="仿宋" w:cs="仿宋"/>
          <w:bCs/>
          <w:sz w:val="24"/>
          <w:szCs w:val="24"/>
          <w:highlight w:val="none"/>
        </w:rPr>
        <w:t>提供投标截止时间前</w:t>
      </w:r>
      <w:r>
        <w:rPr>
          <w:rFonts w:hint="eastAsia" w:ascii="仿宋" w:hAnsi="仿宋" w:eastAsia="仿宋" w:cs="仿宋"/>
          <w:bCs/>
          <w:sz w:val="24"/>
          <w:szCs w:val="24"/>
          <w:highlight w:val="none"/>
          <w:lang w:val="en-US" w:eastAsia="zh-CN"/>
        </w:rPr>
        <w:t>十二</w:t>
      </w:r>
      <w:r>
        <w:rPr>
          <w:rFonts w:hint="eastAsia" w:ascii="仿宋" w:hAnsi="仿宋" w:eastAsia="仿宋" w:cs="仿宋"/>
          <w:bCs/>
          <w:sz w:val="24"/>
          <w:szCs w:val="24"/>
          <w:highlight w:val="none"/>
        </w:rPr>
        <w:t>个月内至少一个月的纳税证明或完税证明（任意税种，个人所得税除外），依法免税的单位应提供相关证明材料</w:t>
      </w:r>
      <w:r>
        <w:rPr>
          <w:rFonts w:hint="eastAsia" w:ascii="仿宋" w:hAnsi="仿宋" w:eastAsia="仿宋" w:cs="仿宋"/>
          <w:sz w:val="24"/>
          <w:szCs w:val="24"/>
          <w:highlight w:val="none"/>
        </w:rPr>
        <w:t>；</w:t>
      </w:r>
    </w:p>
    <w:p w14:paraId="1164ED90">
      <w:pPr>
        <w:topLinePunct/>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社保缴纳证明：</w:t>
      </w:r>
      <w:r>
        <w:rPr>
          <w:rFonts w:hint="eastAsia" w:ascii="仿宋" w:hAnsi="仿宋" w:eastAsia="仿宋" w:cs="仿宋"/>
          <w:bCs/>
          <w:sz w:val="24"/>
          <w:szCs w:val="24"/>
          <w:highlight w:val="none"/>
        </w:rPr>
        <w:t>提供投标截止时间前</w:t>
      </w:r>
      <w:r>
        <w:rPr>
          <w:rFonts w:hint="eastAsia" w:ascii="仿宋" w:hAnsi="仿宋" w:eastAsia="仿宋" w:cs="仿宋"/>
          <w:bCs/>
          <w:sz w:val="24"/>
          <w:szCs w:val="24"/>
          <w:highlight w:val="none"/>
          <w:lang w:val="en-US" w:eastAsia="zh-CN"/>
        </w:rPr>
        <w:t>十二</w:t>
      </w:r>
      <w:r>
        <w:rPr>
          <w:rFonts w:hint="eastAsia" w:ascii="仿宋" w:hAnsi="仿宋" w:eastAsia="仿宋" w:cs="仿宋"/>
          <w:bCs/>
          <w:sz w:val="24"/>
          <w:szCs w:val="24"/>
          <w:highlight w:val="none"/>
        </w:rPr>
        <w:t>个月内至少一个月的社会保障资金缴存单据或社保机构开具的社会保险参保缴费情况证明，依法不需要缴纳社会保障资金的单位应提供相关证明材料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highlight w:val="none"/>
        </w:rPr>
        <w:t>。</w:t>
      </w:r>
    </w:p>
    <w:p w14:paraId="54D42731">
      <w:pPr>
        <w:topLinePunct/>
        <w:adjustRightInd w:val="0"/>
        <w:snapToGrid w:val="0"/>
        <w:spacing w:line="360" w:lineRule="auto"/>
        <w:ind w:firstLine="480" w:firstLineChars="200"/>
        <w:rPr>
          <w:rFonts w:hint="eastAsia" w:ascii="仿宋" w:hAnsi="仿宋" w:eastAsia="仿宋" w:cs="仿宋"/>
          <w:sz w:val="24"/>
          <w:szCs w:val="24"/>
          <w:highlight w:val="none"/>
        </w:rPr>
      </w:pPr>
    </w:p>
    <w:p w14:paraId="2205D67F">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1.4</w:t>
      </w:r>
      <w:r>
        <w:rPr>
          <w:rFonts w:hint="eastAsia" w:ascii="仿宋" w:hAnsi="仿宋" w:eastAsia="仿宋" w:cs="仿宋"/>
          <w:bCs/>
          <w:sz w:val="24"/>
          <w:szCs w:val="24"/>
          <w:highlight w:val="none"/>
        </w:rPr>
        <w:t>参加政府采购活动前3年内，在经营活动中没有重大违法记录的书面声明</w:t>
      </w:r>
    </w:p>
    <w:p w14:paraId="4D56DE78">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（提供书面声明）</w:t>
      </w:r>
    </w:p>
    <w:p w14:paraId="6019FFAD">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p>
    <w:p w14:paraId="42D6D720">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1.5法律、行政法规规定的其他条件</w:t>
      </w:r>
    </w:p>
    <w:p w14:paraId="232118CA">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（提供承诺函）</w:t>
      </w:r>
    </w:p>
    <w:p w14:paraId="0804A059">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2.供应商应提供健全的财务会计制度的证明材料</w:t>
      </w:r>
    </w:p>
    <w:p w14:paraId="147273B8">
      <w:pPr>
        <w:tabs>
          <w:tab w:val="left" w:pos="4111"/>
        </w:tabs>
        <w:spacing w:line="360" w:lineRule="auto"/>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rPr>
        <w:t>（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p w14:paraId="26090EE6">
      <w:pPr>
        <w:tabs>
          <w:tab w:val="left" w:pos="4111"/>
        </w:tabs>
        <w:spacing w:line="360" w:lineRule="auto"/>
        <w:ind w:firstLine="482" w:firstLineChars="200"/>
        <w:rPr>
          <w:rFonts w:hint="eastAsia" w:ascii="仿宋" w:hAnsi="仿宋" w:eastAsia="仿宋" w:cs="仿宋"/>
          <w:sz w:val="24"/>
          <w:szCs w:val="24"/>
          <w:highlight w:val="none"/>
          <w:shd w:val="clear" w:color="auto" w:fill="FFFFFF"/>
        </w:rPr>
      </w:pPr>
      <w:r>
        <w:rPr>
          <w:rFonts w:hint="eastAsia" w:ascii="仿宋" w:hAnsi="仿宋" w:eastAsia="仿宋" w:cs="仿宋"/>
          <w:b/>
          <w:sz w:val="24"/>
          <w:szCs w:val="24"/>
          <w:highlight w:val="none"/>
        </w:rPr>
        <w:t>（二）特定资格要求</w:t>
      </w:r>
    </w:p>
    <w:p w14:paraId="6E10E45E">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1、有效的主体资格证明：具有独立承担民事责任能力的法人，其他组织或自然人，并出具合法有效的统一社会信用代码的营业执照或事业单位法人证书等国家规定的相关证明，自然人参与地提供其身份证明；</w:t>
      </w:r>
    </w:p>
    <w:p w14:paraId="736C5447">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2、法定代表人授权书：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14:paraId="4CE99BA6">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3、财务状况报告：提供2024年或2025年度经审计的完整财务报告（包括审计报告、资产负债表、利润表、现金流量表、所有者权益变动表及其附注，成立时间至提交投标文件截止时间不足一年的可提供成立至今的财务报表），或其基本存款账户开户银行出具的资信证明及基本存款账户开户许可证（基本账户信息表）；</w:t>
      </w:r>
    </w:p>
    <w:p w14:paraId="38FA6021">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4、社保保障资金缴纳证明：提供投标截止时间前十二个月内至少一个月的社会保障资金缴存单据或社保机构开具的社会保险参保缴费情况证明，依法不需要缴纳社会保障资金的单位应提供相关证明材料；</w:t>
      </w:r>
    </w:p>
    <w:p w14:paraId="04CC0CF4">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5、税收缴纳证明：提供投标截止时间前十二个月内至少一个月的纳税证明或完税证明（任意税种，个人所得税除外），依法免税的单位应提供相关证明材料；</w:t>
      </w:r>
    </w:p>
    <w:p w14:paraId="4178701B">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6、无重大违法记录声明：参加政府采购活动前3年内，在经营活动中没有重大违法记录的书面声明；</w:t>
      </w:r>
    </w:p>
    <w:p w14:paraId="1C90A86D">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7、履行合同的书面承诺：承诺具备履行合同所必需的设备和专业技术能力；</w:t>
      </w:r>
    </w:p>
    <w:p w14:paraId="6F9981E0">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8</w:t>
      </w:r>
      <w:r>
        <w:rPr>
          <w:rFonts w:hint="eastAsia" w:ascii="仿宋" w:hAnsi="仿宋" w:eastAsia="仿宋" w:cs="仿宋"/>
          <w:bCs/>
          <w:sz w:val="24"/>
          <w:szCs w:val="24"/>
          <w:highlight w:val="none"/>
        </w:rPr>
        <w:t>、资质要求：</w:t>
      </w:r>
      <w:r>
        <w:rPr>
          <w:rFonts w:hint="eastAsia" w:ascii="仿宋" w:hAnsi="仿宋" w:eastAsia="仿宋" w:cs="仿宋"/>
          <w:bCs/>
          <w:sz w:val="24"/>
          <w:szCs w:val="24"/>
          <w:highlight w:val="none"/>
          <w:lang w:eastAsia="zh-CN"/>
        </w:rPr>
        <w:t>供应商应具备建设行政主管部门颁发合法有效的建筑工程施工总承包三级及以上资质或建筑装修装饰工程专业承包二级及以上资质和建筑机电安装工程专业承包二级及以上资质，具有有效的安全生产许可证</w:t>
      </w:r>
      <w:r>
        <w:rPr>
          <w:rFonts w:hint="eastAsia" w:ascii="仿宋" w:hAnsi="仿宋" w:eastAsia="仿宋" w:cs="仿宋"/>
          <w:bCs/>
          <w:sz w:val="24"/>
          <w:szCs w:val="24"/>
          <w:highlight w:val="none"/>
        </w:rPr>
        <w:t>；</w:t>
      </w:r>
    </w:p>
    <w:p w14:paraId="3D3A4D57">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lang w:val="en-US" w:eastAsia="zh-CN"/>
        </w:rPr>
        <w:t>9</w:t>
      </w:r>
      <w:r>
        <w:rPr>
          <w:rFonts w:hint="eastAsia" w:ascii="仿宋" w:hAnsi="仿宋" w:eastAsia="仿宋" w:cs="仿宋"/>
          <w:bCs/>
          <w:sz w:val="24"/>
          <w:szCs w:val="24"/>
          <w:highlight w:val="none"/>
        </w:rPr>
        <w:t>、拟派项目经理资质要求：具有建筑工程专业二级及以上注册建造师执业资格，并具有合法有效的安全生产考核合格证（建安B证），须在本单位注册，且未担任其他在建工程项目的项目经理，</w:t>
      </w:r>
      <w:r>
        <w:rPr>
          <w:rFonts w:hint="eastAsia" w:ascii="仿宋" w:hAnsi="仿宋" w:eastAsia="仿宋" w:cs="仿宋"/>
          <w:bCs/>
          <w:sz w:val="24"/>
          <w:szCs w:val="24"/>
          <w:highlight w:val="none"/>
          <w:lang w:val="en-US" w:eastAsia="zh-CN"/>
        </w:rPr>
        <w:t>须</w:t>
      </w:r>
      <w:r>
        <w:rPr>
          <w:rFonts w:hint="eastAsia" w:ascii="仿宋" w:hAnsi="仿宋" w:eastAsia="仿宋" w:cs="仿宋"/>
          <w:bCs/>
          <w:sz w:val="24"/>
          <w:szCs w:val="24"/>
          <w:highlight w:val="none"/>
        </w:rPr>
        <w:t>提供无在建工程</w:t>
      </w:r>
      <w:r>
        <w:rPr>
          <w:rFonts w:hint="eastAsia" w:ascii="仿宋" w:hAnsi="仿宋" w:eastAsia="仿宋" w:cs="仿宋"/>
          <w:bCs/>
          <w:sz w:val="24"/>
          <w:szCs w:val="24"/>
          <w:highlight w:val="none"/>
          <w:lang w:val="en-US" w:eastAsia="zh-CN"/>
        </w:rPr>
        <w:t>及</w:t>
      </w:r>
      <w:r>
        <w:rPr>
          <w:rFonts w:hint="eastAsia" w:ascii="仿宋" w:hAnsi="仿宋" w:eastAsia="仿宋" w:cs="仿宋"/>
          <w:bCs/>
          <w:sz w:val="24"/>
          <w:szCs w:val="24"/>
          <w:highlight w:val="none"/>
        </w:rPr>
        <w:t>不良信用记录</w:t>
      </w:r>
      <w:r>
        <w:rPr>
          <w:rFonts w:hint="eastAsia" w:ascii="仿宋" w:hAnsi="仿宋" w:eastAsia="仿宋" w:cs="仿宋"/>
          <w:bCs/>
          <w:sz w:val="24"/>
          <w:szCs w:val="24"/>
          <w:highlight w:val="none"/>
          <w:lang w:val="en-US" w:eastAsia="zh-CN"/>
        </w:rPr>
        <w:t>承</w:t>
      </w:r>
      <w:r>
        <w:rPr>
          <w:rFonts w:hint="eastAsia" w:ascii="仿宋" w:hAnsi="仿宋" w:eastAsia="仿宋" w:cs="仿宋"/>
          <w:bCs/>
          <w:sz w:val="24"/>
          <w:szCs w:val="24"/>
          <w:highlight w:val="none"/>
        </w:rPr>
        <w:t>诺书和投标截止时间前</w:t>
      </w:r>
      <w:r>
        <w:rPr>
          <w:rFonts w:hint="eastAsia" w:ascii="仿宋" w:hAnsi="仿宋" w:eastAsia="仿宋" w:cs="仿宋"/>
          <w:bCs/>
          <w:sz w:val="24"/>
          <w:szCs w:val="24"/>
          <w:highlight w:val="none"/>
          <w:lang w:val="en-US" w:eastAsia="zh-CN"/>
        </w:rPr>
        <w:t>十二</w:t>
      </w:r>
      <w:r>
        <w:rPr>
          <w:rFonts w:hint="eastAsia" w:ascii="仿宋" w:hAnsi="仿宋" w:eastAsia="仿宋" w:cs="仿宋"/>
          <w:bCs/>
          <w:sz w:val="24"/>
          <w:szCs w:val="24"/>
          <w:highlight w:val="none"/>
        </w:rPr>
        <w:t>个月内任意三个月份在本单位缴纳社保证明材料；</w:t>
      </w:r>
    </w:p>
    <w:p w14:paraId="44E152F2">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r>
        <w:rPr>
          <w:rFonts w:hint="eastAsia" w:ascii="仿宋" w:hAnsi="仿宋" w:eastAsia="仿宋" w:cs="仿宋"/>
          <w:bCs/>
          <w:sz w:val="24"/>
          <w:szCs w:val="24"/>
          <w:highlight w:val="none"/>
          <w:lang w:val="en-US" w:eastAsia="zh-CN"/>
        </w:rPr>
        <w:t>0</w:t>
      </w:r>
      <w:r>
        <w:rPr>
          <w:rFonts w:hint="eastAsia" w:ascii="仿宋" w:hAnsi="仿宋" w:eastAsia="仿宋" w:cs="仿宋"/>
          <w:bCs/>
          <w:sz w:val="24"/>
          <w:szCs w:val="24"/>
          <w:highlight w:val="none"/>
        </w:rPr>
        <w:t>、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14:paraId="05475B6E">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r>
        <w:rPr>
          <w:rFonts w:hint="eastAsia" w:ascii="仿宋" w:hAnsi="仿宋" w:eastAsia="仿宋" w:cs="仿宋"/>
          <w:bCs/>
          <w:sz w:val="24"/>
          <w:szCs w:val="24"/>
          <w:highlight w:val="none"/>
          <w:lang w:val="en-US" w:eastAsia="zh-CN"/>
        </w:rPr>
        <w:t>1</w:t>
      </w:r>
      <w:r>
        <w:rPr>
          <w:rFonts w:hint="eastAsia" w:ascii="仿宋" w:hAnsi="仿宋" w:eastAsia="仿宋" w:cs="仿宋"/>
          <w:bCs/>
          <w:sz w:val="24"/>
          <w:szCs w:val="24"/>
          <w:highlight w:val="none"/>
        </w:rPr>
        <w:t>、供应商与采购人关联关系：本项目不接受由西安市第一医院职工及其亲属投资开办的企业参加本单位的政府采购活动（提供承诺函）；</w:t>
      </w:r>
    </w:p>
    <w:p w14:paraId="4073AA8E">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w:t>
      </w:r>
      <w:r>
        <w:rPr>
          <w:rFonts w:hint="eastAsia" w:ascii="仿宋" w:hAnsi="仿宋" w:eastAsia="仿宋" w:cs="仿宋"/>
          <w:bCs/>
          <w:sz w:val="24"/>
          <w:szCs w:val="24"/>
          <w:highlight w:val="none"/>
          <w:lang w:val="en-US" w:eastAsia="zh-CN"/>
        </w:rPr>
        <w:t>2</w:t>
      </w:r>
      <w:r>
        <w:rPr>
          <w:rFonts w:hint="eastAsia" w:ascii="仿宋" w:hAnsi="仿宋" w:eastAsia="仿宋" w:cs="仿宋"/>
          <w:bCs/>
          <w:sz w:val="24"/>
          <w:szCs w:val="24"/>
          <w:highlight w:val="none"/>
        </w:rPr>
        <w:t>、非联合体声明函：本项目不接受联合体投标。</w:t>
      </w:r>
    </w:p>
    <w:p w14:paraId="062515D7">
      <w:pPr>
        <w:spacing w:line="360" w:lineRule="auto"/>
        <w:ind w:left="360" w:hanging="360" w:hangingChars="150"/>
        <w:rPr>
          <w:rFonts w:hint="eastAsia" w:ascii="仿宋" w:hAnsi="仿宋" w:eastAsia="仿宋" w:cs="仿宋"/>
          <w:sz w:val="24"/>
          <w:szCs w:val="24"/>
          <w:highlight w:val="none"/>
        </w:rPr>
      </w:pPr>
    </w:p>
    <w:p w14:paraId="725F7E8A">
      <w:pPr>
        <w:spacing w:line="360" w:lineRule="auto"/>
        <w:ind w:left="360" w:hanging="361" w:hanging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注:</w:t>
      </w:r>
    </w:p>
    <w:p w14:paraId="203C2BD3">
      <w:pPr>
        <w:spacing w:line="360" w:lineRule="auto"/>
        <w:ind w:left="-315" w:left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    1、以上资格证明文件供应商必须完全提供，一项不合格即按照无效响应处理</w:t>
      </w:r>
    </w:p>
    <w:p w14:paraId="1A313CE9">
      <w:pPr>
        <w:spacing w:line="360" w:lineRule="auto"/>
        <w:ind w:left="-315" w:leftChars="-15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    2、除注明原件外，均为复印件并须加盖供应商公章。</w:t>
      </w:r>
    </w:p>
    <w:p w14:paraId="21AD66AC">
      <w:pPr>
        <w:spacing w:line="360" w:lineRule="auto"/>
        <w:ind w:firstLine="480" w:firstLineChars="200"/>
        <w:rPr>
          <w:rFonts w:hint="eastAsia" w:ascii="仿宋" w:hAnsi="仿宋" w:eastAsia="仿宋" w:cs="仿宋"/>
          <w:sz w:val="24"/>
          <w:szCs w:val="24"/>
          <w:highlight w:val="none"/>
        </w:rPr>
      </w:pPr>
    </w:p>
    <w:p w14:paraId="28869C36">
      <w:pPr>
        <w:spacing w:line="360" w:lineRule="auto"/>
        <w:ind w:left="1"/>
        <w:rPr>
          <w:rFonts w:hint="eastAsia" w:ascii="仿宋" w:hAnsi="仿宋" w:eastAsia="仿宋" w:cs="仿宋"/>
          <w:b/>
          <w:sz w:val="30"/>
          <w:szCs w:val="30"/>
          <w:highlight w:val="none"/>
        </w:rPr>
      </w:pPr>
    </w:p>
    <w:p w14:paraId="422C8168">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bookmarkStart w:id="0" w:name="OLE_LINK14"/>
      <w:bookmarkStart w:id="1" w:name="OLE_LINK13"/>
      <w:r>
        <w:rPr>
          <w:rFonts w:hint="eastAsia" w:ascii="仿宋" w:hAnsi="仿宋" w:eastAsia="仿宋" w:cs="仿宋"/>
          <w:b/>
          <w:sz w:val="30"/>
          <w:szCs w:val="30"/>
          <w:highlight w:val="none"/>
        </w:rPr>
        <w:t>附件1：</w:t>
      </w:r>
    </w:p>
    <w:p w14:paraId="4C076017">
      <w:pPr>
        <w:keepNext w:val="0"/>
        <w:keepLines w:val="0"/>
        <w:pageBreakBefore w:val="0"/>
        <w:widowControl w:val="0"/>
        <w:kinsoku w:val="0"/>
        <w:wordWrap/>
        <w:overflowPunct w:val="0"/>
        <w:topLinePunct w:val="0"/>
        <w:autoSpaceDE/>
        <w:autoSpaceDN/>
        <w:bidi w:val="0"/>
        <w:snapToGrid w:val="0"/>
        <w:spacing w:after="0" w:line="360" w:lineRule="auto"/>
        <w:ind w:left="0" w:leftChars="0"/>
        <w:jc w:val="center"/>
        <w:textAlignment w:val="auto"/>
        <w:rPr>
          <w:rFonts w:hint="eastAsia" w:ascii="仿宋" w:hAnsi="仿宋" w:eastAsia="仿宋" w:cs="仿宋"/>
          <w:b/>
          <w:bCs/>
          <w:color w:val="000000" w:themeColor="text1"/>
          <w:sz w:val="32"/>
          <w:szCs w:val="32"/>
          <w:highlight w:val="none"/>
          <w:lang w:eastAsia="zh-CN"/>
          <w14:textFill>
            <w14:solidFill>
              <w14:schemeClr w14:val="tx1"/>
            </w14:solidFill>
          </w14:textFill>
        </w:rPr>
      </w:pPr>
      <w:r>
        <w:rPr>
          <w:rFonts w:hint="eastAsia" w:ascii="仿宋" w:hAnsi="仿宋" w:eastAsia="仿宋" w:cs="仿宋"/>
          <w:b/>
          <w:bCs/>
          <w:color w:val="000000" w:themeColor="text1"/>
          <w:sz w:val="32"/>
          <w:szCs w:val="32"/>
          <w:highlight w:val="none"/>
          <w:lang w:eastAsia="zh-CN"/>
          <w14:textFill>
            <w14:solidFill>
              <w14:schemeClr w14:val="tx1"/>
            </w14:solidFill>
          </w14:textFill>
        </w:rPr>
        <w:t>参加本次政府采购活动的书面声明</w:t>
      </w:r>
    </w:p>
    <w:p w14:paraId="453F7095">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14:paraId="3B40BF37">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我方愿响应贵方发布的</w:t>
      </w:r>
      <w:r>
        <w:rPr>
          <w:rFonts w:hint="eastAsia" w:ascii="仿宋" w:hAnsi="仿宋" w:eastAsia="仿宋" w:cs="仿宋"/>
          <w:b w:val="0"/>
          <w:bCs w:val="0"/>
          <w:color w:val="000000" w:themeColor="text1"/>
          <w:sz w:val="24"/>
          <w:szCs w:val="24"/>
          <w:highlight w:val="none"/>
          <w:u w:val="single"/>
          <w:lang w:val="en-US" w:eastAsia="zh-CN"/>
          <w14:textFill>
            <w14:solidFill>
              <w14:schemeClr w14:val="tx1"/>
            </w14:solidFill>
          </w14:textFill>
        </w:rPr>
        <w:t>项目名称(项目编号)</w:t>
      </w:r>
      <w:r>
        <w:rPr>
          <w:rFonts w:hint="eastAsia" w:ascii="仿宋" w:hAnsi="仿宋" w:eastAsia="仿宋" w:cs="仿宋"/>
          <w:b w:val="0"/>
          <w:bCs w:val="0"/>
          <w:color w:val="000000" w:themeColor="text1"/>
          <w:sz w:val="24"/>
          <w:szCs w:val="24"/>
          <w:highlight w:val="none"/>
          <w14:textFill>
            <w14:solidFill>
              <w14:schemeClr w14:val="tx1"/>
            </w14:solidFill>
          </w14:textFill>
        </w:rPr>
        <w:t>公告内容，参与投标，提供采购人需求中规定的全部内容，并按</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招标文件</w:t>
      </w:r>
      <w:r>
        <w:rPr>
          <w:rFonts w:hint="eastAsia" w:ascii="仿宋" w:hAnsi="仿宋" w:eastAsia="仿宋" w:cs="仿宋"/>
          <w:b w:val="0"/>
          <w:bCs w:val="0"/>
          <w:color w:val="000000" w:themeColor="text1"/>
          <w:sz w:val="24"/>
          <w:szCs w:val="24"/>
          <w:highlight w:val="none"/>
          <w14:textFill>
            <w14:solidFill>
              <w14:schemeClr w14:val="tx1"/>
            </w14:solidFill>
          </w14:textFill>
        </w:rPr>
        <w:t>要求提交所附资格文件且声明和保证如下：</w:t>
      </w:r>
    </w:p>
    <w:p w14:paraId="52B21393">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1.我方保证投标报名材料及其后提供的一切材料都是真实有效的。</w:t>
      </w:r>
    </w:p>
    <w:p w14:paraId="0D8FB636">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2.我方在参与本次投标时，符合《中华人民共和国政府采购法》第二十二条投标人资格条件要求及其他法律法规规定要求。</w:t>
      </w:r>
    </w:p>
    <w:p w14:paraId="3705B690">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3.我方为本次投标所提交的，所有证明我方提供货物和服务</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合格以及我方资格的文件是真实有效的和正确的，并愿为其真实有效性和正确性承担法律责任；核验我方提供相关复印件与原件不一致的，或我方无法提供原件的，招标采购单位有权取消我方投标或中标资格。</w:t>
      </w:r>
    </w:p>
    <w:p w14:paraId="5B6930CF">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firstLine="480" w:firstLineChars="20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4.我方承诺提供给采购人的货物及服务</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工程</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val="0"/>
          <w:color w:val="000000" w:themeColor="text1"/>
          <w:sz w:val="24"/>
          <w:szCs w:val="24"/>
          <w:highlight w:val="none"/>
          <w14:textFill>
            <w14:solidFill>
              <w14:schemeClr w14:val="tx1"/>
            </w14:solidFill>
          </w14:textFill>
        </w:rPr>
        <w:t>与</w:t>
      </w:r>
      <w:r>
        <w:rPr>
          <w:rFonts w:hint="eastAsia" w:ascii="仿宋" w:hAnsi="仿宋" w:eastAsia="仿宋" w:cs="仿宋"/>
          <w:b w:val="0"/>
          <w:bCs w:val="0"/>
          <w:color w:val="000000" w:themeColor="text1"/>
          <w:sz w:val="24"/>
          <w:szCs w:val="24"/>
          <w:highlight w:val="none"/>
          <w:lang w:eastAsia="zh-CN"/>
          <w14:textFill>
            <w14:solidFill>
              <w14:schemeClr w14:val="tx1"/>
            </w14:solidFill>
          </w14:textFill>
        </w:rPr>
        <w:t>投标文件</w:t>
      </w:r>
      <w:r>
        <w:rPr>
          <w:rFonts w:hint="eastAsia" w:ascii="仿宋" w:hAnsi="仿宋" w:eastAsia="仿宋" w:cs="仿宋"/>
          <w:b w:val="0"/>
          <w:bCs w:val="0"/>
          <w:color w:val="000000" w:themeColor="text1"/>
          <w:sz w:val="24"/>
          <w:szCs w:val="24"/>
          <w:highlight w:val="none"/>
          <w14:textFill>
            <w14:solidFill>
              <w14:schemeClr w14:val="tx1"/>
            </w14:solidFill>
          </w14:textFill>
        </w:rPr>
        <w:t>承诺一致。</w:t>
      </w:r>
    </w:p>
    <w:p w14:paraId="1227CC2A">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r>
        <w:rPr>
          <w:rFonts w:hint="eastAsia" w:ascii="仿宋" w:hAnsi="仿宋" w:eastAsia="仿宋" w:cs="仿宋"/>
          <w:b w:val="0"/>
          <w:bCs w:val="0"/>
          <w:color w:val="000000" w:themeColor="text1"/>
          <w:sz w:val="24"/>
          <w:szCs w:val="24"/>
          <w:highlight w:val="none"/>
          <w14:textFill>
            <w14:solidFill>
              <w14:schemeClr w14:val="tx1"/>
            </w14:solidFill>
          </w14:textFill>
        </w:rPr>
        <w:t xml:space="preserve">    如有违反上述声明之情形，招标采购单位有权取消我方投标或中标资格并提交相关监管部门处理，我方自行承担一切后果及法律责任。</w:t>
      </w:r>
    </w:p>
    <w:p w14:paraId="2348059C">
      <w:pPr>
        <w:keepNext w:val="0"/>
        <w:keepLines w:val="0"/>
        <w:pageBreakBefore w:val="0"/>
        <w:widowControl w:val="0"/>
        <w:kinsoku w:val="0"/>
        <w:wordWrap/>
        <w:overflowPunct w:val="0"/>
        <w:topLinePunct w:val="0"/>
        <w:autoSpaceDE/>
        <w:autoSpaceDN/>
        <w:bidi w:val="0"/>
        <w:adjustRightInd w:val="0"/>
        <w:snapToGrid w:val="0"/>
        <w:spacing w:after="0" w:line="360" w:lineRule="auto"/>
        <w:ind w:left="0" w:leftChars="0"/>
        <w:textAlignment w:val="auto"/>
        <w:rPr>
          <w:rFonts w:hint="eastAsia" w:ascii="仿宋" w:hAnsi="仿宋" w:eastAsia="仿宋" w:cs="仿宋"/>
          <w:b w:val="0"/>
          <w:bCs w:val="0"/>
          <w:color w:val="000000" w:themeColor="text1"/>
          <w:sz w:val="24"/>
          <w:szCs w:val="24"/>
          <w:highlight w:val="none"/>
          <w14:textFill>
            <w14:solidFill>
              <w14:schemeClr w14:val="tx1"/>
            </w14:solidFill>
          </w14:textFill>
        </w:rPr>
      </w:pPr>
    </w:p>
    <w:p w14:paraId="3AC56250">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6770B58A">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4DF9AA59">
      <w:pPr>
        <w:spacing w:line="360" w:lineRule="auto"/>
        <w:rPr>
          <w:rFonts w:hint="eastAsia" w:ascii="仿宋" w:hAnsi="仿宋" w:eastAsia="仿宋" w:cs="仿宋"/>
          <w:b/>
          <w:sz w:val="30"/>
          <w:szCs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r>
        <w:rPr>
          <w:rFonts w:hint="eastAsia" w:ascii="仿宋" w:hAnsi="仿宋" w:eastAsia="仿宋" w:cs="仿宋"/>
          <w:b/>
          <w:sz w:val="30"/>
          <w:szCs w:val="30"/>
          <w:highlight w:val="none"/>
        </w:rPr>
        <w:br w:type="page"/>
      </w:r>
    </w:p>
    <w:p w14:paraId="67C579AD">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2</w:t>
      </w:r>
      <w:r>
        <w:rPr>
          <w:rFonts w:hint="eastAsia" w:ascii="仿宋" w:hAnsi="仿宋" w:eastAsia="仿宋" w:cs="仿宋"/>
          <w:b/>
          <w:sz w:val="30"/>
          <w:szCs w:val="30"/>
          <w:highlight w:val="none"/>
        </w:rPr>
        <w:t>：</w:t>
      </w:r>
    </w:p>
    <w:p w14:paraId="6878DCD1">
      <w:pPr>
        <w:pStyle w:val="6"/>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szCs w:val="22"/>
          <w:highlight w:val="none"/>
        </w:rPr>
      </w:pPr>
    </w:p>
    <w:p w14:paraId="79461EFE">
      <w:pPr>
        <w:pStyle w:val="6"/>
        <w:widowControl w:val="0"/>
        <w:topLinePunct/>
        <w:adjustRightInd w:val="0"/>
        <w:snapToGrid w:val="0"/>
        <w:spacing w:before="0" w:beforeAutospacing="0" w:after="0" w:afterAutospacing="0"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6588BFB">
      <w:pPr>
        <w:spacing w:line="360" w:lineRule="auto"/>
        <w:rPr>
          <w:rFonts w:hint="eastAsia" w:ascii="仿宋" w:hAnsi="仿宋" w:eastAsia="仿宋" w:cs="仿宋"/>
          <w:sz w:val="24"/>
          <w:szCs w:val="24"/>
          <w:highlight w:val="none"/>
        </w:rPr>
      </w:pPr>
    </w:p>
    <w:p w14:paraId="57A26C91">
      <w:pPr>
        <w:kinsoku w:val="0"/>
        <w:overflowPunct w:val="0"/>
        <w:autoSpaceDE w:val="0"/>
        <w:autoSpaceDN w:val="0"/>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承诺函</w:t>
      </w:r>
      <w:r>
        <w:rPr>
          <w:rFonts w:hint="eastAsia" w:ascii="仿宋" w:hAnsi="仿宋" w:eastAsia="仿宋" w:cs="仿宋"/>
          <w:sz w:val="24"/>
          <w:szCs w:val="24"/>
          <w:highlight w:val="none"/>
        </w:rPr>
        <w:t>（格式）</w:t>
      </w:r>
    </w:p>
    <w:p w14:paraId="2EB1E34D">
      <w:pPr>
        <w:pStyle w:val="3"/>
        <w:tabs>
          <w:tab w:val="left" w:pos="3544"/>
        </w:tabs>
        <w:spacing w:line="360" w:lineRule="auto"/>
        <w:rPr>
          <w:rFonts w:hint="eastAsia" w:ascii="仿宋" w:hAnsi="仿宋" w:eastAsia="仿宋" w:cs="仿宋"/>
          <w:sz w:val="24"/>
          <w:szCs w:val="24"/>
          <w:highlight w:val="none"/>
        </w:rPr>
      </w:pPr>
      <w:r>
        <w:rPr>
          <w:rFonts w:hint="eastAsia" w:ascii="仿宋" w:hAnsi="仿宋" w:eastAsia="仿宋" w:cs="仿宋"/>
          <w:b/>
          <w:bCs/>
          <w:color w:val="000000"/>
          <w:spacing w:val="4"/>
          <w:sz w:val="24"/>
          <w:szCs w:val="30"/>
          <w:highlight w:val="none"/>
        </w:rPr>
        <w:t>致：</w:t>
      </w:r>
      <w:r>
        <w:rPr>
          <w:rFonts w:hint="eastAsia" w:ascii="仿宋" w:hAnsi="仿宋" w:eastAsia="仿宋" w:cs="仿宋"/>
          <w:b/>
          <w:bCs/>
          <w:color w:val="000000"/>
          <w:kern w:val="0"/>
          <w:sz w:val="24"/>
          <w:szCs w:val="24"/>
          <w:highlight w:val="none"/>
        </w:rPr>
        <w:t>{代理机构名称}</w:t>
      </w:r>
    </w:p>
    <w:p w14:paraId="319DE724">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我单位参与</w:t>
      </w:r>
      <w:r>
        <w:rPr>
          <w:rFonts w:hint="eastAsia" w:ascii="仿宋" w:hAnsi="仿宋" w:eastAsia="仿宋" w:cs="仿宋"/>
          <w:color w:val="C00000"/>
          <w:kern w:val="24"/>
          <w:sz w:val="24"/>
          <w:szCs w:val="24"/>
          <w:highlight w:val="none"/>
        </w:rPr>
        <w:t>［</w:t>
      </w:r>
      <w:r>
        <w:rPr>
          <w:rFonts w:hint="eastAsia" w:ascii="仿宋" w:hAnsi="仿宋" w:eastAsia="仿宋" w:cs="仿宋"/>
          <w:color w:val="C00000"/>
          <w:kern w:val="24"/>
          <w:sz w:val="24"/>
          <w:szCs w:val="24"/>
          <w:highlight w:val="none"/>
          <w:u w:val="single"/>
          <w:lang w:val="en-US" w:eastAsia="zh-CN"/>
        </w:rPr>
        <w:t>项目名称（项目编号）</w:t>
      </w:r>
      <w:r>
        <w:rPr>
          <w:rFonts w:hint="eastAsia" w:ascii="仿宋" w:hAnsi="仿宋" w:eastAsia="仿宋" w:cs="仿宋"/>
          <w:color w:val="C00000"/>
          <w:kern w:val="24"/>
          <w:sz w:val="24"/>
          <w:szCs w:val="24"/>
          <w:highlight w:val="none"/>
        </w:rPr>
        <w:t>］</w:t>
      </w:r>
      <w:r>
        <w:rPr>
          <w:rFonts w:hint="eastAsia" w:ascii="仿宋" w:hAnsi="仿宋" w:eastAsia="仿宋" w:cs="仿宋"/>
          <w:sz w:val="24"/>
          <w:szCs w:val="24"/>
          <w:highlight w:val="none"/>
        </w:rPr>
        <w:t>投标活动，我单位已完全知悉</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rPr>
        <w:t>文件中的相关规定，我单位在此承诺：</w:t>
      </w:r>
    </w:p>
    <w:p w14:paraId="2F70BC57">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1、我单位不属于为本采购项目提供整体设计、规范编制或者项目管理、监理、检测等服务的供应商。</w:t>
      </w:r>
    </w:p>
    <w:p w14:paraId="144234F6">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2、我单位不存在与单位负责人为同一人或者存在直接控股、管理关系的其他供应商参与同一合同项下的政府采购活动的行为。</w:t>
      </w:r>
    </w:p>
    <w:p w14:paraId="4144C3BE">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与我单位存在控股、管理关系的不同单位：</w:t>
      </w:r>
    </w:p>
    <w:p w14:paraId="4343F09D">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（1）下属控股单位：</w:t>
      </w:r>
      <w:r>
        <w:rPr>
          <w:rFonts w:hint="eastAsia" w:ascii="仿宋" w:hAnsi="仿宋" w:eastAsia="仿宋" w:cs="仿宋"/>
          <w:sz w:val="24"/>
          <w:szCs w:val="24"/>
          <w:highlight w:val="none"/>
          <w:u w:val="single"/>
        </w:rPr>
        <w:t xml:space="preserve">  （填写存在控股、管理关系的单位名称，无控股、管理关系的写“无”）       </w:t>
      </w:r>
    </w:p>
    <w:p w14:paraId="12A7C2EA">
      <w:pPr>
        <w:pStyle w:val="3"/>
        <w:tabs>
          <w:tab w:val="left" w:pos="3544"/>
        </w:tabs>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（2）上属被控股单位：</w:t>
      </w:r>
      <w:r>
        <w:rPr>
          <w:rFonts w:hint="eastAsia" w:ascii="仿宋" w:hAnsi="仿宋" w:eastAsia="仿宋" w:cs="仿宋"/>
          <w:sz w:val="24"/>
          <w:szCs w:val="24"/>
          <w:highlight w:val="none"/>
          <w:u w:val="single"/>
        </w:rPr>
        <w:t xml:space="preserve"> （填写存在控股、管理关系的单位名称，无控股、管理关系的写“无”）   </w:t>
      </w:r>
    </w:p>
    <w:p w14:paraId="0951F9BF">
      <w:pPr>
        <w:pStyle w:val="3"/>
        <w:tabs>
          <w:tab w:val="left" w:pos="3544"/>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若我单位提供虚假承诺，愿承担相关法律责任。</w:t>
      </w:r>
    </w:p>
    <w:p w14:paraId="76BCF3A1">
      <w:pPr>
        <w:spacing w:line="360" w:lineRule="auto"/>
        <w:rPr>
          <w:rFonts w:hint="eastAsia" w:ascii="仿宋" w:hAnsi="仿宋" w:eastAsia="仿宋" w:cs="仿宋"/>
          <w:sz w:val="24"/>
          <w:szCs w:val="24"/>
          <w:highlight w:val="none"/>
        </w:rPr>
      </w:pPr>
    </w:p>
    <w:p w14:paraId="66901513">
      <w:pPr>
        <w:spacing w:line="360" w:lineRule="auto"/>
        <w:rPr>
          <w:rFonts w:hint="eastAsia" w:ascii="仿宋" w:hAnsi="仿宋" w:eastAsia="仿宋" w:cs="仿宋"/>
          <w:sz w:val="24"/>
          <w:szCs w:val="24"/>
          <w:highlight w:val="none"/>
        </w:rPr>
      </w:pPr>
    </w:p>
    <w:p w14:paraId="6B1889FE">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7320E97C">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1992EC0D">
      <w:pPr>
        <w:widowControl/>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0AEB607F">
      <w:pPr>
        <w:widowControl/>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0333185">
      <w:pPr>
        <w:kinsoku w:val="0"/>
        <w:overflowPunct w:val="0"/>
        <w:autoSpaceDE w:val="0"/>
        <w:autoSpaceDN w:val="0"/>
        <w:adjustRightInd w:val="0"/>
        <w:snapToGrid w:val="0"/>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3</w:t>
      </w:r>
      <w:r>
        <w:rPr>
          <w:rFonts w:hint="eastAsia" w:ascii="仿宋" w:hAnsi="仿宋" w:eastAsia="仿宋" w:cs="仿宋"/>
          <w:b/>
          <w:sz w:val="30"/>
          <w:szCs w:val="30"/>
          <w:highlight w:val="none"/>
        </w:rPr>
        <w:t>：</w:t>
      </w:r>
    </w:p>
    <w:p w14:paraId="3A4E8201">
      <w:pPr>
        <w:kinsoku w:val="0"/>
        <w:overflowPunct w:val="0"/>
        <w:autoSpaceDE w:val="0"/>
        <w:autoSpaceDN w:val="0"/>
        <w:adjustRightInd w:val="0"/>
        <w:snapToGrid w:val="0"/>
        <w:spacing w:line="360" w:lineRule="auto"/>
        <w:rPr>
          <w:rFonts w:hint="eastAsia" w:ascii="仿宋" w:hAnsi="仿宋" w:eastAsia="仿宋" w:cs="仿宋"/>
          <w:b/>
          <w:sz w:val="24"/>
          <w:szCs w:val="24"/>
          <w:highlight w:val="none"/>
        </w:rPr>
      </w:pPr>
    </w:p>
    <w:p w14:paraId="4B52026E">
      <w:pPr>
        <w:kinsoku w:val="0"/>
        <w:overflowPunct w:val="0"/>
        <w:autoSpaceDE w:val="0"/>
        <w:autoSpaceDN w:val="0"/>
        <w:adjustRightInd w:val="0"/>
        <w:snapToGrid w:val="0"/>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未被列入“信用中国”及“中国政府采购网”失信行为记录</w:t>
      </w:r>
    </w:p>
    <w:p w14:paraId="5BD966DC">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未被列入“信用中国”及“中国政府采购网”失信行为记录是指供应商主体未被列入失信行为记录名单，无较大数额罚款等。</w:t>
      </w:r>
    </w:p>
    <w:p w14:paraId="2442A1EF">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具体查询如下：</w:t>
      </w:r>
    </w:p>
    <w:p w14:paraId="427E2756">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1）供应商主体通过“信用中国”网站（www.creditchina.gov.cn）、中国政府采购网（www.ccgp.gov.cn）的信用信息查询无失信行为记录；</w:t>
      </w:r>
    </w:p>
    <w:p w14:paraId="7E639070">
      <w:pPr>
        <w:topLinePunct/>
        <w:spacing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2）</w:t>
      </w:r>
      <w:r>
        <w:rPr>
          <w:rFonts w:hint="eastAsia" w:ascii="仿宋" w:hAnsi="仿宋" w:eastAsia="仿宋" w:cs="仿宋"/>
          <w:kern w:val="0"/>
          <w:sz w:val="24"/>
          <w:szCs w:val="24"/>
          <w:highlight w:val="none"/>
          <w:u w:val="single"/>
        </w:rPr>
        <w:t>查询时间：获取采购文件之日至本项目资格审查之前</w:t>
      </w:r>
      <w:r>
        <w:rPr>
          <w:rFonts w:hint="eastAsia" w:ascii="仿宋" w:hAnsi="仿宋" w:eastAsia="仿宋" w:cs="仿宋"/>
          <w:kern w:val="0"/>
          <w:sz w:val="24"/>
          <w:szCs w:val="24"/>
          <w:highlight w:val="none"/>
        </w:rPr>
        <w:t>；</w:t>
      </w:r>
    </w:p>
    <w:p w14:paraId="6AF30B9D">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3）证据留存的方式：</w:t>
      </w:r>
    </w:p>
    <w:p w14:paraId="56EF6468">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u w:val="single"/>
        </w:rPr>
        <w:t>“信用中国”查询后下载完整信用信息报告</w:t>
      </w:r>
      <w:r>
        <w:rPr>
          <w:rFonts w:hint="eastAsia" w:ascii="仿宋" w:hAnsi="仿宋" w:eastAsia="仿宋" w:cs="仿宋"/>
          <w:kern w:val="0"/>
          <w:sz w:val="24"/>
          <w:szCs w:val="24"/>
          <w:highlight w:val="none"/>
        </w:rPr>
        <w:t>。</w:t>
      </w:r>
    </w:p>
    <w:p w14:paraId="29A73A99">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u w:val="single"/>
        </w:rPr>
        <w:t>“中国政府采购网”查询政府采购严重违法失信行为记录名单 网页截图</w:t>
      </w:r>
      <w:r>
        <w:rPr>
          <w:rFonts w:hint="eastAsia" w:ascii="仿宋" w:hAnsi="仿宋" w:eastAsia="仿宋" w:cs="仿宋"/>
          <w:kern w:val="0"/>
          <w:sz w:val="24"/>
          <w:szCs w:val="24"/>
          <w:highlight w:val="none"/>
        </w:rPr>
        <w:t>。</w:t>
      </w:r>
    </w:p>
    <w:p w14:paraId="0AA5B846">
      <w:pPr>
        <w:topLinePunct/>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4）使用规则</w:t>
      </w:r>
    </w:p>
    <w:p w14:paraId="178CB138">
      <w:pPr>
        <w:widowControl/>
        <w:spacing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采购人或者采购代理机构将对供应商信用记录进行甄别，对列入失信行为记录名单或存在较大数额罚款等情形的供应商，其投标将被拒绝。</w:t>
      </w:r>
    </w:p>
    <w:p w14:paraId="74D70776">
      <w:pPr>
        <w:widowControl/>
        <w:spacing w:line="360" w:lineRule="auto"/>
        <w:jc w:val="left"/>
        <w:rPr>
          <w:rFonts w:hint="eastAsia" w:ascii="仿宋" w:hAnsi="仿宋" w:eastAsia="仿宋" w:cs="仿宋"/>
          <w:b/>
          <w:sz w:val="24"/>
          <w:szCs w:val="24"/>
          <w:highlight w:val="none"/>
        </w:rPr>
      </w:pPr>
    </w:p>
    <w:p w14:paraId="149C75D3">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14:paraId="7778C47F">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4</w:t>
      </w:r>
      <w:r>
        <w:rPr>
          <w:rFonts w:hint="eastAsia" w:ascii="仿宋" w:hAnsi="仿宋" w:eastAsia="仿宋" w:cs="仿宋"/>
          <w:b/>
          <w:sz w:val="30"/>
          <w:szCs w:val="30"/>
          <w:highlight w:val="none"/>
        </w:rPr>
        <w:t>：</w:t>
      </w:r>
    </w:p>
    <w:p w14:paraId="01B6C52C">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Cs/>
          <w:kern w:val="0"/>
          <w:sz w:val="24"/>
          <w:szCs w:val="24"/>
          <w:highlight w:val="none"/>
        </w:rPr>
      </w:pPr>
    </w:p>
    <w:p w14:paraId="287E6EA9">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val="0"/>
          <w:color w:val="auto"/>
          <w:sz w:val="32"/>
          <w:szCs w:val="32"/>
          <w:highlight w:val="none"/>
        </w:rPr>
      </w:pPr>
      <w:r>
        <w:rPr>
          <w:rFonts w:hint="eastAsia" w:ascii="仿宋" w:hAnsi="仿宋" w:eastAsia="仿宋" w:cs="仿宋"/>
          <w:b/>
          <w:bCs w:val="0"/>
          <w:kern w:val="0"/>
          <w:sz w:val="32"/>
          <w:szCs w:val="32"/>
          <w:highlight w:val="none"/>
        </w:rPr>
        <w:t>具有履行本项目合同所必需的设备和专业能力的承诺</w:t>
      </w:r>
    </w:p>
    <w:p w14:paraId="302DD9CB">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000000"/>
          <w:spacing w:val="4"/>
          <w:sz w:val="24"/>
          <w:szCs w:val="24"/>
          <w:highlight w:val="none"/>
        </w:rPr>
        <w:t>致：</w:t>
      </w:r>
      <w:r>
        <w:rPr>
          <w:rFonts w:hint="eastAsia" w:ascii="仿宋" w:hAnsi="仿宋" w:eastAsia="仿宋" w:cs="仿宋"/>
          <w:b/>
          <w:bCs/>
          <w:color w:val="000000"/>
          <w:kern w:val="0"/>
          <w:sz w:val="24"/>
          <w:szCs w:val="24"/>
          <w:highlight w:val="none"/>
        </w:rPr>
        <w:t>{代理机构名称}</w:t>
      </w:r>
    </w:p>
    <w:p w14:paraId="04324F76">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，本公司郑重申告并承诺：我公司</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eastAsia="zh-CN"/>
        </w:rPr>
        <w:t>具备</w:t>
      </w:r>
      <w:r>
        <w:rPr>
          <w:rFonts w:hint="eastAsia" w:ascii="仿宋" w:hAnsi="仿宋" w:eastAsia="仿宋" w:cs="仿宋"/>
          <w:color w:val="auto"/>
          <w:sz w:val="24"/>
          <w:szCs w:val="24"/>
          <w:highlight w:val="none"/>
          <w:u w:val="none"/>
          <w:lang w:val="en-US" w:eastAsia="zh-CN"/>
        </w:rPr>
        <w:t>/不具备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履行合同所必须的设备和专业技术能力的书面声明，如有隐瞒或违反，同意接受主业及行政主管部门处理和处罚决定。</w:t>
      </w:r>
    </w:p>
    <w:p w14:paraId="07F3E83F">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35F40338">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6282D142">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69AF717A">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00AD86E8">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0878FAF1">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47413DCC">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088886FF">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06E33A20">
      <w:pPr>
        <w:spacing w:line="360" w:lineRule="auto"/>
        <w:rPr>
          <w:rFonts w:hint="eastAsia" w:ascii="仿宋" w:hAnsi="仿宋" w:eastAsia="仿宋" w:cs="仿宋"/>
          <w:b/>
          <w:sz w:val="30"/>
          <w:szCs w:val="30"/>
          <w:highlight w:val="none"/>
        </w:rPr>
      </w:pPr>
      <w:r>
        <w:rPr>
          <w:rFonts w:hint="eastAsia" w:ascii="仿宋" w:hAnsi="仿宋" w:eastAsia="仿宋" w:cs="仿宋"/>
          <w:b w:val="0"/>
          <w:bCs w:val="0"/>
          <w:i/>
          <w:iCs/>
          <w:color w:val="auto"/>
          <w:sz w:val="21"/>
          <w:szCs w:val="21"/>
          <w:highlight w:val="none"/>
          <w:lang w:eastAsia="zh-CN"/>
        </w:rPr>
        <w:t>注：</w:t>
      </w:r>
      <w:r>
        <w:rPr>
          <w:rFonts w:hint="eastAsia" w:ascii="仿宋" w:hAnsi="仿宋" w:eastAsia="仿宋" w:cs="仿宋"/>
          <w:b w:val="0"/>
          <w:bCs w:val="0"/>
          <w:i/>
          <w:iCs/>
          <w:color w:val="auto"/>
          <w:sz w:val="21"/>
          <w:szCs w:val="21"/>
          <w:highlight w:val="none"/>
          <w:lang w:val="en-US" w:eastAsia="zh-CN"/>
        </w:rPr>
        <w:t>供应商</w:t>
      </w:r>
      <w:r>
        <w:rPr>
          <w:rFonts w:hint="eastAsia" w:ascii="仿宋" w:hAnsi="仿宋" w:eastAsia="仿宋" w:cs="仿宋"/>
          <w:b w:val="0"/>
          <w:bCs w:val="0"/>
          <w:i/>
          <w:iCs/>
          <w:color w:val="auto"/>
          <w:sz w:val="21"/>
          <w:szCs w:val="21"/>
          <w:highlight w:val="none"/>
          <w:lang w:eastAsia="zh-CN"/>
        </w:rPr>
        <w:t>须根据自身实际情况作出真实声明。</w:t>
      </w:r>
      <w:r>
        <w:rPr>
          <w:rFonts w:hint="eastAsia" w:ascii="仿宋" w:hAnsi="仿宋" w:eastAsia="仿宋" w:cs="仿宋"/>
          <w:b/>
          <w:sz w:val="30"/>
          <w:szCs w:val="30"/>
          <w:highlight w:val="none"/>
        </w:rPr>
        <w:br w:type="page"/>
      </w:r>
    </w:p>
    <w:p w14:paraId="294A1114">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5</w:t>
      </w:r>
      <w:r>
        <w:rPr>
          <w:rFonts w:hint="eastAsia" w:ascii="仿宋" w:hAnsi="仿宋" w:eastAsia="仿宋" w:cs="仿宋"/>
          <w:b/>
          <w:sz w:val="30"/>
          <w:szCs w:val="30"/>
          <w:highlight w:val="none"/>
        </w:rPr>
        <w:t>：</w:t>
      </w:r>
    </w:p>
    <w:p w14:paraId="0FDFBAD5">
      <w:pPr>
        <w:keepLines w:val="0"/>
        <w:pageBreakBefore w:val="0"/>
        <w:wordWrap/>
        <w:overflowPunct/>
        <w:topLinePunct w:val="0"/>
        <w:bidi w:val="0"/>
        <w:spacing w:line="360" w:lineRule="auto"/>
        <w:jc w:val="center"/>
        <w:textAlignment w:val="auto"/>
        <w:rPr>
          <w:rFonts w:hint="eastAsia" w:ascii="仿宋" w:hAnsi="仿宋" w:eastAsia="仿宋" w:cs="仿宋"/>
          <w:b/>
          <w:bCs w:val="0"/>
          <w:kern w:val="0"/>
          <w:sz w:val="28"/>
          <w:szCs w:val="28"/>
          <w:highlight w:val="none"/>
        </w:rPr>
      </w:pPr>
    </w:p>
    <w:p w14:paraId="7D6281FF">
      <w:pPr>
        <w:keepLines w:val="0"/>
        <w:pageBreakBefore w:val="0"/>
        <w:wordWrap/>
        <w:overflowPunct/>
        <w:topLinePunct w:val="0"/>
        <w:bidi w:val="0"/>
        <w:spacing w:line="360" w:lineRule="auto"/>
        <w:jc w:val="center"/>
        <w:textAlignment w:val="auto"/>
        <w:rPr>
          <w:rFonts w:hint="eastAsia" w:ascii="仿宋" w:hAnsi="仿宋" w:eastAsia="仿宋" w:cs="仿宋"/>
          <w:b/>
          <w:bCs w:val="0"/>
          <w:color w:val="auto"/>
          <w:sz w:val="32"/>
          <w:szCs w:val="32"/>
          <w:highlight w:val="none"/>
        </w:rPr>
      </w:pPr>
      <w:r>
        <w:rPr>
          <w:rFonts w:hint="eastAsia" w:ascii="仿宋" w:hAnsi="仿宋" w:eastAsia="仿宋" w:cs="仿宋"/>
          <w:b/>
          <w:bCs w:val="0"/>
          <w:kern w:val="0"/>
          <w:sz w:val="32"/>
          <w:szCs w:val="32"/>
          <w:highlight w:val="none"/>
        </w:rPr>
        <w:t>参加政府采购活动前3年内在经营活动中没有重大违法记录的书面声明</w:t>
      </w:r>
    </w:p>
    <w:p w14:paraId="118F255D">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bCs/>
          <w:color w:val="000000"/>
          <w:kern w:val="0"/>
          <w:sz w:val="24"/>
          <w:szCs w:val="24"/>
          <w:highlight w:val="none"/>
        </w:rPr>
        <w:t>{代理机构名称}</w:t>
      </w:r>
    </w:p>
    <w:p w14:paraId="2EE6ACDC">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我方作为</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项目名称</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（项目编号：</w:t>
      </w:r>
      <w:r>
        <w:rPr>
          <w:rFonts w:hint="eastAsia" w:ascii="仿宋" w:hAnsi="仿宋" w:eastAsia="仿宋" w:cs="仿宋"/>
          <w:color w:val="C00000"/>
          <w:sz w:val="24"/>
          <w:szCs w:val="24"/>
          <w:highlight w:val="none"/>
        </w:rPr>
        <w:t>［</w:t>
      </w:r>
      <w:r>
        <w:rPr>
          <w:rFonts w:hint="eastAsia" w:ascii="仿宋" w:hAnsi="仿宋" w:eastAsia="仿宋" w:cs="仿宋"/>
          <w:color w:val="C00000"/>
          <w:sz w:val="24"/>
          <w:szCs w:val="24"/>
          <w:highlight w:val="none"/>
          <w:u w:val="single"/>
        </w:rPr>
        <w:t>项目编号</w:t>
      </w:r>
      <w:r>
        <w:rPr>
          <w:rFonts w:hint="eastAsia" w:ascii="仿宋" w:hAnsi="仿宋" w:eastAsia="仿宋" w:cs="仿宋"/>
          <w:color w:val="C00000"/>
          <w:sz w:val="24"/>
          <w:szCs w:val="24"/>
          <w:highlight w:val="none"/>
        </w:rPr>
        <w:t>］</w:t>
      </w:r>
      <w:r>
        <w:rPr>
          <w:rFonts w:hint="eastAsia" w:ascii="仿宋" w:hAnsi="仿宋" w:eastAsia="仿宋" w:cs="仿宋"/>
          <w:color w:val="000000"/>
          <w:kern w:val="24"/>
          <w:sz w:val="24"/>
          <w:szCs w:val="24"/>
          <w:highlight w:val="none"/>
        </w:rPr>
        <w:t>）</w:t>
      </w:r>
      <w:r>
        <w:rPr>
          <w:rFonts w:hint="eastAsia" w:ascii="仿宋" w:hAnsi="仿宋" w:eastAsia="仿宋" w:cs="仿宋"/>
          <w:color w:val="C00000"/>
          <w:sz w:val="24"/>
          <w:szCs w:val="24"/>
          <w:highlight w:val="none"/>
        </w:rPr>
        <w:t>采购包［___］</w:t>
      </w:r>
      <w:r>
        <w:rPr>
          <w:rFonts w:hint="eastAsia" w:ascii="仿宋" w:hAnsi="仿宋" w:eastAsia="仿宋" w:cs="仿宋"/>
          <w:color w:val="000000"/>
          <w:kern w:val="24"/>
          <w:sz w:val="24"/>
          <w:szCs w:val="24"/>
          <w:highlight w:val="none"/>
        </w:rPr>
        <w:t>的供应商，在此郑重声明：</w:t>
      </w:r>
    </w:p>
    <w:p w14:paraId="433907B7">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1．在参加本次政府采购活动前3年内的经营活动中</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（填“没有”或“有”）重大违法记录。</w:t>
      </w:r>
    </w:p>
    <w:p w14:paraId="24E9D02E">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2．我方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（填“未被列入”或“被列入”）失信被执行人名单。</w:t>
      </w:r>
    </w:p>
    <w:p w14:paraId="23152A0C">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3．我方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（填“未被列入”或“被列入”）重大税收违法案件当事人名单。</w:t>
      </w:r>
    </w:p>
    <w:p w14:paraId="38AA8B74">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4．我方</w:t>
      </w:r>
      <w:r>
        <w:rPr>
          <w:rFonts w:hint="eastAsia" w:ascii="仿宋" w:hAnsi="仿宋" w:eastAsia="仿宋" w:cs="仿宋"/>
          <w:color w:val="C00000"/>
          <w:kern w:val="24"/>
          <w:sz w:val="24"/>
          <w:szCs w:val="24"/>
          <w:highlight w:val="none"/>
        </w:rPr>
        <w:t>［___］</w:t>
      </w:r>
      <w:r>
        <w:rPr>
          <w:rFonts w:hint="eastAsia" w:ascii="仿宋" w:hAnsi="仿宋" w:eastAsia="仿宋" w:cs="仿宋"/>
          <w:color w:val="000000"/>
          <w:kern w:val="24"/>
          <w:sz w:val="24"/>
          <w:szCs w:val="24"/>
          <w:highlight w:val="none"/>
        </w:rPr>
        <w:t>（填“未被列入”或“被列入”）政府采购严重违法失信行为记录名单。</w:t>
      </w:r>
    </w:p>
    <w:p w14:paraId="0E739ADA">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如有不实，我方将无条件地退出本项目的采购活动，并遵照《政府采购法》有关“提供虚假材料的规定”接受处罚。</w:t>
      </w:r>
    </w:p>
    <w:p w14:paraId="46C04CC5">
      <w:pPr>
        <w:spacing w:line="360" w:lineRule="auto"/>
        <w:ind w:firstLine="480" w:firstLineChars="200"/>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特此声明。</w:t>
      </w:r>
    </w:p>
    <w:p w14:paraId="123F9795">
      <w:pPr>
        <w:spacing w:line="360" w:lineRule="auto"/>
        <w:ind w:firstLine="480" w:firstLineChars="200"/>
        <w:jc w:val="both"/>
        <w:rPr>
          <w:rFonts w:hint="eastAsia" w:ascii="仿宋" w:hAnsi="仿宋" w:eastAsia="仿宋" w:cs="仿宋"/>
          <w:color w:val="000000"/>
          <w:kern w:val="24"/>
          <w:sz w:val="24"/>
          <w:szCs w:val="24"/>
          <w:highlight w:val="none"/>
        </w:rPr>
      </w:pPr>
    </w:p>
    <w:p w14:paraId="4F2B74B1">
      <w:pPr>
        <w:tabs>
          <w:tab w:val="center" w:pos="5812"/>
        </w:tabs>
        <w:spacing w:line="360" w:lineRule="auto"/>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供应商：（</w:t>
      </w:r>
      <w:r>
        <w:rPr>
          <w:rFonts w:hint="eastAsia" w:ascii="仿宋" w:hAnsi="仿宋" w:eastAsia="仿宋" w:cs="仿宋"/>
          <w:i/>
          <w:color w:val="7030A0"/>
          <w:kern w:val="24"/>
          <w:sz w:val="24"/>
          <w:szCs w:val="24"/>
          <w:highlight w:val="none"/>
        </w:rPr>
        <w:t>供应商全称并加盖公章</w:t>
      </w:r>
      <w:r>
        <w:rPr>
          <w:rFonts w:hint="eastAsia" w:ascii="仿宋" w:hAnsi="仿宋" w:eastAsia="仿宋" w:cs="仿宋"/>
          <w:color w:val="000000"/>
          <w:kern w:val="24"/>
          <w:sz w:val="24"/>
          <w:szCs w:val="24"/>
          <w:highlight w:val="none"/>
        </w:rPr>
        <w:t>）</w:t>
      </w:r>
    </w:p>
    <w:p w14:paraId="5DCA83E1">
      <w:pPr>
        <w:tabs>
          <w:tab w:val="center" w:pos="5812"/>
        </w:tabs>
        <w:spacing w:line="360" w:lineRule="auto"/>
        <w:jc w:val="both"/>
        <w:rPr>
          <w:rFonts w:hint="eastAsia" w:ascii="仿宋" w:hAnsi="仿宋" w:eastAsia="仿宋" w:cs="仿宋"/>
          <w:color w:val="000000"/>
          <w:kern w:val="24"/>
          <w:sz w:val="24"/>
          <w:szCs w:val="24"/>
          <w:highlight w:val="none"/>
        </w:rPr>
      </w:pPr>
      <w:r>
        <w:rPr>
          <w:rFonts w:hint="eastAsia" w:ascii="仿宋" w:hAnsi="仿宋" w:eastAsia="仿宋" w:cs="仿宋"/>
          <w:color w:val="000000"/>
          <w:kern w:val="24"/>
          <w:sz w:val="24"/>
          <w:szCs w:val="24"/>
          <w:highlight w:val="none"/>
        </w:rPr>
        <w:tab/>
      </w:r>
      <w:r>
        <w:rPr>
          <w:rFonts w:hint="eastAsia" w:ascii="仿宋" w:hAnsi="仿宋" w:eastAsia="仿宋" w:cs="仿宋"/>
          <w:color w:val="000000"/>
          <w:kern w:val="24"/>
          <w:sz w:val="24"/>
          <w:szCs w:val="24"/>
          <w:highlight w:val="none"/>
        </w:rPr>
        <w:t>日　期：　　年　月　日</w:t>
      </w:r>
    </w:p>
    <w:p w14:paraId="6E355155">
      <w:pPr>
        <w:spacing w:line="360" w:lineRule="auto"/>
        <w:ind w:firstLine="602" w:firstLineChars="200"/>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14:paraId="5E89939C">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6</w:t>
      </w:r>
      <w:r>
        <w:rPr>
          <w:rFonts w:hint="eastAsia" w:ascii="仿宋" w:hAnsi="仿宋" w:eastAsia="仿宋" w:cs="仿宋"/>
          <w:b/>
          <w:sz w:val="30"/>
          <w:szCs w:val="30"/>
          <w:highlight w:val="none"/>
        </w:rPr>
        <w:t>：</w:t>
      </w:r>
    </w:p>
    <w:p w14:paraId="7718E946">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8"/>
          <w:szCs w:val="28"/>
          <w:highlight w:val="none"/>
          <w:lang w:val="en-US" w:eastAsia="zh-CN"/>
        </w:rPr>
      </w:pPr>
    </w:p>
    <w:p w14:paraId="30998DB1">
      <w:pPr>
        <w:keepLines w:val="0"/>
        <w:pageBreakBefore w:val="0"/>
        <w:wordWrap/>
        <w:overflowPunct/>
        <w:topLinePunct w:val="0"/>
        <w:bidi w:val="0"/>
        <w:spacing w:line="360" w:lineRule="auto"/>
        <w:jc w:val="center"/>
        <w:textAlignment w:val="auto"/>
        <w:rPr>
          <w:rFonts w:hint="eastAsia" w:ascii="仿宋" w:hAnsi="仿宋" w:eastAsia="仿宋" w:cs="仿宋"/>
          <w:sz w:val="24"/>
          <w:szCs w:val="24"/>
          <w:highlight w:val="none"/>
        </w:rPr>
      </w:pPr>
      <w:r>
        <w:rPr>
          <w:rFonts w:hint="eastAsia" w:ascii="仿宋" w:hAnsi="仿宋" w:eastAsia="仿宋" w:cs="仿宋"/>
          <w:b/>
          <w:color w:val="auto"/>
          <w:sz w:val="32"/>
          <w:szCs w:val="32"/>
          <w:highlight w:val="none"/>
          <w:lang w:val="en-US" w:eastAsia="zh-CN"/>
        </w:rPr>
        <w:t>供应商企业关联关系声明函</w:t>
      </w:r>
    </w:p>
    <w:p w14:paraId="77809CAE">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应当如实披露与本单位存在下列关联关系的单位名称：</w:t>
      </w:r>
    </w:p>
    <w:p w14:paraId="06984AF6">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仿宋" w:hAnsi="仿宋" w:eastAsia="仿宋" w:cs="仿宋"/>
          <w:sz w:val="24"/>
          <w:szCs w:val="24"/>
          <w:highlight w:val="none"/>
        </w:rPr>
      </w:pPr>
      <w:bookmarkStart w:id="2" w:name="_Toc2074_WPSOffice_Level2"/>
      <w:bookmarkStart w:id="3" w:name="_Toc31070_WPSOffice_Level2"/>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单位法定代表人为同一人的其他单位</w:t>
      </w:r>
      <w:bookmarkEnd w:id="2"/>
      <w:bookmarkEnd w:id="3"/>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0DC316A">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bookmarkStart w:id="4" w:name="_Toc27053_WPSOffice_Level2"/>
      <w:bookmarkStart w:id="5" w:name="_Toc889_WPSOffice_Level2"/>
      <w:r>
        <w:rPr>
          <w:rFonts w:hint="eastAsia" w:ascii="仿宋" w:hAnsi="仿宋" w:eastAsia="仿宋" w:cs="仿宋"/>
          <w:sz w:val="24"/>
          <w:szCs w:val="24"/>
          <w:highlight w:val="none"/>
        </w:rPr>
        <w:t>（2）与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存在直接控股、管理关系的其他单位</w:t>
      </w:r>
      <w:bookmarkEnd w:id="4"/>
      <w:bookmarkEnd w:id="5"/>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9098C43">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5D2C7C89">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rPr>
        <w:t>注：若无此情形，写“无”即可</w:t>
      </w:r>
      <w:r>
        <w:rPr>
          <w:rFonts w:hint="eastAsia" w:ascii="仿宋" w:hAnsi="仿宋" w:eastAsia="仿宋" w:cs="仿宋"/>
          <w:sz w:val="21"/>
          <w:szCs w:val="21"/>
          <w:highlight w:val="none"/>
          <w:lang w:eastAsia="zh-CN"/>
        </w:rPr>
        <w:t>。</w:t>
      </w:r>
    </w:p>
    <w:p w14:paraId="3C566B9C">
      <w:pPr>
        <w:pStyle w:val="2"/>
        <w:keepLines w:val="0"/>
        <w:pageBreakBefore w:val="0"/>
        <w:wordWrap/>
        <w:overflowPunct/>
        <w:topLinePunct w:val="0"/>
        <w:bidi w:val="0"/>
        <w:spacing w:line="360" w:lineRule="auto"/>
        <w:textAlignment w:val="auto"/>
        <w:rPr>
          <w:rFonts w:hint="eastAsia" w:ascii="仿宋" w:hAnsi="仿宋" w:eastAsia="仿宋" w:cs="仿宋"/>
          <w:sz w:val="24"/>
          <w:szCs w:val="24"/>
          <w:highlight w:val="none"/>
        </w:rPr>
      </w:pPr>
    </w:p>
    <w:p w14:paraId="7A5E4D5F">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4DC2F73F">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57CDC7A9">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20851786">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372CA15B">
      <w:pPr>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14:paraId="546F05FE">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7</w:t>
      </w:r>
      <w:r>
        <w:rPr>
          <w:rFonts w:hint="eastAsia" w:ascii="仿宋" w:hAnsi="仿宋" w:eastAsia="仿宋" w:cs="仿宋"/>
          <w:b/>
          <w:sz w:val="30"/>
          <w:szCs w:val="30"/>
          <w:highlight w:val="none"/>
        </w:rPr>
        <w:t>：</w:t>
      </w:r>
    </w:p>
    <w:p w14:paraId="0C03A9F3">
      <w:pPr>
        <w:spacing w:line="360" w:lineRule="auto"/>
        <w:rPr>
          <w:rFonts w:hint="eastAsia" w:ascii="仿宋" w:hAnsi="仿宋" w:eastAsia="仿宋" w:cs="仿宋"/>
          <w:b/>
          <w:sz w:val="30"/>
          <w:szCs w:val="30"/>
          <w:highlight w:val="none"/>
        </w:rPr>
      </w:pPr>
    </w:p>
    <w:p w14:paraId="45A62A94">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供应商承诺书</w:t>
      </w:r>
    </w:p>
    <w:p w14:paraId="06B3BE72">
      <w:pPr>
        <w:spacing w:line="360" w:lineRule="auto"/>
        <w:jc w:val="both"/>
        <w:rPr>
          <w:rFonts w:hint="eastAsia" w:ascii="仿宋" w:hAnsi="仿宋" w:eastAsia="仿宋" w:cs="仿宋"/>
          <w:b/>
          <w:sz w:val="24"/>
          <w:szCs w:val="24"/>
          <w:highlight w:val="none"/>
          <w:u w:val="single"/>
          <w:lang w:eastAsia="zh-CN"/>
        </w:rPr>
      </w:pP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u w:val="single"/>
          <w:lang w:eastAsia="zh-CN"/>
        </w:rPr>
        <w:t>（采购人名称）</w:t>
      </w:r>
      <w:r>
        <w:rPr>
          <w:rFonts w:hint="eastAsia" w:ascii="仿宋" w:hAnsi="仿宋" w:eastAsia="仿宋" w:cs="仿宋"/>
          <w:b/>
          <w:sz w:val="24"/>
          <w:szCs w:val="24"/>
          <w:highlight w:val="none"/>
          <w:u w:val="single"/>
          <w:lang w:val="en-US" w:eastAsia="zh-CN"/>
        </w:rPr>
        <w:t xml:space="preserve"> </w:t>
      </w:r>
      <w:r>
        <w:rPr>
          <w:rFonts w:hint="eastAsia" w:ascii="仿宋" w:hAnsi="仿宋" w:eastAsia="仿宋" w:cs="仿宋"/>
          <w:b/>
          <w:sz w:val="24"/>
          <w:szCs w:val="24"/>
          <w:highlight w:val="none"/>
          <w:u w:val="single"/>
          <w:lang w:eastAsia="zh-CN"/>
        </w:rPr>
        <w:t>：</w:t>
      </w:r>
    </w:p>
    <w:p w14:paraId="159CC37B">
      <w:pPr>
        <w:spacing w:line="360" w:lineRule="auto"/>
        <w:ind w:firstLine="480" w:firstLineChars="200"/>
        <w:jc w:val="both"/>
        <w:rPr>
          <w:rFonts w:hint="eastAsia" w:ascii="仿宋" w:hAnsi="仿宋" w:eastAsia="仿宋" w:cs="仿宋"/>
          <w:b w:val="0"/>
          <w:bCs/>
          <w:sz w:val="24"/>
          <w:szCs w:val="24"/>
          <w:highlight w:val="none"/>
          <w:u w:val="none"/>
          <w:lang w:eastAsia="zh-CN"/>
        </w:rPr>
      </w:pPr>
      <w:r>
        <w:rPr>
          <w:rFonts w:hint="eastAsia" w:ascii="仿宋" w:hAnsi="仿宋" w:eastAsia="仿宋" w:cs="仿宋"/>
          <w:b w:val="0"/>
          <w:bCs/>
          <w:sz w:val="24"/>
          <w:szCs w:val="24"/>
          <w:highlight w:val="none"/>
          <w:u w:val="none"/>
          <w:lang w:eastAsia="zh-CN"/>
        </w:rPr>
        <w:t>我单位参与由贵单位组织的</w:t>
      </w:r>
      <w:r>
        <w:rPr>
          <w:rFonts w:hint="eastAsia" w:ascii="仿宋" w:hAnsi="仿宋" w:eastAsia="仿宋" w:cs="仿宋"/>
          <w:b w:val="0"/>
          <w:bCs/>
          <w:sz w:val="24"/>
          <w:szCs w:val="24"/>
          <w:highlight w:val="none"/>
          <w:u w:val="single"/>
          <w:lang w:val="en-US" w:eastAsia="zh-CN"/>
        </w:rPr>
        <w:t xml:space="preserve">              </w:t>
      </w:r>
      <w:r>
        <w:rPr>
          <w:rFonts w:hint="eastAsia" w:ascii="仿宋" w:hAnsi="仿宋" w:eastAsia="仿宋" w:cs="仿宋"/>
          <w:b w:val="0"/>
          <w:bCs/>
          <w:sz w:val="24"/>
          <w:szCs w:val="24"/>
          <w:highlight w:val="none"/>
          <w:u w:val="none"/>
          <w:lang w:val="en-US" w:eastAsia="zh-CN"/>
        </w:rPr>
        <w:t>（</w:t>
      </w:r>
      <w:r>
        <w:rPr>
          <w:rFonts w:hint="eastAsia" w:ascii="仿宋" w:hAnsi="仿宋" w:eastAsia="仿宋" w:cs="仿宋"/>
          <w:b w:val="0"/>
          <w:bCs/>
          <w:sz w:val="24"/>
          <w:szCs w:val="24"/>
          <w:highlight w:val="none"/>
          <w:u w:val="none"/>
          <w:lang w:eastAsia="zh-CN"/>
        </w:rPr>
        <w:t>项目名称</w:t>
      </w:r>
      <w:r>
        <w:rPr>
          <w:rFonts w:hint="eastAsia" w:ascii="仿宋" w:hAnsi="仿宋" w:eastAsia="仿宋" w:cs="仿宋"/>
          <w:b w:val="0"/>
          <w:bCs/>
          <w:sz w:val="24"/>
          <w:szCs w:val="24"/>
          <w:highlight w:val="none"/>
          <w:u w:val="none"/>
          <w:lang w:val="en-US" w:eastAsia="zh-CN"/>
        </w:rPr>
        <w:t>）</w:t>
      </w:r>
      <w:r>
        <w:rPr>
          <w:rFonts w:hint="eastAsia" w:ascii="仿宋" w:hAnsi="仿宋" w:eastAsia="仿宋" w:cs="仿宋"/>
          <w:b w:val="0"/>
          <w:bCs/>
          <w:sz w:val="24"/>
          <w:szCs w:val="24"/>
          <w:highlight w:val="none"/>
          <w:u w:val="none"/>
          <w:lang w:eastAsia="zh-CN"/>
        </w:rPr>
        <w:t>采购活动，我单位郑重声明:我方非西安市第一医院职工及其亲属投资开办的企业，如有虚假，承担相应责任。</w:t>
      </w:r>
    </w:p>
    <w:p w14:paraId="3D3FD67C">
      <w:pPr>
        <w:spacing w:line="360" w:lineRule="auto"/>
        <w:ind w:firstLine="480" w:firstLineChars="200"/>
        <w:jc w:val="both"/>
        <w:rPr>
          <w:rFonts w:hint="eastAsia" w:ascii="仿宋" w:hAnsi="仿宋" w:eastAsia="仿宋" w:cs="仿宋"/>
          <w:b w:val="0"/>
          <w:bCs/>
          <w:sz w:val="24"/>
          <w:szCs w:val="24"/>
          <w:highlight w:val="none"/>
          <w:u w:val="none"/>
          <w:lang w:val="en-US" w:eastAsia="zh-CN"/>
        </w:rPr>
      </w:pPr>
      <w:r>
        <w:rPr>
          <w:rFonts w:hint="eastAsia" w:ascii="仿宋" w:hAnsi="仿宋" w:eastAsia="仿宋" w:cs="仿宋"/>
          <w:b w:val="0"/>
          <w:bCs/>
          <w:sz w:val="24"/>
          <w:szCs w:val="24"/>
          <w:highlight w:val="none"/>
          <w:u w:val="none"/>
          <w:lang w:val="en-US" w:eastAsia="zh-CN"/>
        </w:rPr>
        <w:t>特此声明！</w:t>
      </w:r>
    </w:p>
    <w:p w14:paraId="6A00F7B2">
      <w:pPr>
        <w:spacing w:line="360" w:lineRule="auto"/>
        <w:ind w:firstLine="600" w:firstLineChars="200"/>
        <w:jc w:val="both"/>
        <w:rPr>
          <w:rFonts w:hint="eastAsia" w:ascii="仿宋" w:hAnsi="仿宋" w:eastAsia="仿宋" w:cs="仿宋"/>
          <w:b w:val="0"/>
          <w:bCs/>
          <w:sz w:val="30"/>
          <w:szCs w:val="30"/>
          <w:highlight w:val="none"/>
          <w:u w:val="none"/>
          <w:lang w:val="en-US" w:eastAsia="zh-CN"/>
        </w:rPr>
      </w:pPr>
    </w:p>
    <w:p w14:paraId="4CAAB3EC">
      <w:pPr>
        <w:spacing w:line="360" w:lineRule="auto"/>
        <w:ind w:firstLine="600" w:firstLineChars="200"/>
        <w:jc w:val="both"/>
        <w:rPr>
          <w:rFonts w:hint="eastAsia" w:ascii="仿宋" w:hAnsi="仿宋" w:eastAsia="仿宋" w:cs="仿宋"/>
          <w:b w:val="0"/>
          <w:bCs/>
          <w:sz w:val="30"/>
          <w:szCs w:val="30"/>
          <w:highlight w:val="none"/>
          <w:u w:val="none"/>
          <w:lang w:val="en-US" w:eastAsia="zh-CN"/>
        </w:rPr>
      </w:pPr>
    </w:p>
    <w:p w14:paraId="260021EA">
      <w:pP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1C247FD2">
      <w:pPr>
        <w:spacing w:line="360" w:lineRule="auto"/>
        <w:ind w:firstLine="2400" w:firstLineChars="10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2BED4FB0">
      <w:pPr>
        <w:spacing w:line="360" w:lineRule="auto"/>
        <w:ind w:firstLine="480" w:firstLineChars="200"/>
        <w:jc w:val="both"/>
        <w:rPr>
          <w:rFonts w:hint="eastAsia" w:ascii="仿宋" w:hAnsi="仿宋" w:eastAsia="仿宋" w:cs="仿宋"/>
          <w:b w:val="0"/>
          <w:bCs/>
          <w:sz w:val="30"/>
          <w:szCs w:val="30"/>
          <w:highlight w:val="none"/>
          <w:u w:val="none"/>
          <w:lang w:val="en-US" w:eastAsia="zh-CN"/>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p>
    <w:p w14:paraId="3130753B">
      <w:pPr>
        <w:spacing w:line="360" w:lineRule="auto"/>
        <w:ind w:firstLine="600" w:firstLineChars="200"/>
        <w:jc w:val="both"/>
        <w:rPr>
          <w:rFonts w:hint="default" w:ascii="仿宋" w:hAnsi="仿宋" w:eastAsia="仿宋" w:cs="仿宋"/>
          <w:b w:val="0"/>
          <w:bCs/>
          <w:sz w:val="30"/>
          <w:szCs w:val="30"/>
          <w:highlight w:val="none"/>
          <w:u w:val="none"/>
          <w:lang w:val="en-US" w:eastAsia="zh-CN"/>
        </w:rPr>
      </w:pPr>
    </w:p>
    <w:p w14:paraId="02894884">
      <w:pPr>
        <w:spacing w:line="360" w:lineRule="auto"/>
        <w:jc w:val="both"/>
        <w:rPr>
          <w:rFonts w:hint="eastAsia" w:ascii="仿宋" w:hAnsi="仿宋" w:eastAsia="仿宋" w:cs="仿宋"/>
          <w:b/>
          <w:sz w:val="30"/>
          <w:szCs w:val="30"/>
          <w:highlight w:val="none"/>
          <w:u w:val="single"/>
          <w:lang w:eastAsia="zh-CN"/>
        </w:rPr>
      </w:pPr>
    </w:p>
    <w:p w14:paraId="56F303A3">
      <w:pPr>
        <w:spacing w:line="360" w:lineRule="auto"/>
        <w:rPr>
          <w:rFonts w:hint="eastAsia" w:ascii="仿宋" w:hAnsi="仿宋" w:eastAsia="仿宋" w:cs="仿宋"/>
          <w:b/>
          <w:sz w:val="30"/>
          <w:szCs w:val="30"/>
          <w:highlight w:val="none"/>
        </w:rPr>
      </w:pPr>
    </w:p>
    <w:p w14:paraId="5AE8B4C2">
      <w:pPr>
        <w:spacing w:line="360" w:lineRule="auto"/>
        <w:rPr>
          <w:rFonts w:hint="eastAsia" w:ascii="仿宋" w:hAnsi="仿宋" w:eastAsia="仿宋" w:cs="仿宋"/>
          <w:b/>
          <w:sz w:val="30"/>
          <w:szCs w:val="30"/>
          <w:highlight w:val="none"/>
        </w:rPr>
      </w:pPr>
      <w:r>
        <w:rPr>
          <w:rFonts w:hint="eastAsia" w:ascii="仿宋" w:hAnsi="仿宋" w:eastAsia="仿宋" w:cs="仿宋"/>
          <w:b/>
          <w:sz w:val="30"/>
          <w:szCs w:val="30"/>
          <w:highlight w:val="none"/>
        </w:rPr>
        <w:br w:type="page"/>
      </w:r>
    </w:p>
    <w:p w14:paraId="1C083907">
      <w:pPr>
        <w:widowControl/>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8</w:t>
      </w:r>
      <w:r>
        <w:rPr>
          <w:rFonts w:hint="eastAsia" w:ascii="仿宋" w:hAnsi="仿宋" w:eastAsia="仿宋" w:cs="仿宋"/>
          <w:b/>
          <w:sz w:val="30"/>
          <w:szCs w:val="30"/>
          <w:highlight w:val="none"/>
        </w:rPr>
        <w:t>：</w:t>
      </w:r>
    </w:p>
    <w:p w14:paraId="6B33EF67">
      <w:pPr>
        <w:spacing w:line="360" w:lineRule="auto"/>
        <w:rPr>
          <w:rFonts w:hint="eastAsia" w:ascii="仿宋" w:hAnsi="仿宋" w:eastAsia="仿宋" w:cs="仿宋"/>
          <w:sz w:val="24"/>
          <w:szCs w:val="24"/>
          <w:highlight w:val="none"/>
        </w:rPr>
      </w:pPr>
    </w:p>
    <w:p w14:paraId="46605483">
      <w:pPr>
        <w:shd w:val="clear" w:color="auto" w:fill="auto"/>
        <w:spacing w:line="360" w:lineRule="auto"/>
        <w:ind w:left="0" w:leftChars="0" w:firstLine="0" w:firstLineChars="0"/>
        <w:jc w:val="center"/>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非联合体不分包声明函</w:t>
      </w:r>
    </w:p>
    <w:p w14:paraId="76DA74AD">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(采购人名称）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采购活动，为非联合体投标，本项目实施过程由本单位独立承担。 </w:t>
      </w:r>
    </w:p>
    <w:p w14:paraId="602532AC">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015B68E1">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p>
    <w:p w14:paraId="265C3068">
      <w:pPr>
        <w:spacing w:line="360" w:lineRule="auto"/>
        <w:ind w:left="4790" w:leftChars="1938" w:hanging="720" w:hangingChars="300"/>
        <w:rPr>
          <w:rFonts w:hint="eastAsia" w:ascii="仿宋" w:hAnsi="仿宋" w:eastAsia="仿宋" w:cs="仿宋"/>
          <w:sz w:val="24"/>
          <w:szCs w:val="24"/>
          <w:highlight w:val="none"/>
        </w:rPr>
      </w:pP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000000"/>
          <w:sz w:val="24"/>
          <w:szCs w:val="24"/>
          <w:highlight w:val="none"/>
        </w:rPr>
        <w:t>供应商：（</w:t>
      </w:r>
      <w:r>
        <w:rPr>
          <w:rFonts w:hint="eastAsia" w:ascii="仿宋" w:hAnsi="仿宋" w:eastAsia="仿宋" w:cs="仿宋"/>
          <w:i/>
          <w:color w:val="7030A0"/>
          <w:sz w:val="24"/>
          <w:szCs w:val="24"/>
          <w:highlight w:val="none"/>
        </w:rPr>
        <w:t>供应商全称并加盖公章</w:t>
      </w:r>
      <w:r>
        <w:rPr>
          <w:rFonts w:hint="eastAsia" w:ascii="仿宋" w:hAnsi="仿宋" w:eastAsia="仿宋" w:cs="仿宋"/>
          <w:color w:val="000000"/>
          <w:sz w:val="24"/>
          <w:szCs w:val="24"/>
          <w:highlight w:val="none"/>
        </w:rPr>
        <w:t>）</w:t>
      </w:r>
    </w:p>
    <w:p w14:paraId="40E91CB4">
      <w:pPr>
        <w:spacing w:line="360" w:lineRule="auto"/>
        <w:ind w:firstLine="3120" w:firstLineChars="13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法定代表人（负责人）或授权代表：</w:t>
      </w:r>
      <w:r>
        <w:rPr>
          <w:rFonts w:hint="eastAsia" w:ascii="仿宋" w:hAnsi="仿宋" w:eastAsia="仿宋" w:cs="仿宋"/>
          <w:color w:val="000000"/>
          <w:sz w:val="24"/>
          <w:szCs w:val="24"/>
          <w:highlight w:val="none"/>
        </w:rPr>
        <w:t>（</w:t>
      </w:r>
      <w:r>
        <w:rPr>
          <w:rFonts w:hint="eastAsia" w:ascii="仿宋" w:hAnsi="仿宋" w:eastAsia="仿宋" w:cs="仿宋"/>
          <w:i/>
          <w:color w:val="7030A0"/>
          <w:sz w:val="24"/>
          <w:szCs w:val="24"/>
          <w:highlight w:val="none"/>
        </w:rPr>
        <w:t>签字或盖章</w:t>
      </w:r>
      <w:r>
        <w:rPr>
          <w:rFonts w:hint="eastAsia" w:ascii="仿宋" w:hAnsi="仿宋" w:eastAsia="仿宋" w:cs="仿宋"/>
          <w:color w:val="000000"/>
          <w:sz w:val="24"/>
          <w:szCs w:val="24"/>
          <w:highlight w:val="none"/>
        </w:rPr>
        <w:t>）</w:t>
      </w:r>
    </w:p>
    <w:p w14:paraId="5D178517">
      <w:pPr>
        <w:spacing w:line="360" w:lineRule="auto"/>
        <w:jc w:val="right"/>
        <w:rPr>
          <w:rFonts w:hint="eastAsia" w:ascii="仿宋" w:hAnsi="仿宋" w:eastAsia="仿宋" w:cs="仿宋"/>
          <w:b/>
          <w:sz w:val="30"/>
          <w:szCs w:val="30"/>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　期：　　年　月　日</w:t>
      </w:r>
      <w:r>
        <w:rPr>
          <w:rFonts w:hint="eastAsia" w:ascii="仿宋" w:hAnsi="仿宋" w:eastAsia="仿宋" w:cs="仿宋"/>
          <w:b/>
          <w:sz w:val="30"/>
          <w:szCs w:val="30"/>
          <w:highlight w:val="none"/>
        </w:rPr>
        <w:br w:type="page"/>
      </w:r>
    </w:p>
    <w:p w14:paraId="5F83DCEE">
      <w:pPr>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9</w:t>
      </w:r>
      <w:r>
        <w:rPr>
          <w:rFonts w:hint="eastAsia" w:ascii="仿宋" w:hAnsi="仿宋" w:eastAsia="仿宋" w:cs="仿宋"/>
          <w:b/>
          <w:sz w:val="30"/>
          <w:szCs w:val="30"/>
          <w:highlight w:val="none"/>
        </w:rPr>
        <w:t>：</w:t>
      </w:r>
    </w:p>
    <w:p w14:paraId="5890027E">
      <w:pPr>
        <w:spacing w:line="360" w:lineRule="auto"/>
        <w:ind w:left="1"/>
        <w:jc w:val="center"/>
        <w:rPr>
          <w:rFonts w:hint="eastAsia" w:ascii="仿宋" w:hAnsi="仿宋" w:eastAsia="仿宋" w:cs="仿宋"/>
          <w:b/>
          <w:sz w:val="32"/>
          <w:szCs w:val="32"/>
          <w:highlight w:val="none"/>
        </w:rPr>
      </w:pPr>
    </w:p>
    <w:p w14:paraId="0ACBAC0C">
      <w:pPr>
        <w:spacing w:line="360"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中小企业声明函</w:t>
      </w:r>
    </w:p>
    <w:p w14:paraId="67E29B64">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本公司（联合体）郑重声明，根据《政府采购促进中小企业发展管理办法》（财库﹝2020﹞46 号）的规定，本公司（联合体）参加</w:t>
      </w:r>
      <w:r>
        <w:rPr>
          <w:rFonts w:hint="eastAsia" w:ascii="仿宋" w:hAnsi="仿宋" w:eastAsia="仿宋" w:cs="仿宋"/>
          <w:spacing w:val="4"/>
          <w:sz w:val="24"/>
          <w:szCs w:val="24"/>
          <w:highlight w:val="none"/>
          <w:u w:val="single"/>
        </w:rPr>
        <w:t xml:space="preserve"> {采购单位名称}</w:t>
      </w:r>
      <w:r>
        <w:rPr>
          <w:rFonts w:hint="eastAsia" w:ascii="仿宋" w:hAnsi="仿宋" w:eastAsia="仿宋" w:cs="仿宋"/>
          <w:spacing w:val="4"/>
          <w:sz w:val="24"/>
          <w:szCs w:val="24"/>
          <w:highlight w:val="none"/>
        </w:rPr>
        <w:t xml:space="preserve"> 的</w:t>
      </w:r>
      <w:r>
        <w:rPr>
          <w:rFonts w:hint="eastAsia" w:ascii="仿宋" w:hAnsi="仿宋" w:eastAsia="仿宋" w:cs="仿宋"/>
          <w:spacing w:val="4"/>
          <w:sz w:val="24"/>
          <w:szCs w:val="24"/>
          <w:highlight w:val="none"/>
          <w:u w:val="single"/>
        </w:rPr>
        <w:t xml:space="preserve"> {项目名称} </w:t>
      </w:r>
      <w:r>
        <w:rPr>
          <w:rFonts w:hint="eastAsia" w:ascii="仿宋" w:hAnsi="仿宋" w:eastAsia="仿宋" w:cs="仿宋"/>
          <w:spacing w:val="4"/>
          <w:sz w:val="24"/>
          <w:szCs w:val="24"/>
          <w:highlight w:val="none"/>
        </w:rPr>
        <w:t xml:space="preserve">采购活动，工程的施工单位全部为符合政策要求的中小企业。相关企业（含联合体中的中小企业、签订分包意向协议的中小企业）的具体情况如下： </w:t>
      </w:r>
    </w:p>
    <w:p w14:paraId="520ACAC0">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1. </w:t>
      </w:r>
      <w:r>
        <w:rPr>
          <w:rFonts w:hint="eastAsia" w:ascii="仿宋" w:hAnsi="仿宋" w:eastAsia="仿宋" w:cs="仿宋"/>
          <w:spacing w:val="4"/>
          <w:sz w:val="24"/>
          <w:szCs w:val="24"/>
          <w:highlight w:val="none"/>
          <w:u w:val="single"/>
        </w:rPr>
        <w:t xml:space="preserve">{标的名称} </w:t>
      </w:r>
      <w:r>
        <w:rPr>
          <w:rFonts w:hint="eastAsia" w:ascii="仿宋" w:hAnsi="仿宋" w:eastAsia="仿宋" w:cs="仿宋"/>
          <w:spacing w:val="4"/>
          <w:sz w:val="24"/>
          <w:szCs w:val="24"/>
          <w:highlight w:val="none"/>
        </w:rPr>
        <w:t>，属 于</w:t>
      </w:r>
      <w:r>
        <w:rPr>
          <w:rFonts w:hint="eastAsia" w:ascii="仿宋" w:hAnsi="仿宋" w:eastAsia="仿宋" w:cs="仿宋"/>
          <w:spacing w:val="4"/>
          <w:sz w:val="24"/>
          <w:szCs w:val="24"/>
          <w:highlight w:val="none"/>
          <w:u w:val="single"/>
        </w:rPr>
        <w:t xml:space="preserve"> {采购文件中明确的所属行业} </w:t>
      </w:r>
      <w:r>
        <w:rPr>
          <w:rFonts w:hint="eastAsia" w:ascii="仿宋" w:hAnsi="仿宋" w:eastAsia="仿宋" w:cs="仿宋"/>
          <w:spacing w:val="4"/>
          <w:sz w:val="24"/>
          <w:szCs w:val="24"/>
          <w:highlight w:val="none"/>
        </w:rPr>
        <w:t>行业；承建企业为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，从业人员</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人，营业收入为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万元，资产总额为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万元，属于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spacing w:val="4"/>
          <w:sz w:val="24"/>
          <w:szCs w:val="24"/>
          <w:highlight w:val="none"/>
        </w:rPr>
        <w:t xml:space="preserve">； </w:t>
      </w:r>
    </w:p>
    <w:p w14:paraId="5FC9A7FA">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以上企业，不属于大企业的分支机构，不存在控股股东为大企业的情形，也不存在与大企业的负责人为同一人的情形。</w:t>
      </w:r>
    </w:p>
    <w:p w14:paraId="654CF410">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本企业对上述声明内容的真实性负责。如有虚假，将依法承担相应责任。</w:t>
      </w:r>
    </w:p>
    <w:p w14:paraId="42FAE2BE">
      <w:pPr>
        <w:spacing w:line="360" w:lineRule="auto"/>
        <w:ind w:firstLine="4340" w:firstLineChars="1750"/>
        <w:jc w:val="left"/>
        <w:rPr>
          <w:rFonts w:hint="eastAsia" w:ascii="仿宋" w:hAnsi="仿宋" w:eastAsia="仿宋" w:cs="仿宋"/>
          <w:spacing w:val="4"/>
          <w:sz w:val="24"/>
          <w:szCs w:val="24"/>
          <w:highlight w:val="none"/>
        </w:rPr>
      </w:pPr>
    </w:p>
    <w:p w14:paraId="174EF4CE">
      <w:pPr>
        <w:spacing w:line="360" w:lineRule="auto"/>
        <w:ind w:firstLine="4712" w:firstLineChars="19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企业名称(签章)：</w:t>
      </w:r>
      <w:r>
        <w:rPr>
          <w:rFonts w:hint="eastAsia" w:ascii="仿宋" w:hAnsi="仿宋" w:eastAsia="仿宋" w:cs="仿宋"/>
          <w:spacing w:val="4"/>
          <w:sz w:val="24"/>
          <w:szCs w:val="24"/>
          <w:highlight w:val="none"/>
          <w:u w:val="single"/>
        </w:rPr>
        <w:t xml:space="preserve"> {供应商名称}</w:t>
      </w:r>
    </w:p>
    <w:p w14:paraId="2277C20A">
      <w:pPr>
        <w:spacing w:line="360" w:lineRule="auto"/>
        <w:ind w:firstLine="5828" w:firstLineChars="235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日 期: </w:t>
      </w:r>
      <w:r>
        <w:rPr>
          <w:rFonts w:hint="eastAsia" w:ascii="仿宋" w:hAnsi="仿宋" w:eastAsia="仿宋" w:cs="仿宋"/>
          <w:spacing w:val="4"/>
          <w:sz w:val="24"/>
          <w:szCs w:val="24"/>
          <w:highlight w:val="none"/>
          <w:u w:val="single"/>
        </w:rPr>
        <w:t xml:space="preserve">{当前日期} </w:t>
      </w:r>
    </w:p>
    <w:p w14:paraId="61D8F47D">
      <w:pPr>
        <w:spacing w:line="360" w:lineRule="auto"/>
        <w:jc w:val="left"/>
        <w:rPr>
          <w:rFonts w:hint="eastAsia" w:ascii="仿宋" w:hAnsi="仿宋" w:eastAsia="仿宋" w:cs="仿宋"/>
          <w:sz w:val="28"/>
          <w:szCs w:val="28"/>
          <w:highlight w:val="none"/>
        </w:rPr>
      </w:pPr>
    </w:p>
    <w:p w14:paraId="7974ADF3">
      <w:pPr>
        <w:spacing w:line="360" w:lineRule="auto"/>
        <w:jc w:val="left"/>
        <w:rPr>
          <w:rFonts w:hint="eastAsia" w:ascii="仿宋" w:hAnsi="仿宋" w:eastAsia="仿宋" w:cs="仿宋"/>
          <w:sz w:val="28"/>
          <w:szCs w:val="28"/>
          <w:highlight w:val="none"/>
        </w:rPr>
      </w:pPr>
    </w:p>
    <w:p w14:paraId="65CA9036">
      <w:pPr>
        <w:widowControl/>
        <w:spacing w:line="360" w:lineRule="auto"/>
        <w:jc w:val="left"/>
        <w:rPr>
          <w:rFonts w:hint="eastAsia" w:ascii="仿宋" w:hAnsi="仿宋" w:eastAsia="仿宋" w:cs="仿宋"/>
          <w:b w:val="0"/>
          <w:bCs/>
          <w:i/>
          <w:iCs/>
          <w:sz w:val="21"/>
          <w:szCs w:val="21"/>
          <w:highlight w:val="none"/>
          <w:lang w:val="en-US" w:eastAsia="zh-CN"/>
        </w:rPr>
      </w:pPr>
      <w:r>
        <w:rPr>
          <w:rFonts w:hint="eastAsia" w:ascii="仿宋" w:hAnsi="仿宋" w:eastAsia="仿宋" w:cs="仿宋"/>
          <w:b w:val="0"/>
          <w:bCs/>
          <w:i/>
          <w:iCs/>
          <w:sz w:val="21"/>
          <w:szCs w:val="21"/>
          <w:highlight w:val="none"/>
          <w:lang w:val="en-US" w:eastAsia="zh-CN"/>
        </w:rPr>
        <w:t>注：</w:t>
      </w:r>
    </w:p>
    <w:p w14:paraId="5F33A4D1">
      <w:pPr>
        <w:widowControl/>
        <w:spacing w:line="360" w:lineRule="auto"/>
        <w:ind w:firstLine="420" w:firstLineChars="200"/>
        <w:jc w:val="left"/>
        <w:rPr>
          <w:rFonts w:hint="eastAsia" w:ascii="仿宋" w:hAnsi="仿宋" w:eastAsia="仿宋" w:cs="仿宋"/>
          <w:b w:val="0"/>
          <w:bCs/>
          <w:i/>
          <w:iCs/>
          <w:sz w:val="21"/>
          <w:szCs w:val="21"/>
          <w:highlight w:val="none"/>
        </w:rPr>
      </w:pPr>
      <w:r>
        <w:rPr>
          <w:rFonts w:hint="eastAsia" w:ascii="仿宋" w:hAnsi="仿宋" w:eastAsia="仿宋" w:cs="仿宋"/>
          <w:b w:val="0"/>
          <w:bCs/>
          <w:i/>
          <w:iCs/>
          <w:sz w:val="21"/>
          <w:szCs w:val="21"/>
          <w:highlight w:val="none"/>
        </w:rPr>
        <w:t>1、供应商根据《工业和信息化部、国家统计局、国家发展和改革委员会、财政部关于印发中小企业划型标准规定的通知》（工信部联企业〔2011〕300号）规定，结合自身实际，确定对应的中小企业划型。</w:t>
      </w:r>
    </w:p>
    <w:p w14:paraId="35FE9825">
      <w:pPr>
        <w:widowControl/>
        <w:spacing w:line="360" w:lineRule="auto"/>
        <w:ind w:firstLine="420" w:firstLineChars="200"/>
        <w:jc w:val="left"/>
        <w:rPr>
          <w:rFonts w:hint="eastAsia" w:ascii="仿宋" w:hAnsi="仿宋" w:eastAsia="仿宋" w:cs="仿宋"/>
          <w:b w:val="0"/>
          <w:bCs/>
          <w:i/>
          <w:iCs/>
          <w:sz w:val="21"/>
          <w:szCs w:val="21"/>
          <w:highlight w:val="none"/>
        </w:rPr>
      </w:pPr>
      <w:r>
        <w:rPr>
          <w:rFonts w:hint="eastAsia" w:ascii="仿宋" w:hAnsi="仿宋" w:eastAsia="仿宋" w:cs="仿宋"/>
          <w:b w:val="0"/>
          <w:bCs/>
          <w:i/>
          <w:iCs/>
          <w:sz w:val="21"/>
          <w:szCs w:val="21"/>
          <w:highlight w:val="none"/>
        </w:rPr>
        <w:t>2、从业人员、营业收入、资产总额填报上一年度数据，无上一年度数据的新成立企业从业人员、营业收入、资产总额均填0，根据提交投标（响应）文件时的实际情况填写企业类型。</w:t>
      </w:r>
    </w:p>
    <w:p w14:paraId="74588F02">
      <w:pPr>
        <w:widowControl/>
        <w:spacing w:line="360" w:lineRule="auto"/>
        <w:ind w:firstLine="420" w:firstLineChars="200"/>
        <w:jc w:val="left"/>
        <w:rPr>
          <w:rFonts w:hint="eastAsia" w:ascii="仿宋" w:hAnsi="仿宋" w:eastAsia="仿宋" w:cs="仿宋"/>
          <w:b/>
          <w:sz w:val="30"/>
          <w:szCs w:val="30"/>
          <w:highlight w:val="none"/>
        </w:rPr>
      </w:pPr>
      <w:r>
        <w:rPr>
          <w:rFonts w:hint="eastAsia" w:ascii="仿宋" w:hAnsi="仿宋" w:eastAsia="仿宋" w:cs="仿宋"/>
          <w:b w:val="0"/>
          <w:bCs/>
          <w:i/>
          <w:iCs/>
          <w:sz w:val="21"/>
          <w:szCs w:val="21"/>
          <w:highlight w:val="none"/>
        </w:rPr>
        <w:t>3、供应商不属于中小企业的，无需提供此声明。</w:t>
      </w:r>
      <w:r>
        <w:rPr>
          <w:rFonts w:hint="eastAsia" w:ascii="仿宋" w:hAnsi="仿宋" w:eastAsia="仿宋" w:cs="仿宋"/>
          <w:b/>
          <w:sz w:val="30"/>
          <w:szCs w:val="30"/>
          <w:highlight w:val="none"/>
        </w:rPr>
        <w:br w:type="page"/>
      </w:r>
    </w:p>
    <w:p w14:paraId="7CB5AA59">
      <w:pPr>
        <w:spacing w:line="360" w:lineRule="auto"/>
        <w:jc w:val="left"/>
        <w:rPr>
          <w:rFonts w:hint="eastAsia" w:ascii="仿宋" w:hAnsi="仿宋" w:eastAsia="仿宋" w:cs="仿宋"/>
          <w:b/>
          <w:sz w:val="30"/>
          <w:szCs w:val="30"/>
          <w:highlight w:val="none"/>
        </w:rPr>
      </w:pP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10</w:t>
      </w:r>
      <w:r>
        <w:rPr>
          <w:rFonts w:hint="eastAsia" w:ascii="仿宋" w:hAnsi="仿宋" w:eastAsia="仿宋" w:cs="仿宋"/>
          <w:b/>
          <w:sz w:val="30"/>
          <w:szCs w:val="30"/>
          <w:highlight w:val="none"/>
        </w:rPr>
        <w:t>：</w:t>
      </w:r>
    </w:p>
    <w:p w14:paraId="4FDC6F2C">
      <w:pPr>
        <w:spacing w:line="360" w:lineRule="auto"/>
        <w:rPr>
          <w:rFonts w:hint="eastAsia" w:ascii="仿宋" w:hAnsi="仿宋" w:eastAsia="仿宋" w:cs="仿宋"/>
          <w:b/>
          <w:sz w:val="30"/>
          <w:szCs w:val="30"/>
          <w:highlight w:val="none"/>
        </w:rPr>
      </w:pPr>
    </w:p>
    <w:p w14:paraId="703F09B7">
      <w:pPr>
        <w:spacing w:line="360" w:lineRule="auto"/>
        <w:jc w:val="center"/>
        <w:rPr>
          <w:rFonts w:hint="eastAsia" w:ascii="仿宋" w:hAnsi="仿宋" w:eastAsia="仿宋" w:cs="仿宋"/>
          <w:b/>
          <w:spacing w:val="6"/>
          <w:sz w:val="30"/>
          <w:szCs w:val="30"/>
          <w:highlight w:val="none"/>
        </w:rPr>
      </w:pPr>
      <w:r>
        <w:rPr>
          <w:rFonts w:hint="eastAsia" w:ascii="仿宋" w:hAnsi="仿宋" w:eastAsia="仿宋" w:cs="仿宋"/>
          <w:b/>
          <w:sz w:val="32"/>
          <w:szCs w:val="32"/>
          <w:highlight w:val="none"/>
        </w:rPr>
        <w:t>残疾人福利性单位声明函</w:t>
      </w:r>
      <w:bookmarkEnd w:id="0"/>
      <w:bookmarkEnd w:id="1"/>
    </w:p>
    <w:p w14:paraId="021F854F">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单位的</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项目采购活动提供本单位制造的货物，或者提供其他残疾人福利性单位制造的货物（不包括使用非残疾人福利性单位注册商标的货物）。</w:t>
      </w:r>
    </w:p>
    <w:p w14:paraId="6DF41F85">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本单位对上述声明的真实性负责。如有虚假，将依法承担相应责任。</w:t>
      </w:r>
    </w:p>
    <w:p w14:paraId="12BE1CD9">
      <w:pPr>
        <w:spacing w:line="360" w:lineRule="auto"/>
        <w:ind w:firstLine="496" w:firstLineChars="200"/>
        <w:jc w:val="left"/>
        <w:rPr>
          <w:rFonts w:hint="eastAsia" w:ascii="仿宋" w:hAnsi="仿宋" w:eastAsia="仿宋" w:cs="仿宋"/>
          <w:spacing w:val="4"/>
          <w:sz w:val="24"/>
          <w:szCs w:val="24"/>
          <w:highlight w:val="none"/>
        </w:rPr>
      </w:pPr>
    </w:p>
    <w:p w14:paraId="6732F0AC">
      <w:pPr>
        <w:spacing w:line="360" w:lineRule="auto"/>
        <w:ind w:firstLine="496" w:firstLineChars="200"/>
        <w:jc w:val="left"/>
        <w:rPr>
          <w:rFonts w:hint="eastAsia" w:ascii="仿宋" w:hAnsi="仿宋" w:eastAsia="仿宋" w:cs="仿宋"/>
          <w:spacing w:val="4"/>
          <w:sz w:val="24"/>
          <w:szCs w:val="24"/>
          <w:highlight w:val="none"/>
        </w:rPr>
      </w:pPr>
    </w:p>
    <w:p w14:paraId="6A8C1A0B">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单位名称（盖章）：</w:t>
      </w:r>
    </w:p>
    <w:p w14:paraId="79E8F94D">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日    期：</w:t>
      </w:r>
    </w:p>
    <w:p w14:paraId="700D7C7D">
      <w:pPr>
        <w:spacing w:line="360" w:lineRule="auto"/>
        <w:jc w:val="left"/>
        <w:rPr>
          <w:rFonts w:hint="eastAsia" w:ascii="仿宋" w:hAnsi="仿宋" w:eastAsia="仿宋" w:cs="仿宋"/>
          <w:b/>
          <w:sz w:val="30"/>
          <w:szCs w:val="30"/>
          <w:highlight w:val="none"/>
        </w:rPr>
      </w:pPr>
    </w:p>
    <w:p w14:paraId="2A624CCE">
      <w:pPr>
        <w:spacing w:line="360" w:lineRule="auto"/>
        <w:jc w:val="left"/>
        <w:rPr>
          <w:rFonts w:hint="eastAsia" w:ascii="仿宋" w:hAnsi="仿宋" w:eastAsia="仿宋" w:cs="仿宋"/>
          <w:b/>
          <w:sz w:val="30"/>
          <w:szCs w:val="30"/>
          <w:highlight w:val="none"/>
        </w:rPr>
      </w:pPr>
    </w:p>
    <w:p w14:paraId="238CE483">
      <w:pPr>
        <w:spacing w:line="360" w:lineRule="auto"/>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注：非残疾人福利性单位，无须附此表。</w:t>
      </w:r>
    </w:p>
    <w:p w14:paraId="2B559869">
      <w:pPr>
        <w:spacing w:line="360" w:lineRule="auto"/>
        <w:rPr>
          <w:rFonts w:hint="eastAsia" w:ascii="仿宋" w:hAnsi="仿宋" w:eastAsia="仿宋" w:cs="仿宋"/>
          <w:spacing w:val="6"/>
          <w:sz w:val="24"/>
          <w:szCs w:val="24"/>
          <w:highlight w:val="none"/>
        </w:rPr>
      </w:pPr>
      <w:r>
        <w:rPr>
          <w:rFonts w:hint="eastAsia" w:ascii="仿宋" w:hAnsi="仿宋" w:eastAsia="仿宋" w:cs="仿宋"/>
          <w:b/>
          <w:sz w:val="30"/>
          <w:szCs w:val="30"/>
          <w:highlight w:val="none"/>
        </w:rPr>
        <w:br w:type="page"/>
      </w:r>
      <w:r>
        <w:rPr>
          <w:rFonts w:hint="eastAsia" w:ascii="仿宋" w:hAnsi="仿宋" w:eastAsia="仿宋" w:cs="仿宋"/>
          <w:b/>
          <w:sz w:val="30"/>
          <w:szCs w:val="30"/>
          <w:highlight w:val="none"/>
        </w:rPr>
        <w:t>附件</w:t>
      </w:r>
      <w:r>
        <w:rPr>
          <w:rFonts w:hint="eastAsia" w:ascii="仿宋" w:hAnsi="仿宋" w:eastAsia="仿宋" w:cs="仿宋"/>
          <w:b/>
          <w:sz w:val="30"/>
          <w:szCs w:val="30"/>
          <w:highlight w:val="none"/>
          <w:lang w:val="en-US" w:eastAsia="zh-CN"/>
        </w:rPr>
        <w:t>11</w:t>
      </w:r>
      <w:r>
        <w:rPr>
          <w:rFonts w:hint="eastAsia" w:ascii="仿宋" w:hAnsi="仿宋" w:eastAsia="仿宋" w:cs="仿宋"/>
          <w:b/>
          <w:sz w:val="30"/>
          <w:szCs w:val="30"/>
          <w:highlight w:val="none"/>
        </w:rPr>
        <w:t>：</w:t>
      </w:r>
    </w:p>
    <w:p w14:paraId="52B830A0">
      <w:pPr>
        <w:spacing w:line="360" w:lineRule="auto"/>
        <w:jc w:val="center"/>
        <w:rPr>
          <w:rFonts w:hint="eastAsia" w:ascii="仿宋" w:hAnsi="仿宋" w:eastAsia="仿宋" w:cs="仿宋"/>
          <w:b/>
          <w:spacing w:val="6"/>
          <w:sz w:val="30"/>
          <w:szCs w:val="30"/>
          <w:highlight w:val="none"/>
        </w:rPr>
      </w:pPr>
      <w:r>
        <w:rPr>
          <w:rFonts w:hint="eastAsia" w:ascii="仿宋" w:hAnsi="仿宋" w:eastAsia="仿宋" w:cs="仿宋"/>
          <w:b/>
          <w:sz w:val="32"/>
          <w:szCs w:val="32"/>
          <w:highlight w:val="none"/>
        </w:rPr>
        <w:t>监狱企业证明函</w:t>
      </w:r>
    </w:p>
    <w:p w14:paraId="4AC04C38">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D7821F6">
      <w:pPr>
        <w:spacing w:line="360" w:lineRule="auto"/>
        <w:ind w:firstLine="480" w:firstLineChars="200"/>
        <w:jc w:val="left"/>
        <w:rPr>
          <w:rFonts w:hint="eastAsia" w:ascii="仿宋" w:hAnsi="仿宋" w:eastAsia="仿宋" w:cs="仿宋"/>
          <w:spacing w:val="4"/>
          <w:sz w:val="24"/>
          <w:szCs w:val="24"/>
          <w:highlight w:val="none"/>
        </w:rPr>
      </w:pPr>
      <w:r>
        <w:rPr>
          <w:rFonts w:hint="eastAsia" w:ascii="仿宋" w:hAnsi="仿宋" w:eastAsia="仿宋" w:cs="仿宋"/>
          <w:sz w:val="24"/>
          <w:szCs w:val="24"/>
          <w:highlight w:val="none"/>
        </w:rPr>
        <w:t>监狱企业参加政府采购活动时，应当提供由省级以上监狱管理局、戒毒管理局（含新疆生产建设兵团）出具的属于监狱企业的证明文件。</w:t>
      </w:r>
    </w:p>
    <w:p w14:paraId="259AE0EB">
      <w:pPr>
        <w:spacing w:line="360" w:lineRule="auto"/>
        <w:ind w:firstLine="496" w:firstLineChars="200"/>
        <w:jc w:val="left"/>
        <w:rPr>
          <w:rFonts w:hint="eastAsia" w:ascii="仿宋" w:hAnsi="仿宋" w:eastAsia="仿宋" w:cs="仿宋"/>
          <w:spacing w:val="4"/>
          <w:sz w:val="24"/>
          <w:szCs w:val="24"/>
          <w:highlight w:val="none"/>
        </w:rPr>
      </w:pPr>
    </w:p>
    <w:p w14:paraId="304EC997">
      <w:pPr>
        <w:spacing w:line="360" w:lineRule="auto"/>
        <w:ind w:firstLine="496" w:firstLineChars="200"/>
        <w:jc w:val="left"/>
        <w:rPr>
          <w:rFonts w:hint="eastAsia" w:ascii="仿宋" w:hAnsi="仿宋" w:eastAsia="仿宋" w:cs="仿宋"/>
          <w:spacing w:val="4"/>
          <w:sz w:val="24"/>
          <w:szCs w:val="24"/>
          <w:highlight w:val="none"/>
        </w:rPr>
      </w:pPr>
    </w:p>
    <w:p w14:paraId="04AAF32A">
      <w:pPr>
        <w:spacing w:line="360" w:lineRule="auto"/>
        <w:ind w:firstLine="496" w:firstLineChars="200"/>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 xml:space="preserve">                                         单位名称（盖章）：</w:t>
      </w:r>
    </w:p>
    <w:p w14:paraId="3BB04A2E">
      <w:pPr>
        <w:spacing w:line="360" w:lineRule="auto"/>
        <w:ind w:firstLine="496" w:firstLineChars="200"/>
        <w:jc w:val="left"/>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 xml:space="preserve">                                         日    期：</w:t>
      </w:r>
    </w:p>
    <w:p w14:paraId="32099427">
      <w:pPr>
        <w:spacing w:line="360" w:lineRule="auto"/>
        <w:rPr>
          <w:rFonts w:hint="eastAsia" w:ascii="仿宋" w:hAnsi="仿宋" w:eastAsia="仿宋" w:cs="仿宋"/>
          <w:spacing w:val="6"/>
          <w:sz w:val="24"/>
          <w:szCs w:val="24"/>
          <w:highlight w:val="none"/>
        </w:rPr>
      </w:pPr>
    </w:p>
    <w:p w14:paraId="0ADA636D">
      <w:pPr>
        <w:spacing w:line="360" w:lineRule="auto"/>
        <w:rPr>
          <w:rFonts w:hint="eastAsia" w:ascii="仿宋" w:hAnsi="仿宋" w:eastAsia="仿宋" w:cs="仿宋"/>
          <w:spacing w:val="6"/>
          <w:sz w:val="24"/>
          <w:szCs w:val="24"/>
          <w:highlight w:val="none"/>
        </w:rPr>
      </w:pPr>
    </w:p>
    <w:p w14:paraId="55560FDB">
      <w:pPr>
        <w:spacing w:line="360" w:lineRule="auto"/>
        <w:rPr>
          <w:rFonts w:hint="eastAsia" w:ascii="仿宋" w:hAnsi="仿宋" w:eastAsia="仿宋" w:cs="仿宋"/>
          <w:spacing w:val="6"/>
          <w:sz w:val="24"/>
          <w:szCs w:val="24"/>
          <w:highlight w:val="none"/>
        </w:rPr>
      </w:pPr>
      <w:r>
        <w:rPr>
          <w:rFonts w:hint="eastAsia" w:ascii="仿宋" w:hAnsi="仿宋" w:eastAsia="仿宋" w:cs="仿宋"/>
          <w:b/>
          <w:sz w:val="24"/>
          <w:szCs w:val="24"/>
          <w:highlight w:val="none"/>
        </w:rPr>
        <w:t>注</w:t>
      </w:r>
      <w:r>
        <w:rPr>
          <w:rFonts w:hint="eastAsia" w:ascii="仿宋" w:hAnsi="仿宋" w:eastAsia="仿宋" w:cs="仿宋"/>
          <w:b/>
          <w:sz w:val="24"/>
          <w:szCs w:val="24"/>
          <w:highlight w:val="none"/>
          <w:lang w:val="en-US" w:eastAsia="zh-CN"/>
        </w:rPr>
        <w:t>1</w:t>
      </w:r>
      <w:r>
        <w:rPr>
          <w:rFonts w:hint="eastAsia" w:ascii="仿宋" w:hAnsi="仿宋" w:eastAsia="仿宋" w:cs="仿宋"/>
          <w:b/>
          <w:sz w:val="24"/>
          <w:szCs w:val="24"/>
          <w:highlight w:val="none"/>
        </w:rPr>
        <w:t>：非监狱企业，无须附此表。</w:t>
      </w:r>
    </w:p>
    <w:p w14:paraId="3A701227">
      <w:pPr>
        <w:spacing w:line="360" w:lineRule="auto"/>
        <w:rPr>
          <w:rFonts w:hint="eastAsia" w:ascii="仿宋" w:hAnsi="仿宋" w:eastAsia="仿宋" w:cs="仿宋"/>
          <w:spacing w:val="6"/>
          <w:sz w:val="24"/>
          <w:szCs w:val="24"/>
          <w:highlight w:val="none"/>
        </w:rPr>
      </w:pPr>
    </w:p>
    <w:p w14:paraId="6DF41B64">
      <w:pPr>
        <w:spacing w:line="360" w:lineRule="auto"/>
        <w:rPr>
          <w:rFonts w:hint="eastAsia" w:ascii="仿宋" w:hAnsi="仿宋" w:eastAsia="仿宋" w:cs="仿宋"/>
          <w:bCs/>
          <w:sz w:val="24"/>
          <w:szCs w:val="24"/>
          <w:highlight w:val="none"/>
        </w:rPr>
      </w:pPr>
      <w:r>
        <w:rPr>
          <w:rFonts w:hint="eastAsia" w:ascii="仿宋" w:hAnsi="仿宋" w:eastAsia="仿宋" w:cs="仿宋"/>
          <w:sz w:val="24"/>
          <w:szCs w:val="24"/>
          <w:highlight w:val="none"/>
        </w:rPr>
        <w:t>注</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：供应商单位</w:t>
      </w:r>
      <w:r>
        <w:rPr>
          <w:rFonts w:hint="eastAsia" w:ascii="仿宋" w:hAnsi="仿宋" w:eastAsia="仿宋" w:cs="仿宋"/>
          <w:bCs/>
          <w:sz w:val="24"/>
          <w:szCs w:val="24"/>
          <w:highlight w:val="none"/>
        </w:rPr>
        <w:t>应如实提供以上证明文件，如存在虚假应标，将取消其投标资格。</w:t>
      </w:r>
    </w:p>
    <w:p w14:paraId="04078C03">
      <w:pPr>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br w:type="page"/>
      </w:r>
    </w:p>
    <w:p w14:paraId="56A3917F">
      <w:pPr>
        <w:spacing w:line="360" w:lineRule="auto"/>
        <w:jc w:val="center"/>
        <w:rPr>
          <w:rFonts w:hint="eastAsia" w:ascii="仿宋" w:hAnsi="仿宋" w:eastAsia="仿宋" w:cs="仿宋"/>
          <w:b/>
          <w:bCs/>
          <w:color w:val="auto"/>
          <w:sz w:val="24"/>
          <w:szCs w:val="24"/>
          <w:highlight w:val="none"/>
          <w:lang w:val="en-US" w:eastAsia="zh-CN"/>
        </w:rPr>
      </w:pPr>
    </w:p>
    <w:p w14:paraId="49E106F6">
      <w:pPr>
        <w:bidi w:val="0"/>
        <w:spacing w:line="360" w:lineRule="auto"/>
        <w:jc w:val="cente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其他可以证明供应商实力的文件</w:t>
      </w:r>
    </w:p>
    <w:p w14:paraId="43469E7A">
      <w:pPr>
        <w:bidi w:val="0"/>
        <w:spacing w:line="360" w:lineRule="auto"/>
        <w:jc w:val="center"/>
        <w:rPr>
          <w:rFonts w:hint="eastAsia" w:ascii="仿宋" w:hAnsi="仿宋" w:eastAsia="仿宋" w:cs="仿宋"/>
          <w:b/>
          <w:bCs/>
          <w:sz w:val="30"/>
          <w:szCs w:val="30"/>
          <w:highlight w:val="none"/>
          <w:lang w:val="en-US" w:eastAsia="zh-CN"/>
        </w:rPr>
      </w:pPr>
    </w:p>
    <w:p w14:paraId="14B629CA">
      <w:pPr>
        <w:jc w:val="center"/>
      </w:pPr>
      <w:r>
        <w:rPr>
          <w:rFonts w:hint="eastAsia" w:ascii="仿宋" w:hAnsi="仿宋" w:eastAsia="仿宋" w:cs="仿宋"/>
          <w:b/>
          <w:bCs/>
          <w:sz w:val="24"/>
          <w:szCs w:val="24"/>
          <w:highlight w:val="none"/>
          <w:lang w:val="en-US" w:eastAsia="zh-CN"/>
        </w:rPr>
        <w:t>（如有，格式自拟）</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D567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FEC08B">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29</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3FEC08B">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29</w:t>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EA67C2"/>
    <w:multiLevelType w:val="singleLevel"/>
    <w:tmpl w:val="AAEA67C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46409F"/>
    <w:rsid w:val="5D464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0"/>
    <w:rPr>
      <w:rFonts w:ascii="Arial" w:hAnsi="仿宋"/>
      <w:kern w:val="0"/>
      <w:sz w:val="20"/>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2026-03-31T09:30:00Z</dcterms:created>
  <dc:creator>刘海召</dc:creator>
  <cp:lastModifiedBy>刘海召</cp:lastModifiedBy>
  <dcterms:modified xsi:type="dcterms:W3CDTF">2026-03-31T09:32:13Z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E1DFE3D3F1304BF9A6F7494D15E797F7_11</vt:lpwstr>
  </property>
  <property fmtid="{D5CDD505-2E9C-101B-9397-08002B2CF9AE}" pid="4" name="KSOTemplateDocerSaveRecord">
    <vt:lpwstr>eyJoZGlkIjoiODA0MjMyMzAyMzNkOWQ5NDMxMzg5ZDc2ZmE4YTJmMTUiLCJ1c2VySWQiOiIyOTIyMzgzNTEifQ==</vt:lpwstr>
  </property>
</Properties>
</file>