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版本号：SCIT-ZC-SX202603000120260304001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高中学考合格性考试</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SCIT-ZC-SX2026030001</w:t>
      </w:r>
      <w:r>
        <w:br/>
      </w:r>
      <w:r>
        <w:br/>
      </w:r>
      <w:r>
        <w:br/>
      </w:r>
    </w:p>
    <w:p>
      <w:pPr>
        <w:pStyle w:val="null3"/>
        <w:jc w:val="center"/>
        <w:outlineLvl w:val="2"/>
      </w:pPr>
      <w:r>
        <w:rPr>
          <w:rFonts w:ascii="仿宋_GB2312" w:hAnsi="仿宋_GB2312" w:cs="仿宋_GB2312" w:eastAsia="仿宋_GB2312"/>
          <w:sz w:val="28"/>
          <w:b/>
        </w:rPr>
        <w:t>西安市教育考试中心</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西安市教育考试中心</w:t>
      </w:r>
      <w:r>
        <w:rPr>
          <w:rFonts w:ascii="仿宋_GB2312" w:hAnsi="仿宋_GB2312" w:cs="仿宋_GB2312" w:eastAsia="仿宋_GB2312"/>
        </w:rPr>
        <w:t>委托，拟对</w:t>
      </w:r>
      <w:r>
        <w:rPr>
          <w:rFonts w:ascii="仿宋_GB2312" w:hAnsi="仿宋_GB2312" w:cs="仿宋_GB2312" w:eastAsia="仿宋_GB2312"/>
        </w:rPr>
        <w:t>高中学考合格性考试</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SCIT-ZC-SX2026030001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高中学考合格性考试</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响应国家关于全面加强和改进新时代学校美育工作的指导意见，更加科学、有效的考查学生在音乐、美术、通用技术、体育与健康学科的知识掌握情况和综合素质，进一步降低组考难度，2026年西安市普通高中学业水平合格性考试音乐、美术、通用技术、体育与健康学科考试将采用计算机辅助考试的形式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采购包1（高中学考合格性考试）：属于专门面向中小企业采购。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只须提交其身份证明）：法定代表人授权书及被授权人身份证明（法定代表人直接参与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供应商未被列入失信被执行人、重大税收违法案件当事人名单、政府采购严重违法失信行为记录；：供应商未被列入失信被执行人、重大税收违法案件当事人名单、政府采购严重违法失信行为记录；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文艺南路194号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87809685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连娟、张祎多、马旭、龙杰、郝丽鹏、谭逸哲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029-88854273-8011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代理服务费收费标准：以成交金额作为计算基数，参照国家计委计价格〔2002〕1980号及发改办价格〔2003〕857号通知规定，由成交人在领取成交通知书前向招标代理机构交纳招标服务费。 开户名称：四川国际招标有限责任公司陕西分公司 开户行及帐号:民生银行西安高新开发区支行 600582071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西安市教育考试中心</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西安市教育考试中心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详见商务服务要求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联系人：连女士</w:t>
      </w:r>
    </w:p>
    <w:p>
      <w:pPr>
        <w:pStyle w:val="null3"/>
      </w:pPr>
      <w:r>
        <w:rPr>
          <w:rFonts w:ascii="仿宋_GB2312" w:hAnsi="仿宋_GB2312" w:cs="仿宋_GB2312" w:eastAsia="仿宋_GB2312"/>
        </w:rPr>
        <w:t>联系电话：029-88854273-8011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响应国家关于全面加强和改进新时代学校美育工作的指导意见，更加科学、有效的考查学生在音乐、美术、通用技术、体育与健康学科的知识掌握情况和综合素质，进一步降低组考难度，2026年西安市普通高中学业水平合格性考试音乐、美术、通用技术、体育与健康学科考试将采用计算机辅助考试的形式开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w:t>
      </w:r>
    </w:p>
    <w:p>
      <w:pPr>
        <w:pStyle w:val="null3"/>
      </w:pPr>
      <w:r>
        <w:rPr>
          <w:rFonts w:ascii="仿宋_GB2312" w:hAnsi="仿宋_GB2312" w:cs="仿宋_GB2312" w:eastAsia="仿宋_GB2312"/>
        </w:rPr>
        <w:t>采购包最高限价（元）: 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电子制卷 考试编排 考试实施 智能评分 成绩发布等内容的相关系统软件与技术服务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标的名称：电子制卷 考试编排 考试实施 智能评分 成绩发布等内容的相关系统软件与技术服务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一</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、项目概况</w:t>
            </w:r>
          </w:p>
          <w:p>
            <w:pPr>
              <w:pStyle w:val="null3"/>
              <w:ind w:firstLine="480"/>
              <w:jc w:val="both"/>
            </w:pPr>
            <w:r>
              <w:rPr>
                <w:rFonts w:ascii="仿宋_GB2312" w:hAnsi="仿宋_GB2312" w:cs="仿宋_GB2312" w:eastAsia="仿宋_GB2312"/>
                <w:sz w:val="24"/>
                <w:color w:val="000000"/>
              </w:rPr>
              <w:t>1.1.项目名称：</w:t>
            </w:r>
            <w:r>
              <w:rPr>
                <w:rFonts w:ascii="仿宋_GB2312" w:hAnsi="仿宋_GB2312" w:cs="仿宋_GB2312" w:eastAsia="仿宋_GB2312"/>
                <w:sz w:val="24"/>
                <w:color w:val="000000"/>
              </w:rPr>
              <w:t>高中学考合格性考试</w:t>
            </w:r>
          </w:p>
          <w:p>
            <w:pPr>
              <w:pStyle w:val="null3"/>
              <w:ind w:firstLine="480"/>
              <w:jc w:val="both"/>
            </w:pPr>
            <w:r>
              <w:rPr>
                <w:rFonts w:ascii="仿宋_GB2312" w:hAnsi="仿宋_GB2312" w:cs="仿宋_GB2312" w:eastAsia="仿宋_GB2312"/>
                <w:sz w:val="24"/>
                <w:color w:val="000000"/>
              </w:rPr>
              <w:t>1.2.为切实响应国家关于</w:t>
            </w:r>
            <w:r>
              <w:rPr>
                <w:rFonts w:ascii="仿宋_GB2312" w:hAnsi="仿宋_GB2312" w:cs="仿宋_GB2312" w:eastAsia="仿宋_GB2312"/>
                <w:sz w:val="24"/>
                <w:color w:val="000000"/>
              </w:rPr>
              <w:t>全面加强和改进新时代学校美育</w:t>
            </w:r>
            <w:r>
              <w:rPr>
                <w:rFonts w:ascii="仿宋_GB2312" w:hAnsi="仿宋_GB2312" w:cs="仿宋_GB2312" w:eastAsia="仿宋_GB2312"/>
                <w:sz w:val="24"/>
                <w:color w:val="000000"/>
              </w:rPr>
              <w:t>工作的指导意见，更加科学、有效的考查学生在音乐、美术、通用技术、体育与健康学科的</w:t>
            </w:r>
            <w:r>
              <w:rPr>
                <w:rFonts w:ascii="仿宋_GB2312" w:hAnsi="仿宋_GB2312" w:cs="仿宋_GB2312" w:eastAsia="仿宋_GB2312"/>
                <w:sz w:val="24"/>
                <w:color w:val="000000"/>
              </w:rPr>
              <w:t>知识掌握情况</w:t>
            </w:r>
            <w:r>
              <w:rPr>
                <w:rFonts w:ascii="仿宋_GB2312" w:hAnsi="仿宋_GB2312" w:cs="仿宋_GB2312" w:eastAsia="仿宋_GB2312"/>
                <w:sz w:val="24"/>
                <w:color w:val="000000"/>
              </w:rPr>
              <w:t>和综合素质，进一步降低组考难度，</w:t>
            </w:r>
            <w:r>
              <w:rPr>
                <w:rFonts w:ascii="仿宋_GB2312" w:hAnsi="仿宋_GB2312" w:cs="仿宋_GB2312" w:eastAsia="仿宋_GB2312"/>
                <w:sz w:val="24"/>
                <w:color w:val="000000"/>
              </w:rPr>
              <w:t>2026年西安市普通高中学业水平合格性考试音乐、美术、通用技术、体育与健康学科考试将采用计算机辅助考试的形式开展。</w:t>
            </w:r>
          </w:p>
          <w:p>
            <w:pPr>
              <w:pStyle w:val="null3"/>
              <w:ind w:firstLine="480"/>
              <w:jc w:val="both"/>
            </w:pP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竞争性磋商的</w:t>
            </w:r>
            <w:r>
              <w:rPr>
                <w:rFonts w:ascii="仿宋_GB2312" w:hAnsi="仿宋_GB2312" w:cs="仿宋_GB2312" w:eastAsia="仿宋_GB2312"/>
                <w:sz w:val="24"/>
                <w:color w:val="000000"/>
              </w:rPr>
              <w:t>方式</w:t>
            </w:r>
            <w:r>
              <w:rPr>
                <w:rFonts w:ascii="仿宋_GB2312" w:hAnsi="仿宋_GB2312" w:cs="仿宋_GB2312" w:eastAsia="仿宋_GB2312"/>
                <w:sz w:val="24"/>
                <w:color w:val="000000"/>
              </w:rPr>
              <w:t>，面</w:t>
            </w:r>
            <w:r>
              <w:rPr>
                <w:rFonts w:ascii="仿宋_GB2312" w:hAnsi="仿宋_GB2312" w:cs="仿宋_GB2312" w:eastAsia="仿宋_GB2312"/>
                <w:sz w:val="24"/>
                <w:color w:val="000000"/>
              </w:rPr>
              <w:t>向具备软件运营服务能力的供应商采购音乐、美术、通用技术、体育与健康学科上机考试技术服务，由成交供应商提供涵盖电子制卷、考试编排、考试实施、智能评分、成绩合成等内容的相关</w:t>
            </w:r>
            <w:r>
              <w:rPr>
                <w:rFonts w:ascii="仿宋_GB2312" w:hAnsi="仿宋_GB2312" w:cs="仿宋_GB2312" w:eastAsia="仿宋_GB2312"/>
                <w:sz w:val="24"/>
                <w:color w:val="000000"/>
              </w:rPr>
              <w:t>系统软件与技术服务，以保障项目顺利实施。</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二、服务内容</w:t>
            </w:r>
          </w:p>
          <w:p>
            <w:pPr>
              <w:pStyle w:val="null3"/>
              <w:ind w:firstLine="420"/>
              <w:jc w:val="both"/>
            </w:pPr>
            <w:r>
              <w:rPr>
                <w:rFonts w:ascii="仿宋_GB2312" w:hAnsi="仿宋_GB2312" w:cs="仿宋_GB2312" w:eastAsia="仿宋_GB2312"/>
                <w:sz w:val="24"/>
                <w:color w:val="000000"/>
              </w:rPr>
              <w:t>2.1.考试系统</w:t>
            </w:r>
          </w:p>
          <w:p>
            <w:pPr>
              <w:pStyle w:val="null3"/>
              <w:ind w:firstLine="420"/>
              <w:jc w:val="both"/>
            </w:pPr>
            <w:r>
              <w:rPr>
                <w:rFonts w:ascii="仿宋_GB2312" w:hAnsi="仿宋_GB2312" w:cs="仿宋_GB2312" w:eastAsia="仿宋_GB2312"/>
                <w:sz w:val="24"/>
                <w:color w:val="000000"/>
              </w:rPr>
              <w:t>成交供应商需提供一个稳定可靠的计算机化考试平台，该平台能够支持大规模并发访问，并确保考试过程的安全性和公正性。</w:t>
            </w:r>
          </w:p>
          <w:p>
            <w:pPr>
              <w:pStyle w:val="null3"/>
              <w:ind w:firstLine="420"/>
              <w:jc w:val="both"/>
            </w:pPr>
            <w:r>
              <w:rPr>
                <w:rFonts w:ascii="仿宋_GB2312" w:hAnsi="仿宋_GB2312" w:cs="仿宋_GB2312" w:eastAsia="仿宋_GB2312"/>
                <w:sz w:val="24"/>
                <w:color w:val="000000"/>
              </w:rPr>
              <w:t>2.2.为保障正式考试各项实施工作安全、平稳开展，成交供应商需在正式考试前提供</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一次模拟考试服务，配合采购人组织各考点学校完成模拟考试演练。</w:t>
            </w:r>
          </w:p>
          <w:p>
            <w:pPr>
              <w:pStyle w:val="null3"/>
              <w:ind w:firstLine="420"/>
              <w:jc w:val="both"/>
            </w:pPr>
            <w:r>
              <w:rPr>
                <w:rFonts w:ascii="仿宋_GB2312" w:hAnsi="仿宋_GB2312" w:cs="仿宋_GB2312" w:eastAsia="仿宋_GB2312"/>
                <w:sz w:val="24"/>
                <w:color w:val="000000"/>
              </w:rPr>
              <w:t>2.3.技术支持和服务</w:t>
            </w:r>
          </w:p>
          <w:p>
            <w:pPr>
              <w:pStyle w:val="null3"/>
              <w:ind w:firstLine="420"/>
              <w:jc w:val="both"/>
            </w:pPr>
            <w:r>
              <w:rPr>
                <w:rFonts w:ascii="仿宋_GB2312" w:hAnsi="仿宋_GB2312" w:cs="仿宋_GB2312" w:eastAsia="仿宋_GB2312"/>
                <w:sz w:val="24"/>
                <w:color w:val="000000"/>
              </w:rPr>
              <w:t>2.3.1.安排技术人员提供考试命题期间的技术支持服务、试题电子化服务、试题组卷服务以及试题加密服务；</w:t>
            </w:r>
          </w:p>
          <w:p>
            <w:pPr>
              <w:pStyle w:val="null3"/>
              <w:ind w:firstLine="480"/>
              <w:jc w:val="both"/>
            </w:pPr>
            <w:r>
              <w:rPr>
                <w:rFonts w:ascii="仿宋_GB2312" w:hAnsi="仿宋_GB2312" w:cs="仿宋_GB2312" w:eastAsia="仿宋_GB2312"/>
                <w:sz w:val="24"/>
                <w:color w:val="000000"/>
              </w:rPr>
              <w:t>2.3.2.安排技术人员支撑机考的考前服务工作，包括：考生基础信息上报、考生基础信息处理、信息核对、考场基础信息录入、考场基础信息核对、考生考场编排、考生准考证生成、考场表生成、考场环境检查、硬件设备环境压力测试；</w:t>
            </w:r>
          </w:p>
          <w:p>
            <w:pPr>
              <w:pStyle w:val="null3"/>
              <w:ind w:firstLine="480"/>
              <w:jc w:val="both"/>
            </w:pPr>
            <w:r>
              <w:rPr>
                <w:rFonts w:ascii="仿宋_GB2312" w:hAnsi="仿宋_GB2312" w:cs="仿宋_GB2312" w:eastAsia="仿宋_GB2312"/>
                <w:sz w:val="24"/>
                <w:color w:val="000000"/>
              </w:rPr>
              <w:t>2.3.3.安排技术人员进行考试系统安装、调试、使用的技术培训；</w:t>
            </w:r>
          </w:p>
          <w:p>
            <w:pPr>
              <w:pStyle w:val="null3"/>
              <w:ind w:firstLine="480"/>
            </w:pPr>
            <w:r>
              <w:rPr>
                <w:rFonts w:ascii="仿宋_GB2312" w:hAnsi="仿宋_GB2312" w:cs="仿宋_GB2312" w:eastAsia="仿宋_GB2312"/>
                <w:sz w:val="24"/>
                <w:color w:val="000000"/>
              </w:rPr>
              <w:t>2.3.4.安排技术人员支撑机考的考中服务工作，包括：考试过程人员驻点技术支持、考试过程监控服务、考试过程信息安全服务、考试过程考务工作技术支撑；</w:t>
            </w:r>
          </w:p>
          <w:p>
            <w:pPr>
              <w:pStyle w:val="null3"/>
              <w:ind w:firstLine="420"/>
            </w:pPr>
            <w:r>
              <w:rPr>
                <w:rFonts w:ascii="仿宋_GB2312" w:hAnsi="仿宋_GB2312" w:cs="仿宋_GB2312" w:eastAsia="仿宋_GB2312"/>
                <w:sz w:val="24"/>
                <w:color w:val="000000"/>
              </w:rPr>
              <w:t>2.3.5.安排技术人员支撑机考的考后服务工作，包括：考后数据汇总、考生考试情况统计、考生数据包检测、考生作答包加密；</w:t>
            </w:r>
          </w:p>
          <w:p>
            <w:pPr>
              <w:pStyle w:val="null3"/>
              <w:ind w:firstLine="420"/>
            </w:pPr>
            <w:r>
              <w:rPr>
                <w:rFonts w:ascii="仿宋_GB2312" w:hAnsi="仿宋_GB2312" w:cs="仿宋_GB2312" w:eastAsia="仿宋_GB2312"/>
                <w:sz w:val="24"/>
                <w:color w:val="000000"/>
              </w:rPr>
              <w:t>2.3.6.安排技术人员支</w:t>
            </w:r>
            <w:r>
              <w:rPr>
                <w:rFonts w:ascii="仿宋_GB2312" w:hAnsi="仿宋_GB2312" w:cs="仿宋_GB2312" w:eastAsia="仿宋_GB2312"/>
                <w:sz w:val="24"/>
                <w:color w:val="000000"/>
              </w:rPr>
              <w:t>撑机考评分的数据定标服务，包括：</w:t>
            </w:r>
            <w:r>
              <w:rPr>
                <w:rFonts w:ascii="仿宋_GB2312" w:hAnsi="仿宋_GB2312" w:cs="仿宋_GB2312" w:eastAsia="仿宋_GB2312"/>
                <w:sz w:val="24"/>
                <w:color w:val="000000"/>
              </w:rPr>
              <w:t>定标硬件现场环境检测、定标压力测试、定标系统部署、定标数据集筛选确定、定标现场技术支持；</w:t>
            </w:r>
          </w:p>
          <w:p>
            <w:pPr>
              <w:pStyle w:val="null3"/>
              <w:ind w:firstLine="420"/>
            </w:pPr>
            <w:r>
              <w:rPr>
                <w:rFonts w:ascii="仿宋_GB2312" w:hAnsi="仿宋_GB2312" w:cs="仿宋_GB2312" w:eastAsia="仿宋_GB2312"/>
                <w:sz w:val="24"/>
                <w:color w:val="000000"/>
              </w:rPr>
              <w:t>2.3.7.</w:t>
            </w:r>
            <w:r>
              <w:rPr>
                <w:rFonts w:ascii="仿宋_GB2312" w:hAnsi="仿宋_GB2312" w:cs="仿宋_GB2312" w:eastAsia="仿宋_GB2312"/>
                <w:sz w:val="24"/>
                <w:color w:val="000000"/>
              </w:rPr>
              <w:t>提供整个考试</w:t>
            </w:r>
            <w:r>
              <w:rPr>
                <w:rFonts w:ascii="仿宋_GB2312" w:hAnsi="仿宋_GB2312" w:cs="仿宋_GB2312" w:eastAsia="仿宋_GB2312"/>
                <w:sz w:val="24"/>
                <w:color w:val="000000"/>
              </w:rPr>
              <w:t>期间系统运行所需的所有服务器租用服务，考生数量约</w:t>
            </w:r>
            <w:r>
              <w:rPr>
                <w:rFonts w:ascii="仿宋_GB2312" w:hAnsi="仿宋_GB2312" w:cs="仿宋_GB2312" w:eastAsia="仿宋_GB2312"/>
                <w:sz w:val="24"/>
                <w:color w:val="000000"/>
              </w:rPr>
              <w:t>8000考生。</w:t>
            </w:r>
          </w:p>
          <w:p>
            <w:pPr>
              <w:pStyle w:val="null3"/>
              <w:ind w:firstLine="420"/>
            </w:pPr>
            <w:r>
              <w:rPr>
                <w:rFonts w:ascii="仿宋_GB2312" w:hAnsi="仿宋_GB2312" w:cs="仿宋_GB2312" w:eastAsia="仿宋_GB2312"/>
                <w:sz w:val="24"/>
                <w:color w:val="000000"/>
              </w:rPr>
              <w:t>2.3.8.安排技术人员支撑考试试卷的智能评分服务；</w:t>
            </w:r>
          </w:p>
          <w:p>
            <w:pPr>
              <w:pStyle w:val="null3"/>
              <w:ind w:firstLine="420"/>
            </w:pPr>
            <w:r>
              <w:rPr>
                <w:rFonts w:ascii="仿宋_GB2312" w:hAnsi="仿宋_GB2312" w:cs="仿宋_GB2312" w:eastAsia="仿宋_GB2312"/>
                <w:sz w:val="24"/>
                <w:color w:val="000000"/>
              </w:rPr>
              <w:t>2.3.9.在特定或者必要的情况下，为了确保评估的质量与公正性，采购人将邀请具备相应资历的专业人员进行人工评阅服务，费用包含在此次预算中。</w:t>
            </w:r>
          </w:p>
          <w:p>
            <w:pPr>
              <w:pStyle w:val="null3"/>
              <w:ind w:firstLine="420"/>
            </w:pPr>
            <w:r>
              <w:rPr>
                <w:rFonts w:ascii="仿宋_GB2312" w:hAnsi="仿宋_GB2312" w:cs="仿宋_GB2312" w:eastAsia="仿宋_GB2312"/>
                <w:sz w:val="24"/>
                <w:color w:val="000000"/>
              </w:rPr>
              <w:t>2.3.10.安排技术人员支撑评分后的成绩数据处理、成绩数据统计（包括但不限于分区县、分学校统计分数段、平均分等）等服务；</w:t>
            </w:r>
          </w:p>
          <w:p>
            <w:pPr>
              <w:pStyle w:val="null3"/>
              <w:ind w:right="390" w:firstLine="420"/>
              <w:jc w:val="both"/>
            </w:pPr>
            <w:r>
              <w:rPr>
                <w:rFonts w:ascii="仿宋_GB2312" w:hAnsi="仿宋_GB2312" w:cs="仿宋_GB2312" w:eastAsia="仿宋_GB2312"/>
                <w:sz w:val="24"/>
                <w:color w:val="000000"/>
              </w:rPr>
              <w:t>2.3.11.安排技术人员</w:t>
            </w:r>
            <w:r>
              <w:rPr>
                <w:rFonts w:ascii="仿宋_GB2312" w:hAnsi="仿宋_GB2312" w:cs="仿宋_GB2312" w:eastAsia="仿宋_GB2312"/>
                <w:sz w:val="24"/>
                <w:color w:val="000000"/>
              </w:rPr>
              <w:t>支撑</w:t>
            </w:r>
            <w:r>
              <w:rPr>
                <w:rFonts w:ascii="仿宋_GB2312" w:hAnsi="仿宋_GB2312" w:cs="仿宋_GB2312" w:eastAsia="仿宋_GB2312"/>
                <w:sz w:val="24"/>
                <w:color w:val="000000"/>
              </w:rPr>
              <w:t>评分后的</w:t>
            </w:r>
            <w:r>
              <w:rPr>
                <w:rFonts w:ascii="仿宋_GB2312" w:hAnsi="仿宋_GB2312" w:cs="仿宋_GB2312" w:eastAsia="仿宋_GB2312"/>
                <w:sz w:val="24"/>
                <w:color w:val="000000"/>
              </w:rPr>
              <w:t>成绩报告生成及发布服务</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三、技术要求</w:t>
            </w:r>
          </w:p>
          <w:p>
            <w:pPr>
              <w:pStyle w:val="null3"/>
            </w:pPr>
            <w:r>
              <w:rPr>
                <w:rFonts w:ascii="仿宋_GB2312" w:hAnsi="仿宋_GB2312" w:cs="仿宋_GB2312" w:eastAsia="仿宋_GB2312"/>
                <w:sz w:val="24"/>
                <w:color w:val="000000"/>
              </w:rPr>
              <w:t>3.1.</w:t>
            </w:r>
            <w:r>
              <w:rPr>
                <w:rFonts w:ascii="仿宋_GB2312" w:hAnsi="仿宋_GB2312" w:cs="仿宋_GB2312" w:eastAsia="仿宋_GB2312"/>
                <w:sz w:val="24"/>
                <w:color w:val="000000"/>
              </w:rPr>
              <w:t>题库管理系统</w:t>
            </w:r>
          </w:p>
          <w:p>
            <w:pPr>
              <w:pStyle w:val="null3"/>
              <w:ind w:firstLine="420"/>
            </w:pPr>
            <w:r>
              <w:rPr>
                <w:rFonts w:ascii="仿宋_GB2312" w:hAnsi="仿宋_GB2312" w:cs="仿宋_GB2312" w:eastAsia="仿宋_GB2312"/>
                <w:sz w:val="24"/>
                <w:color w:val="000000"/>
              </w:rPr>
              <w:t>3.1.1.</w:t>
            </w:r>
            <w:r>
              <w:rPr>
                <w:rFonts w:ascii="仿宋_GB2312" w:hAnsi="仿宋_GB2312" w:cs="仿宋_GB2312" w:eastAsia="仿宋_GB2312"/>
                <w:sz w:val="24"/>
                <w:color w:val="000000"/>
              </w:rPr>
              <w:t>命题教师管理</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 系统具备试题电子化转换与组卷功能，供应商须协助命题教师将线下命制的纸质试题转换为电子试题，并按照考试要求完成组卷工作。</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 系统须支持分级权限管理功能，可为各科目命题负责人开通独立管理账号，赋予其试卷审核权限，支持命题负责人在线登录系统完成试卷内容审核。</w:t>
            </w:r>
          </w:p>
          <w:p>
            <w:pPr>
              <w:pStyle w:val="null3"/>
              <w:ind w:firstLine="420"/>
            </w:pPr>
            <w:r>
              <w:rPr>
                <w:rFonts w:ascii="仿宋_GB2312" w:hAnsi="仿宋_GB2312" w:cs="仿宋_GB2312" w:eastAsia="仿宋_GB2312"/>
                <w:sz w:val="24"/>
                <w:color w:val="000000"/>
              </w:rPr>
              <w:t>3.1.2.</w:t>
            </w:r>
            <w:r>
              <w:rPr>
                <w:rFonts w:ascii="仿宋_GB2312" w:hAnsi="仿宋_GB2312" w:cs="仿宋_GB2312" w:eastAsia="仿宋_GB2312"/>
                <w:sz w:val="24"/>
                <w:color w:val="000000"/>
              </w:rPr>
              <w:t>试题试卷管理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对于试题试卷管理，</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应该包括试卷的题型、知识点、能力层级、难度、状态等核心属性；</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系统要能按照知识点名称、试题编码、关键词进行模糊查询，并能根据试题内容模板进行全文检索；</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试题属性值有变化时，系统应能进行属性值修改。</w:t>
            </w:r>
          </w:p>
          <w:p>
            <w:pPr>
              <w:pStyle w:val="null3"/>
              <w:ind w:firstLine="420"/>
            </w:pPr>
            <w:r>
              <w:rPr>
                <w:rFonts w:ascii="仿宋_GB2312" w:hAnsi="仿宋_GB2312" w:cs="仿宋_GB2312" w:eastAsia="仿宋_GB2312"/>
                <w:sz w:val="24"/>
                <w:color w:val="000000"/>
              </w:rPr>
              <w:t>3.1.3.</w:t>
            </w:r>
            <w:r>
              <w:rPr>
                <w:rFonts w:ascii="仿宋_GB2312" w:hAnsi="仿宋_GB2312" w:cs="仿宋_GB2312" w:eastAsia="仿宋_GB2312"/>
                <w:sz w:val="24"/>
                <w:color w:val="000000"/>
              </w:rPr>
              <w:t>组卷管理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系统支持根据组卷小组意图（考查覆盖的知识点、各题难度、分值分配页面等）进行组卷。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系统应能自动组卷，组卷人员设置组卷筛选条件；</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系统应能</w:t>
            </w:r>
            <w:r>
              <w:rPr>
                <w:rFonts w:ascii="仿宋_GB2312" w:hAnsi="仿宋_GB2312" w:cs="仿宋_GB2312" w:eastAsia="仿宋_GB2312"/>
                <w:sz w:val="24"/>
                <w:color w:val="000000"/>
              </w:rPr>
              <w:t>按照</w:t>
            </w:r>
            <w:r>
              <w:rPr>
                <w:rFonts w:ascii="仿宋_GB2312" w:hAnsi="仿宋_GB2312" w:cs="仿宋_GB2312" w:eastAsia="仿宋_GB2312"/>
                <w:sz w:val="24"/>
                <w:color w:val="000000"/>
              </w:rPr>
              <w:t>知识点、题型、难度等多项条件手动组卷，题库试题应能按照组卷次数、入库时间来定义试题排序。</w:t>
            </w:r>
          </w:p>
          <w:p>
            <w:pPr>
              <w:pStyle w:val="null3"/>
              <w:ind w:firstLine="420"/>
            </w:pPr>
            <w:r>
              <w:rPr>
                <w:rFonts w:ascii="仿宋_GB2312" w:hAnsi="仿宋_GB2312" w:cs="仿宋_GB2312" w:eastAsia="仿宋_GB2312"/>
                <w:sz w:val="24"/>
                <w:color w:val="000000"/>
              </w:rPr>
              <w:t>3.1.4.</w:t>
            </w:r>
            <w:r>
              <w:rPr>
                <w:rFonts w:ascii="仿宋_GB2312" w:hAnsi="仿宋_GB2312" w:cs="仿宋_GB2312" w:eastAsia="仿宋_GB2312"/>
                <w:sz w:val="24"/>
                <w:color w:val="000000"/>
              </w:rPr>
              <w:t>试卷输入输出管理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系统需支持试题、试卷在线编辑、导入试题、整卷导入试题和模板样式导出等多样方式导出试卷；应支持不同学科在命题、审题、组卷、考试等工作场景下的精准高效的输入输出方式要求；</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导出试卷须符合国际</w:t>
            </w:r>
            <w:r>
              <w:rPr>
                <w:rFonts w:ascii="仿宋_GB2312" w:hAnsi="仿宋_GB2312" w:cs="仿宋_GB2312" w:eastAsia="仿宋_GB2312"/>
                <w:sz w:val="24"/>
                <w:color w:val="000000"/>
              </w:rPr>
              <w:t>QTI 标准规范；</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支持对定稿的试卷进行</w:t>
            </w:r>
            <w:r>
              <w:rPr>
                <w:rFonts w:ascii="仿宋_GB2312" w:hAnsi="仿宋_GB2312" w:cs="仿宋_GB2312" w:eastAsia="仿宋_GB2312"/>
                <w:sz w:val="24"/>
                <w:color w:val="000000"/>
              </w:rPr>
              <w:t>“打散入库 ”操作。</w:t>
            </w:r>
          </w:p>
          <w:p>
            <w:pPr>
              <w:pStyle w:val="null3"/>
              <w:ind w:firstLine="420"/>
            </w:pPr>
            <w:r>
              <w:rPr>
                <w:rFonts w:ascii="仿宋_GB2312" w:hAnsi="仿宋_GB2312" w:cs="仿宋_GB2312" w:eastAsia="仿宋_GB2312"/>
                <w:sz w:val="24"/>
                <w:color w:val="000000"/>
              </w:rPr>
              <w:t>3.1.5.</w:t>
            </w:r>
            <w:r>
              <w:rPr>
                <w:rFonts w:ascii="仿宋_GB2312" w:hAnsi="仿宋_GB2312" w:cs="仿宋_GB2312" w:eastAsia="仿宋_GB2312"/>
                <w:sz w:val="24"/>
                <w:color w:val="000000"/>
              </w:rPr>
              <w:t>标准答案</w:t>
            </w:r>
            <w:r>
              <w:rPr>
                <w:rFonts w:ascii="仿宋_GB2312" w:hAnsi="仿宋_GB2312" w:cs="仿宋_GB2312" w:eastAsia="仿宋_GB2312"/>
                <w:sz w:val="24"/>
                <w:color w:val="000000"/>
              </w:rPr>
              <w:t>制作及校验</w:t>
            </w:r>
          </w:p>
          <w:p>
            <w:pPr>
              <w:pStyle w:val="null3"/>
              <w:ind w:firstLine="420"/>
            </w:pPr>
            <w:r>
              <w:rPr>
                <w:rFonts w:ascii="仿宋_GB2312" w:hAnsi="仿宋_GB2312" w:cs="仿宋_GB2312" w:eastAsia="仿宋_GB2312"/>
                <w:sz w:val="24"/>
                <w:color w:val="000000"/>
              </w:rPr>
              <w:t>系统支持录入和校验试题标准答案信息，并输出加密的评分标准答案包用于后续智能评分。</w:t>
            </w:r>
          </w:p>
          <w:p>
            <w:pPr>
              <w:pStyle w:val="null3"/>
            </w:pPr>
            <w:r>
              <w:rPr>
                <w:rFonts w:ascii="仿宋_GB2312" w:hAnsi="仿宋_GB2312" w:cs="仿宋_GB2312" w:eastAsia="仿宋_GB2312"/>
                <w:sz w:val="24"/>
                <w:color w:val="000000"/>
              </w:rPr>
              <w:t>3.2.</w:t>
            </w:r>
            <w:r>
              <w:rPr>
                <w:rFonts w:ascii="仿宋_GB2312" w:hAnsi="仿宋_GB2312" w:cs="仿宋_GB2312" w:eastAsia="仿宋_GB2312"/>
                <w:sz w:val="24"/>
                <w:color w:val="000000"/>
              </w:rPr>
              <w:t>考务管理系统</w:t>
            </w:r>
          </w:p>
          <w:p>
            <w:pPr>
              <w:pStyle w:val="null3"/>
              <w:ind w:firstLine="420"/>
            </w:pPr>
            <w:r>
              <w:rPr>
                <w:rFonts w:ascii="仿宋_GB2312" w:hAnsi="仿宋_GB2312" w:cs="仿宋_GB2312" w:eastAsia="仿宋_GB2312"/>
                <w:sz w:val="24"/>
                <w:color w:val="000000"/>
              </w:rPr>
              <w:t>3.2.1.</w:t>
            </w:r>
            <w:r>
              <w:rPr>
                <w:rFonts w:ascii="仿宋_GB2312" w:hAnsi="仿宋_GB2312" w:cs="仿宋_GB2312" w:eastAsia="仿宋_GB2312"/>
                <w:sz w:val="24"/>
                <w:color w:val="000000"/>
              </w:rPr>
              <w:t>考试任务管理</w:t>
            </w:r>
          </w:p>
          <w:p>
            <w:pPr>
              <w:pStyle w:val="null3"/>
              <w:ind w:firstLine="420"/>
            </w:pPr>
            <w:r>
              <w:rPr>
                <w:rFonts w:ascii="仿宋_GB2312" w:hAnsi="仿宋_GB2312" w:cs="仿宋_GB2312" w:eastAsia="仿宋_GB2312"/>
                <w:sz w:val="24"/>
                <w:color w:val="000000"/>
              </w:rPr>
              <w:t>系统需支持在每场考试前系统管理员事先设定考试任务基本信息。</w:t>
            </w:r>
          </w:p>
          <w:p>
            <w:pPr>
              <w:pStyle w:val="null3"/>
              <w:ind w:firstLine="420"/>
            </w:pPr>
            <w:r>
              <w:rPr>
                <w:rFonts w:ascii="仿宋_GB2312" w:hAnsi="仿宋_GB2312" w:cs="仿宋_GB2312" w:eastAsia="仿宋_GB2312"/>
                <w:sz w:val="24"/>
                <w:color w:val="000000"/>
              </w:rPr>
              <w:t>3.2.2.</w:t>
            </w:r>
            <w:r>
              <w:rPr>
                <w:rFonts w:ascii="仿宋_GB2312" w:hAnsi="仿宋_GB2312" w:cs="仿宋_GB2312" w:eastAsia="仿宋_GB2312"/>
                <w:sz w:val="24"/>
                <w:color w:val="000000"/>
              </w:rPr>
              <w:t>考生信息管理</w:t>
            </w:r>
          </w:p>
          <w:p>
            <w:pPr>
              <w:pStyle w:val="null3"/>
              <w:ind w:firstLine="420"/>
            </w:pPr>
            <w:r>
              <w:rPr>
                <w:rFonts w:ascii="仿宋_GB2312" w:hAnsi="仿宋_GB2312" w:cs="仿宋_GB2312" w:eastAsia="仿宋_GB2312"/>
                <w:sz w:val="24"/>
                <w:color w:val="000000"/>
              </w:rPr>
              <w:t>系统应能将考生信息在考务管理系统维护，具备导入其他系统数据或直接在考务管理系统单个或批量添加功能，并</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查询、</w:t>
            </w:r>
            <w:r>
              <w:rPr>
                <w:rFonts w:ascii="仿宋_GB2312" w:hAnsi="仿宋_GB2312" w:cs="仿宋_GB2312" w:eastAsia="仿宋_GB2312"/>
                <w:sz w:val="24"/>
                <w:color w:val="000000"/>
              </w:rPr>
              <w:t>修改、删除等功能。</w:t>
            </w:r>
          </w:p>
          <w:p>
            <w:pPr>
              <w:pStyle w:val="null3"/>
              <w:ind w:firstLine="420"/>
            </w:pPr>
            <w:r>
              <w:rPr>
                <w:rFonts w:ascii="仿宋_GB2312" w:hAnsi="仿宋_GB2312" w:cs="仿宋_GB2312" w:eastAsia="仿宋_GB2312"/>
                <w:sz w:val="24"/>
                <w:color w:val="000000"/>
              </w:rPr>
              <w:t>3.2.3.</w:t>
            </w:r>
            <w:r>
              <w:rPr>
                <w:rFonts w:ascii="仿宋_GB2312" w:hAnsi="仿宋_GB2312" w:cs="仿宋_GB2312" w:eastAsia="仿宋_GB2312"/>
                <w:sz w:val="24"/>
                <w:color w:val="000000"/>
              </w:rPr>
              <w:t>考点考场管理</w:t>
            </w:r>
          </w:p>
          <w:p>
            <w:pPr>
              <w:pStyle w:val="null3"/>
              <w:ind w:firstLine="420"/>
            </w:pPr>
            <w:r>
              <w:rPr>
                <w:rFonts w:ascii="仿宋_GB2312" w:hAnsi="仿宋_GB2312" w:cs="仿宋_GB2312" w:eastAsia="仿宋_GB2312"/>
                <w:sz w:val="24"/>
                <w:color w:val="000000"/>
              </w:rPr>
              <w:t>考务编排前，系统能录入考点考场基本信息，并支持考点考场信息维护，维护的信息应包含考点考场基本信息、考试机、备用机等信息。</w:t>
            </w:r>
          </w:p>
          <w:p>
            <w:pPr>
              <w:pStyle w:val="null3"/>
              <w:ind w:firstLine="420"/>
            </w:pPr>
            <w:r>
              <w:rPr>
                <w:rFonts w:ascii="仿宋_GB2312" w:hAnsi="仿宋_GB2312" w:cs="仿宋_GB2312" w:eastAsia="仿宋_GB2312"/>
                <w:sz w:val="24"/>
                <w:color w:val="000000"/>
              </w:rPr>
              <w:t>3.2.4.</w:t>
            </w:r>
            <w:r>
              <w:rPr>
                <w:rFonts w:ascii="仿宋_GB2312" w:hAnsi="仿宋_GB2312" w:cs="仿宋_GB2312" w:eastAsia="仿宋_GB2312"/>
                <w:sz w:val="24"/>
                <w:color w:val="000000"/>
              </w:rPr>
              <w:t>考试编排管理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系统应能支持考试编排信息对接现有系统及支持系统编排管理，并支持编排结果打印；</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考试编排时系统应能实时校验编排信息，并支持可视化方式查看编排进程，对出错或警告内容进行实时查看；</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考生编排：</w:t>
            </w:r>
            <w:r>
              <w:rPr>
                <w:rFonts w:ascii="仿宋_GB2312" w:hAnsi="仿宋_GB2312" w:cs="仿宋_GB2312" w:eastAsia="仿宋_GB2312"/>
                <w:sz w:val="24"/>
                <w:color w:val="000000"/>
              </w:rPr>
              <w:t>支持多种编排方式，包括</w:t>
            </w:r>
            <w:r>
              <w:rPr>
                <w:rFonts w:ascii="仿宋_GB2312" w:hAnsi="仿宋_GB2312" w:cs="仿宋_GB2312" w:eastAsia="仿宋_GB2312"/>
                <w:sz w:val="24"/>
                <w:color w:val="000000"/>
              </w:rPr>
              <w:t>报名点内随机（按班级）编排，报名点内随机（按考生）编排，考点内随机、考点内随机（按报名号）编排</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支持尾考场内增量编排，支持尾考场外增量编排。</w:t>
            </w:r>
          </w:p>
          <w:p>
            <w:pPr>
              <w:pStyle w:val="null3"/>
              <w:ind w:firstLine="420"/>
            </w:pPr>
            <w:r>
              <w:rPr>
                <w:rFonts w:ascii="仿宋_GB2312" w:hAnsi="仿宋_GB2312" w:cs="仿宋_GB2312" w:eastAsia="仿宋_GB2312"/>
                <w:sz w:val="24"/>
                <w:color w:val="000000"/>
              </w:rPr>
              <w:t>3.2.5.</w:t>
            </w:r>
            <w:r>
              <w:rPr>
                <w:rFonts w:ascii="仿宋_GB2312" w:hAnsi="仿宋_GB2312" w:cs="仿宋_GB2312" w:eastAsia="仿宋_GB2312"/>
                <w:sz w:val="24"/>
                <w:color w:val="000000"/>
              </w:rPr>
              <w:t>试卷管理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）系统能维护和查看考试试卷编码、科目、试卷名称、来源等基本信息，监控试卷下载、下发情况，并控制试卷启用和禁用权限；</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试卷包下发与解密：试卷包采用</w:t>
            </w:r>
            <w:r>
              <w:rPr>
                <w:rFonts w:ascii="仿宋_GB2312" w:hAnsi="仿宋_GB2312" w:cs="仿宋_GB2312" w:eastAsia="仿宋_GB2312"/>
                <w:sz w:val="24"/>
                <w:color w:val="000000"/>
              </w:rPr>
              <w:t>国密</w:t>
            </w:r>
            <w:r>
              <w:rPr>
                <w:rFonts w:ascii="仿宋_GB2312" w:hAnsi="仿宋_GB2312" w:cs="仿宋_GB2312" w:eastAsia="仿宋_GB2312"/>
                <w:sz w:val="24"/>
                <w:color w:val="000000"/>
              </w:rPr>
              <w:t>加密方式下发，支持通过在线传输或使用数据存储介质线下分发；试卷支持按照考务要求时间统一在线解密，也支持在离线情况下通过线下密码函</w:t>
            </w:r>
            <w:r>
              <w:rPr>
                <w:rFonts w:ascii="仿宋_GB2312" w:hAnsi="仿宋_GB2312" w:cs="仿宋_GB2312" w:eastAsia="仿宋_GB2312"/>
                <w:sz w:val="24"/>
                <w:color w:val="000000"/>
              </w:rPr>
              <w:t>\加密锁形式解密；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试卷信息应能按照科目、试卷名称、试卷启用状态等内容进行条件查询，方便管理人员快速查询和管理试卷信息。</w:t>
            </w:r>
          </w:p>
          <w:p>
            <w:pPr>
              <w:pStyle w:val="null3"/>
              <w:ind w:firstLine="420"/>
            </w:pPr>
            <w:r>
              <w:rPr>
                <w:rFonts w:ascii="仿宋_GB2312" w:hAnsi="仿宋_GB2312" w:cs="仿宋_GB2312" w:eastAsia="仿宋_GB2312"/>
                <w:sz w:val="24"/>
                <w:color w:val="000000"/>
              </w:rPr>
              <w:t>3.2.6.</w:t>
            </w:r>
            <w:r>
              <w:rPr>
                <w:rFonts w:ascii="仿宋_GB2312" w:hAnsi="仿宋_GB2312" w:cs="仿宋_GB2312" w:eastAsia="仿宋_GB2312"/>
                <w:sz w:val="24"/>
                <w:color w:val="000000"/>
              </w:rPr>
              <w:t>数据监查管理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考前监查的数据应包含考前考务包、试卷包下载情况、设备正常与否，能够直观查看全部考场、某考点考前数据下载中、已完成、下载失败、下载完成的基本情况；考后应能监查各考场作答数据上传进度；</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考中数据监查应能支持按考场数据监查和按考生数据监查。按考场数据监查可查看应考考点、考场、已开考、未开考、考试中、已结束等情况。按考生数据监查可查看考场的应考人数、已登录人数、已交卷人数</w:t>
            </w:r>
            <w:r>
              <w:rPr>
                <w:rFonts w:ascii="仿宋_GB2312" w:hAnsi="仿宋_GB2312" w:cs="仿宋_GB2312" w:eastAsia="仿宋_GB2312"/>
                <w:sz w:val="24"/>
                <w:color w:val="000000"/>
              </w:rPr>
              <w:t>、</w:t>
            </w:r>
            <w:r>
              <w:rPr>
                <w:rFonts w:ascii="仿宋_GB2312" w:hAnsi="仿宋_GB2312" w:cs="仿宋_GB2312" w:eastAsia="仿宋_GB2312"/>
                <w:sz w:val="24"/>
                <w:color w:val="000000"/>
              </w:rPr>
              <w:t>考生答题进度</w:t>
            </w:r>
            <w:r>
              <w:rPr>
                <w:rFonts w:ascii="仿宋_GB2312" w:hAnsi="仿宋_GB2312" w:cs="仿宋_GB2312" w:eastAsia="仿宋_GB2312"/>
                <w:sz w:val="24"/>
                <w:color w:val="000000"/>
              </w:rPr>
              <w:t>等情况；</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具有考生作答轨迹记录功能，如以图表相结合等的方式分析和展示详细的作答轨迹记录，包括作答结果、具体操作及时间等；</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4）具有考试过程异常上报及审批机制。支持考点人员上报异常情况及处理说明至考务管理系统，具有相应审核权限的上级管理者可在线进行审核；</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5）将考试各个环节涉及的数据进行依次及时离线、异地备份。</w:t>
            </w:r>
          </w:p>
          <w:p>
            <w:pPr>
              <w:pStyle w:val="null3"/>
              <w:ind w:firstLine="420"/>
            </w:pPr>
            <w:r>
              <w:rPr>
                <w:rFonts w:ascii="仿宋_GB2312" w:hAnsi="仿宋_GB2312" w:cs="仿宋_GB2312" w:eastAsia="仿宋_GB2312"/>
                <w:sz w:val="24"/>
                <w:color w:val="000000"/>
              </w:rPr>
              <w:t>3.2.7.</w:t>
            </w:r>
            <w:r>
              <w:rPr>
                <w:rFonts w:ascii="仿宋_GB2312" w:hAnsi="仿宋_GB2312" w:cs="仿宋_GB2312" w:eastAsia="仿宋_GB2312"/>
                <w:sz w:val="24"/>
                <w:color w:val="000000"/>
              </w:rPr>
              <w:t>成绩管理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对于违纪违规考生，能按照考务规则进行登记和转换为相应的分数处理结果；</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成绩处理之后，具备管理和查看权限的用户应该能够根据考生号、考生姓名、考生准考证号、分数范围等查询成绩信息功能；</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成绩处理的每一类操作都能支持操作日志查看和问题追溯。</w:t>
            </w:r>
          </w:p>
          <w:p>
            <w:pPr>
              <w:pStyle w:val="null3"/>
              <w:ind w:firstLine="420"/>
            </w:pPr>
            <w:r>
              <w:rPr>
                <w:rFonts w:ascii="仿宋_GB2312" w:hAnsi="仿宋_GB2312" w:cs="仿宋_GB2312" w:eastAsia="仿宋_GB2312"/>
                <w:sz w:val="24"/>
                <w:color w:val="000000"/>
              </w:rPr>
              <w:t>3.2.8.过程性评价管理</w:t>
            </w:r>
          </w:p>
          <w:p>
            <w:pPr>
              <w:pStyle w:val="null3"/>
              <w:ind w:firstLine="420"/>
            </w:pPr>
            <w:r>
              <w:rPr>
                <w:rFonts w:ascii="仿宋_GB2312" w:hAnsi="仿宋_GB2312" w:cs="仿宋_GB2312" w:eastAsia="仿宋_GB2312"/>
                <w:sz w:val="24"/>
                <w:color w:val="000000"/>
              </w:rPr>
              <w:t>具有对考生过程性评价数据维护管理和与机考成绩合成处理功能。</w:t>
            </w:r>
          </w:p>
          <w:p>
            <w:pPr>
              <w:pStyle w:val="null3"/>
              <w:ind w:firstLine="420"/>
            </w:pPr>
            <w:r>
              <w:rPr>
                <w:rFonts w:ascii="仿宋_GB2312" w:hAnsi="仿宋_GB2312" w:cs="仿宋_GB2312" w:eastAsia="仿宋_GB2312"/>
                <w:sz w:val="24"/>
                <w:color w:val="000000"/>
              </w:rPr>
              <w:t>3.2.9.缺考和违纪管理</w:t>
            </w:r>
          </w:p>
          <w:p>
            <w:pPr>
              <w:pStyle w:val="null3"/>
              <w:ind w:firstLine="420"/>
            </w:pPr>
            <w:r>
              <w:rPr>
                <w:rFonts w:ascii="仿宋_GB2312" w:hAnsi="仿宋_GB2312" w:cs="仿宋_GB2312" w:eastAsia="仿宋_GB2312"/>
                <w:sz w:val="24"/>
                <w:color w:val="000000"/>
              </w:rPr>
              <w:t>支持各考点缺考和违纪标记上报考务管理系统，并支持市</w:t>
            </w:r>
            <w:r>
              <w:rPr>
                <w:rFonts w:ascii="仿宋_GB2312" w:hAnsi="仿宋_GB2312" w:cs="仿宋_GB2312" w:eastAsia="仿宋_GB2312"/>
                <w:sz w:val="24"/>
                <w:color w:val="000000"/>
              </w:rPr>
              <w:t>/区县考务管理人员在线查看和审核。</w:t>
            </w:r>
          </w:p>
          <w:p>
            <w:pPr>
              <w:pStyle w:val="null3"/>
              <w:ind w:firstLine="420"/>
            </w:pPr>
            <w:r>
              <w:rPr>
                <w:rFonts w:ascii="仿宋_GB2312" w:hAnsi="仿宋_GB2312" w:cs="仿宋_GB2312" w:eastAsia="仿宋_GB2312"/>
                <w:sz w:val="24"/>
                <w:color w:val="000000"/>
              </w:rPr>
              <w:t>3.2.10.</w:t>
            </w:r>
            <w:r>
              <w:rPr>
                <w:rFonts w:ascii="仿宋_GB2312" w:hAnsi="仿宋_GB2312" w:cs="仿宋_GB2312" w:eastAsia="仿宋_GB2312"/>
                <w:sz w:val="24"/>
                <w:color w:val="000000"/>
              </w:rPr>
              <w:t>系统管理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至少支持分市级、区县、考点</w:t>
            </w:r>
            <w:r>
              <w:rPr>
                <w:rFonts w:ascii="仿宋_GB2312" w:hAnsi="仿宋_GB2312" w:cs="仿宋_GB2312" w:eastAsia="仿宋_GB2312"/>
                <w:sz w:val="24"/>
                <w:color w:val="000000"/>
              </w:rPr>
              <w:t>/学校三级以上权限管理；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系统具有日志管理功能，支持自动记录各类操作日志且结构清晰，数据便于回溯查实。日志信息应包括不限于市级、区县</w:t>
            </w:r>
            <w:r>
              <w:rPr>
                <w:rFonts w:ascii="仿宋_GB2312" w:hAnsi="仿宋_GB2312" w:cs="仿宋_GB2312" w:eastAsia="仿宋_GB2312"/>
                <w:sz w:val="24"/>
                <w:color w:val="000000"/>
              </w:rPr>
              <w:t>、</w:t>
            </w:r>
            <w:r>
              <w:rPr>
                <w:rFonts w:ascii="仿宋_GB2312" w:hAnsi="仿宋_GB2312" w:cs="仿宋_GB2312" w:eastAsia="仿宋_GB2312"/>
                <w:sz w:val="24"/>
                <w:color w:val="000000"/>
              </w:rPr>
              <w:t>各考点任务下载状态</w:t>
            </w:r>
            <w:r>
              <w:rPr>
                <w:rFonts w:ascii="仿宋_GB2312" w:hAnsi="仿宋_GB2312" w:cs="仿宋_GB2312" w:eastAsia="仿宋_GB2312"/>
                <w:sz w:val="24"/>
                <w:color w:val="000000"/>
              </w:rPr>
              <w:t>\时间、试卷下载状态\时间、考生答卷回收数量\应考\实考\缺考\上传成功等信息，能快速定位问题原因查找。</w:t>
            </w:r>
          </w:p>
          <w:p>
            <w:pPr>
              <w:pStyle w:val="null3"/>
            </w:pPr>
            <w:r>
              <w:rPr>
                <w:rFonts w:ascii="仿宋_GB2312" w:hAnsi="仿宋_GB2312" w:cs="仿宋_GB2312" w:eastAsia="仿宋_GB2312"/>
                <w:sz w:val="24"/>
                <w:color w:val="000000"/>
              </w:rPr>
              <w:t>3.3.</w:t>
            </w:r>
            <w:r>
              <w:rPr>
                <w:rFonts w:ascii="仿宋_GB2312" w:hAnsi="仿宋_GB2312" w:cs="仿宋_GB2312" w:eastAsia="仿宋_GB2312"/>
                <w:sz w:val="24"/>
                <w:color w:val="000000"/>
              </w:rPr>
              <w:t>考场管理系统</w:t>
            </w:r>
          </w:p>
          <w:p>
            <w:pPr>
              <w:pStyle w:val="null3"/>
              <w:ind w:firstLine="420"/>
            </w:pPr>
            <w:r>
              <w:rPr>
                <w:rFonts w:ascii="仿宋_GB2312" w:hAnsi="仿宋_GB2312" w:cs="仿宋_GB2312" w:eastAsia="仿宋_GB2312"/>
                <w:sz w:val="24"/>
                <w:color w:val="000000"/>
              </w:rPr>
              <w:t>3.3.1.</w:t>
            </w:r>
            <w:r>
              <w:rPr>
                <w:rFonts w:ascii="仿宋_GB2312" w:hAnsi="仿宋_GB2312" w:cs="仿宋_GB2312" w:eastAsia="仿宋_GB2312"/>
                <w:sz w:val="24"/>
                <w:color w:val="000000"/>
              </w:rPr>
              <w:t>控制考生机</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考场管理系统能对考场内所有考试机进行统一管理，并能控制考试客户端的开启、关闭、重启等操作；</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支持各考场统一时间开考模式和各学校自行安排时间考试的随到随考模式。</w:t>
            </w:r>
          </w:p>
          <w:p>
            <w:pPr>
              <w:pStyle w:val="null3"/>
              <w:ind w:firstLine="420"/>
            </w:pPr>
            <w:r>
              <w:rPr>
                <w:rFonts w:ascii="仿宋_GB2312" w:hAnsi="仿宋_GB2312" w:cs="仿宋_GB2312" w:eastAsia="仿宋_GB2312"/>
                <w:sz w:val="24"/>
                <w:color w:val="000000"/>
              </w:rPr>
              <w:t>3.3.2.</w:t>
            </w:r>
            <w:r>
              <w:rPr>
                <w:rFonts w:ascii="仿宋_GB2312" w:hAnsi="仿宋_GB2312" w:cs="仿宋_GB2312" w:eastAsia="仿宋_GB2312"/>
                <w:sz w:val="24"/>
                <w:color w:val="000000"/>
              </w:rPr>
              <w:t>考试数据管理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正式开始作答前，系统支持先解密试卷，如系统不能正常解密的，需支持监考人员手动导入密钥解密；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如考试过程中的某个考生信息没能回收或者试卷下发不成功，能即时查看，并进行监督和管理；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支持考试过程中的数据进行实时回收（或系统可设定定时回收），能在网络通畅情况下进行考后数据的自动处理，减少监考人员的人工处理工作量；</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考试数据监控能根据考试场次、科目进行条件查询</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3.3.3.</w:t>
            </w:r>
            <w:r>
              <w:rPr>
                <w:rFonts w:ascii="仿宋_GB2312" w:hAnsi="仿宋_GB2312" w:cs="仿宋_GB2312" w:eastAsia="仿宋_GB2312"/>
                <w:sz w:val="24"/>
                <w:color w:val="000000"/>
              </w:rPr>
              <w:t>考试监控管理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能监控每个考生机的作答数据上传进度、考生机的连接状态及异常处理情况；</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能支持监考人员在考试监考程序按照考生号</w:t>
            </w:r>
            <w:r>
              <w:rPr>
                <w:rFonts w:ascii="仿宋_GB2312" w:hAnsi="仿宋_GB2312" w:cs="仿宋_GB2312" w:eastAsia="仿宋_GB2312"/>
                <w:sz w:val="24"/>
                <w:color w:val="000000"/>
              </w:rPr>
              <w:t>/准考证号/考生姓名查询考生信息，系统自动统计的设备状态，可按照统计信息进行筛选；</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对于考试过程中由于网络、设备等原因导致的考生考试中断情况，系统可对申请续考</w:t>
            </w:r>
            <w:r>
              <w:rPr>
                <w:rFonts w:ascii="仿宋_GB2312" w:hAnsi="仿宋_GB2312" w:cs="仿宋_GB2312" w:eastAsia="仿宋_GB2312"/>
                <w:sz w:val="24"/>
                <w:color w:val="000000"/>
              </w:rPr>
              <w:t>（续考时按原时间和答题进度开始）</w:t>
            </w:r>
            <w:r>
              <w:rPr>
                <w:rFonts w:ascii="仿宋_GB2312" w:hAnsi="仿宋_GB2312" w:cs="仿宋_GB2312" w:eastAsia="仿宋_GB2312"/>
                <w:sz w:val="24"/>
                <w:color w:val="000000"/>
              </w:rPr>
              <w:t>、重考等情况进行审核管理；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随到随考模式支持考场内随机抽题组卷，实现千人千卷。</w:t>
            </w:r>
          </w:p>
          <w:p>
            <w:pPr>
              <w:pStyle w:val="null3"/>
            </w:pPr>
            <w:r>
              <w:rPr>
                <w:rFonts w:ascii="仿宋_GB2312" w:hAnsi="仿宋_GB2312" w:cs="仿宋_GB2312" w:eastAsia="仿宋_GB2312"/>
                <w:sz w:val="24"/>
                <w:color w:val="000000"/>
              </w:rPr>
              <w:t>3.4.</w:t>
            </w:r>
            <w:r>
              <w:rPr>
                <w:rFonts w:ascii="仿宋_GB2312" w:hAnsi="仿宋_GB2312" w:cs="仿宋_GB2312" w:eastAsia="仿宋_GB2312"/>
                <w:sz w:val="24"/>
                <w:color w:val="000000"/>
              </w:rPr>
              <w:t>考生考试系统</w:t>
            </w:r>
          </w:p>
          <w:p>
            <w:pPr>
              <w:pStyle w:val="null3"/>
              <w:ind w:firstLine="420"/>
            </w:pPr>
            <w:r>
              <w:rPr>
                <w:rFonts w:ascii="仿宋_GB2312" w:hAnsi="仿宋_GB2312" w:cs="仿宋_GB2312" w:eastAsia="仿宋_GB2312"/>
                <w:sz w:val="24"/>
                <w:color w:val="000000"/>
              </w:rPr>
              <w:t>3.4.1.</w:t>
            </w:r>
            <w:r>
              <w:rPr>
                <w:rFonts w:ascii="仿宋_GB2312" w:hAnsi="仿宋_GB2312" w:cs="仿宋_GB2312" w:eastAsia="仿宋_GB2312"/>
                <w:sz w:val="24"/>
                <w:color w:val="000000"/>
              </w:rPr>
              <w:t>环境自检</w:t>
            </w:r>
          </w:p>
          <w:p>
            <w:pPr>
              <w:pStyle w:val="null3"/>
              <w:ind w:firstLine="420"/>
            </w:pPr>
            <w:r>
              <w:rPr>
                <w:rFonts w:ascii="仿宋_GB2312" w:hAnsi="仿宋_GB2312" w:cs="仿宋_GB2312" w:eastAsia="仿宋_GB2312"/>
                <w:sz w:val="24"/>
                <w:color w:val="000000"/>
              </w:rPr>
              <w:t>系统支持在考前考试环境全真模拟自检并能自行反馈监测结果。</w:t>
            </w:r>
          </w:p>
          <w:p>
            <w:pPr>
              <w:pStyle w:val="null3"/>
              <w:ind w:firstLine="420"/>
            </w:pPr>
            <w:r>
              <w:rPr>
                <w:rFonts w:ascii="仿宋_GB2312" w:hAnsi="仿宋_GB2312" w:cs="仿宋_GB2312" w:eastAsia="仿宋_GB2312"/>
                <w:sz w:val="24"/>
                <w:color w:val="000000"/>
              </w:rPr>
              <w:t>3.4.2.</w:t>
            </w:r>
            <w:r>
              <w:rPr>
                <w:rFonts w:ascii="仿宋_GB2312" w:hAnsi="仿宋_GB2312" w:cs="仿宋_GB2312" w:eastAsia="仿宋_GB2312"/>
                <w:sz w:val="24"/>
                <w:color w:val="000000"/>
              </w:rPr>
              <w:t>登录答题</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考试答题界面简单易用，方便考生作答和对作答结果的检查，避免造成考生答题过程过于繁琐，影响考生的正常答题。</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除选择题、判断题、填空题外，系统须支持拖拽题、连线题、</w:t>
            </w:r>
            <w:r>
              <w:rPr>
                <w:rFonts w:ascii="仿宋_GB2312" w:hAnsi="仿宋_GB2312" w:cs="仿宋_GB2312" w:eastAsia="仿宋_GB2312"/>
                <w:sz w:val="24"/>
                <w:color w:val="000000"/>
              </w:rPr>
              <w:t>配色题、演唱题、敲击题</w:t>
            </w:r>
            <w:r>
              <w:rPr>
                <w:rFonts w:ascii="仿宋_GB2312" w:hAnsi="仿宋_GB2312" w:cs="仿宋_GB2312" w:eastAsia="仿宋_GB2312"/>
                <w:sz w:val="24"/>
                <w:color w:val="000000"/>
              </w:rPr>
              <w:t>、</w:t>
            </w:r>
            <w:r>
              <w:rPr>
                <w:rFonts w:ascii="仿宋_GB2312" w:hAnsi="仿宋_GB2312" w:cs="仿宋_GB2312" w:eastAsia="仿宋_GB2312"/>
                <w:sz w:val="24"/>
                <w:color w:val="000000"/>
              </w:rPr>
              <w:t>绘线</w:t>
            </w:r>
            <w:r>
              <w:rPr>
                <w:rFonts w:ascii="仿宋_GB2312" w:hAnsi="仿宋_GB2312" w:cs="仿宋_GB2312" w:eastAsia="仿宋_GB2312"/>
                <w:sz w:val="24"/>
                <w:color w:val="000000"/>
              </w:rPr>
              <w:t>题（三视图）</w:t>
            </w:r>
            <w:r>
              <w:rPr>
                <w:rFonts w:ascii="仿宋_GB2312" w:hAnsi="仿宋_GB2312" w:cs="仿宋_GB2312" w:eastAsia="仿宋_GB2312"/>
                <w:sz w:val="24"/>
                <w:color w:val="000000"/>
              </w:rPr>
              <w:t>、主观题</w:t>
            </w:r>
            <w:r>
              <w:rPr>
                <w:rFonts w:ascii="仿宋_GB2312" w:hAnsi="仿宋_GB2312" w:cs="仿宋_GB2312" w:eastAsia="仿宋_GB2312"/>
                <w:sz w:val="24"/>
                <w:color w:val="000000"/>
              </w:rPr>
              <w:t>等多种</w:t>
            </w:r>
            <w:r>
              <w:rPr>
                <w:rFonts w:ascii="仿宋_GB2312" w:hAnsi="仿宋_GB2312" w:cs="仿宋_GB2312" w:eastAsia="仿宋_GB2312"/>
                <w:sz w:val="24"/>
                <w:color w:val="000000"/>
              </w:rPr>
              <w:t>考试</w:t>
            </w:r>
            <w:r>
              <w:rPr>
                <w:rFonts w:ascii="仿宋_GB2312" w:hAnsi="仿宋_GB2312" w:cs="仿宋_GB2312" w:eastAsia="仿宋_GB2312"/>
                <w:sz w:val="24"/>
                <w:color w:val="000000"/>
              </w:rPr>
              <w:t>题型</w:t>
            </w:r>
            <w:r>
              <w:rPr>
                <w:rFonts w:ascii="仿宋_GB2312" w:hAnsi="仿宋_GB2312" w:cs="仿宋_GB2312" w:eastAsia="仿宋_GB2312"/>
                <w:sz w:val="24"/>
                <w:color w:val="000000"/>
              </w:rPr>
              <w:t>，</w:t>
            </w:r>
            <w:r>
              <w:rPr>
                <w:rFonts w:ascii="仿宋_GB2312" w:hAnsi="仿宋_GB2312" w:cs="仿宋_GB2312" w:eastAsia="仿宋_GB2312"/>
                <w:sz w:val="24"/>
                <w:color w:val="000000"/>
              </w:rPr>
              <w:t>届时以最终试卷题型为准，提供相应的技术支持</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为防止考生作答作弊，系统支持考试时多套卷随机抽卷机制（相邻考位试卷不相同），并支持对试卷内容进行题号</w:t>
            </w:r>
            <w:r>
              <w:rPr>
                <w:rFonts w:ascii="仿宋_GB2312" w:hAnsi="仿宋_GB2312" w:cs="仿宋_GB2312" w:eastAsia="仿宋_GB2312"/>
                <w:sz w:val="24"/>
                <w:color w:val="000000"/>
              </w:rPr>
              <w:t>/选项乱序，以及禁止快捷键、切换屏幕及关闭系统等无关操作。</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考场考试系统支持实时记录考生作答行为轨迹</w:t>
            </w:r>
            <w:r>
              <w:rPr>
                <w:rFonts w:ascii="仿宋_GB2312" w:hAnsi="仿宋_GB2312" w:cs="仿宋_GB2312" w:eastAsia="仿宋_GB2312"/>
                <w:sz w:val="24"/>
                <w:color w:val="000000"/>
              </w:rPr>
              <w:t>，以保障考生作答数据的完整性</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考试系统支持自适应显示不同题目类型的试题</w:t>
            </w:r>
            <w:r>
              <w:rPr>
                <w:rFonts w:ascii="仿宋_GB2312" w:hAnsi="仿宋_GB2312" w:cs="仿宋_GB2312" w:eastAsia="仿宋_GB2312"/>
                <w:sz w:val="24"/>
                <w:color w:val="000000"/>
              </w:rPr>
              <w:t>，</w:t>
            </w:r>
            <w:r>
              <w:rPr>
                <w:rFonts w:ascii="仿宋_GB2312" w:hAnsi="仿宋_GB2312" w:cs="仿宋_GB2312" w:eastAsia="仿宋_GB2312"/>
                <w:sz w:val="24"/>
                <w:color w:val="000000"/>
              </w:rPr>
              <w:t>为了充分利用考</w:t>
            </w:r>
            <w:r>
              <w:rPr>
                <w:rFonts w:ascii="仿宋_GB2312" w:hAnsi="仿宋_GB2312" w:cs="仿宋_GB2312" w:eastAsia="仿宋_GB2312"/>
                <w:sz w:val="24"/>
                <w:color w:val="000000"/>
              </w:rPr>
              <w:t>场资源，系统能满足在同一个考场支持多个科目开考。</w:t>
            </w:r>
          </w:p>
          <w:p>
            <w:pPr>
              <w:pStyle w:val="null3"/>
              <w:ind w:firstLine="420"/>
            </w:pPr>
            <w:r>
              <w:rPr>
                <w:rFonts w:ascii="仿宋_GB2312" w:hAnsi="仿宋_GB2312" w:cs="仿宋_GB2312" w:eastAsia="仿宋_GB2312"/>
                <w:sz w:val="24"/>
                <w:color w:val="000000"/>
              </w:rPr>
              <w:t>3.4.3.</w:t>
            </w:r>
            <w:r>
              <w:rPr>
                <w:rFonts w:ascii="仿宋_GB2312" w:hAnsi="仿宋_GB2312" w:cs="仿宋_GB2312" w:eastAsia="仿宋_GB2312"/>
                <w:sz w:val="24"/>
                <w:color w:val="000000"/>
              </w:rPr>
              <w:t>异常报警</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考生答题过程中出现异常，系统能及时报警并通知监考老师，确保及时处理；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任何异常信息应记录在考生行为日志中。</w:t>
            </w:r>
          </w:p>
          <w:p>
            <w:pPr>
              <w:pStyle w:val="null3"/>
              <w:ind w:firstLine="420"/>
            </w:pPr>
            <w:r>
              <w:rPr>
                <w:rFonts w:ascii="仿宋_GB2312" w:hAnsi="仿宋_GB2312" w:cs="仿宋_GB2312" w:eastAsia="仿宋_GB2312"/>
                <w:sz w:val="24"/>
                <w:color w:val="000000"/>
              </w:rPr>
              <w:t>3.4.4.</w:t>
            </w:r>
            <w:r>
              <w:rPr>
                <w:rFonts w:ascii="仿宋_GB2312" w:hAnsi="仿宋_GB2312" w:cs="仿宋_GB2312" w:eastAsia="仿宋_GB2312"/>
                <w:sz w:val="24"/>
                <w:color w:val="000000"/>
              </w:rPr>
              <w:t>断点续考、移机续考、转移考场</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当由于网络、设备等原因导致考生考试中断，考试系统应支持断点续考、移机续考；</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跨考场转移。考生考试前出现异常，支持该考生转移到另一考场考试。</w:t>
            </w:r>
          </w:p>
          <w:p>
            <w:pPr>
              <w:pStyle w:val="null3"/>
              <w:ind w:firstLine="420"/>
            </w:pPr>
            <w:r>
              <w:rPr>
                <w:rFonts w:ascii="仿宋_GB2312" w:hAnsi="仿宋_GB2312" w:cs="仿宋_GB2312" w:eastAsia="仿宋_GB2312"/>
                <w:sz w:val="24"/>
                <w:color w:val="000000"/>
              </w:rPr>
              <w:t>3.4.5.</w:t>
            </w:r>
            <w:r>
              <w:rPr>
                <w:rFonts w:ascii="仿宋_GB2312" w:hAnsi="仿宋_GB2312" w:cs="仿宋_GB2312" w:eastAsia="仿宋_GB2312"/>
                <w:sz w:val="24"/>
                <w:color w:val="000000"/>
              </w:rPr>
              <w:t>支持在线、离线考试</w:t>
            </w:r>
          </w:p>
          <w:p>
            <w:pPr>
              <w:pStyle w:val="null3"/>
              <w:ind w:firstLine="420"/>
            </w:pPr>
            <w:r>
              <w:rPr>
                <w:rFonts w:ascii="仿宋_GB2312" w:hAnsi="仿宋_GB2312" w:cs="仿宋_GB2312" w:eastAsia="仿宋_GB2312"/>
                <w:sz w:val="24"/>
                <w:color w:val="000000"/>
              </w:rPr>
              <w:t>系统应支持在线考试和离线考试两种方式</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支持通过在线或者离线存储介质传输试卷及考生作答文件。</w:t>
            </w:r>
          </w:p>
          <w:p>
            <w:pPr>
              <w:pStyle w:val="null3"/>
            </w:pPr>
            <w:r>
              <w:rPr>
                <w:rFonts w:ascii="仿宋_GB2312" w:hAnsi="仿宋_GB2312" w:cs="仿宋_GB2312" w:eastAsia="仿宋_GB2312"/>
                <w:sz w:val="24"/>
                <w:color w:val="000000"/>
              </w:rPr>
              <w:t>3.5.</w:t>
            </w:r>
            <w:r>
              <w:rPr>
                <w:rFonts w:ascii="仿宋_GB2312" w:hAnsi="仿宋_GB2312" w:cs="仿宋_GB2312" w:eastAsia="仿宋_GB2312"/>
                <w:sz w:val="24"/>
                <w:color w:val="000000"/>
              </w:rPr>
              <w:t>智能评分系统</w:t>
            </w:r>
          </w:p>
          <w:p>
            <w:pPr>
              <w:pStyle w:val="null3"/>
              <w:ind w:firstLine="420"/>
            </w:pPr>
            <w:r>
              <w:rPr>
                <w:rFonts w:ascii="仿宋_GB2312" w:hAnsi="仿宋_GB2312" w:cs="仿宋_GB2312" w:eastAsia="仿宋_GB2312"/>
                <w:sz w:val="24"/>
                <w:color w:val="000000"/>
              </w:rPr>
              <w:t>3.5.1.系统</w:t>
            </w:r>
            <w:r>
              <w:rPr>
                <w:rFonts w:ascii="仿宋_GB2312" w:hAnsi="仿宋_GB2312" w:cs="仿宋_GB2312" w:eastAsia="仿宋_GB2312"/>
                <w:sz w:val="24"/>
                <w:color w:val="000000"/>
              </w:rPr>
              <w:t>应具备机器智能评分功能，除</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对选择题、判断题、填空题</w:t>
            </w:r>
            <w:r>
              <w:rPr>
                <w:rFonts w:ascii="仿宋_GB2312" w:hAnsi="仿宋_GB2312" w:cs="仿宋_GB2312" w:eastAsia="仿宋_GB2312"/>
                <w:sz w:val="24"/>
                <w:color w:val="000000"/>
              </w:rPr>
              <w:t>、</w:t>
            </w:r>
            <w:r>
              <w:rPr>
                <w:rFonts w:ascii="仿宋_GB2312" w:hAnsi="仿宋_GB2312" w:cs="仿宋_GB2312" w:eastAsia="仿宋_GB2312"/>
                <w:sz w:val="24"/>
                <w:color w:val="000000"/>
              </w:rPr>
              <w:t>拖拽题、连线题、</w:t>
            </w:r>
            <w:r>
              <w:rPr>
                <w:rFonts w:ascii="仿宋_GB2312" w:hAnsi="仿宋_GB2312" w:cs="仿宋_GB2312" w:eastAsia="仿宋_GB2312"/>
                <w:sz w:val="24"/>
                <w:color w:val="000000"/>
              </w:rPr>
              <w:t>配色题、演唱题、敲击题</w:t>
            </w:r>
            <w:r>
              <w:rPr>
                <w:rFonts w:ascii="仿宋_GB2312" w:hAnsi="仿宋_GB2312" w:cs="仿宋_GB2312" w:eastAsia="仿宋_GB2312"/>
                <w:sz w:val="24"/>
                <w:color w:val="000000"/>
              </w:rPr>
              <w:t>、绘线</w:t>
            </w:r>
            <w:r>
              <w:rPr>
                <w:rFonts w:ascii="仿宋_GB2312" w:hAnsi="仿宋_GB2312" w:cs="仿宋_GB2312" w:eastAsia="仿宋_GB2312"/>
                <w:sz w:val="24"/>
                <w:color w:val="000000"/>
              </w:rPr>
              <w:t>题（三视图）、</w:t>
            </w:r>
            <w:r>
              <w:rPr>
                <w:rFonts w:ascii="仿宋_GB2312" w:hAnsi="仿宋_GB2312" w:cs="仿宋_GB2312" w:eastAsia="仿宋_GB2312"/>
                <w:sz w:val="24"/>
                <w:color w:val="000000"/>
              </w:rPr>
              <w:t>主观题</w:t>
            </w:r>
            <w:r>
              <w:rPr>
                <w:rFonts w:ascii="仿宋_GB2312" w:hAnsi="仿宋_GB2312" w:cs="仿宋_GB2312" w:eastAsia="仿宋_GB2312"/>
                <w:sz w:val="24"/>
                <w:color w:val="000000"/>
              </w:rPr>
              <w:t>进行自动评分</w:t>
            </w:r>
            <w:r>
              <w:rPr>
                <w:rFonts w:ascii="仿宋_GB2312" w:hAnsi="仿宋_GB2312" w:cs="仿宋_GB2312" w:eastAsia="仿宋_GB2312"/>
                <w:sz w:val="24"/>
                <w:color w:val="000000"/>
              </w:rPr>
              <w:t>，</w:t>
            </w:r>
            <w:r>
              <w:rPr>
                <w:rFonts w:ascii="仿宋_GB2312" w:hAnsi="仿宋_GB2312" w:cs="仿宋_GB2312" w:eastAsia="仿宋_GB2312"/>
                <w:sz w:val="24"/>
                <w:color w:val="000000"/>
              </w:rPr>
              <w:t>以及</w:t>
            </w:r>
            <w:r>
              <w:rPr>
                <w:rFonts w:ascii="仿宋_GB2312" w:hAnsi="仿宋_GB2312" w:cs="仿宋_GB2312" w:eastAsia="仿宋_GB2312"/>
                <w:sz w:val="24"/>
                <w:color w:val="000000"/>
              </w:rPr>
              <w:t>除以上题型外的实际试卷题型</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学科</w:t>
            </w:r>
            <w:r>
              <w:rPr>
                <w:rFonts w:ascii="仿宋_GB2312" w:hAnsi="仿宋_GB2312" w:cs="仿宋_GB2312" w:eastAsia="仿宋_GB2312"/>
                <w:sz w:val="24"/>
                <w:color w:val="000000"/>
              </w:rPr>
              <w:t>题型进行智能评分</w:t>
            </w:r>
            <w:r>
              <w:rPr>
                <w:rFonts w:ascii="仿宋_GB2312" w:hAnsi="仿宋_GB2312" w:cs="仿宋_GB2312" w:eastAsia="仿宋_GB2312"/>
                <w:sz w:val="24"/>
                <w:color w:val="000000"/>
              </w:rPr>
              <w:t>，</w:t>
            </w:r>
            <w:r>
              <w:rPr>
                <w:rFonts w:ascii="仿宋_GB2312" w:hAnsi="仿宋_GB2312" w:cs="仿宋_GB2312" w:eastAsia="仿宋_GB2312"/>
                <w:sz w:val="24"/>
                <w:color w:val="000000"/>
              </w:rPr>
              <w:t>并</w:t>
            </w:r>
            <w:r>
              <w:rPr>
                <w:rFonts w:ascii="仿宋_GB2312" w:hAnsi="仿宋_GB2312" w:cs="仿宋_GB2312" w:eastAsia="仿宋_GB2312"/>
                <w:sz w:val="24"/>
                <w:color w:val="000000"/>
              </w:rPr>
              <w:t>保障评卷质量。</w:t>
            </w:r>
          </w:p>
          <w:p>
            <w:pPr>
              <w:pStyle w:val="null3"/>
              <w:ind w:firstLine="420"/>
            </w:pPr>
            <w:r>
              <w:rPr>
                <w:rFonts w:ascii="仿宋_GB2312" w:hAnsi="仿宋_GB2312" w:cs="仿宋_GB2312" w:eastAsia="仿宋_GB2312"/>
                <w:sz w:val="24"/>
                <w:color w:val="000000"/>
              </w:rPr>
              <w:t>3.5.2.</w:t>
            </w:r>
            <w:r>
              <w:rPr>
                <w:rFonts w:ascii="仿宋_GB2312" w:hAnsi="仿宋_GB2312" w:cs="仿宋_GB2312" w:eastAsia="仿宋_GB2312"/>
                <w:sz w:val="24"/>
                <w:color w:val="000000"/>
              </w:rPr>
              <w:t>音乐演唱题</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评测技术</w:t>
            </w:r>
            <w:r>
              <w:rPr>
                <w:rFonts w:ascii="仿宋_GB2312" w:hAnsi="仿宋_GB2312" w:cs="仿宋_GB2312" w:eastAsia="仿宋_GB2312"/>
                <w:sz w:val="24"/>
                <w:color w:val="000000"/>
              </w:rPr>
              <w:t>，</w:t>
            </w:r>
            <w:r>
              <w:rPr>
                <w:rFonts w:ascii="仿宋_GB2312" w:hAnsi="仿宋_GB2312" w:cs="仿宋_GB2312" w:eastAsia="仿宋_GB2312"/>
                <w:sz w:val="24"/>
                <w:color w:val="000000"/>
              </w:rPr>
              <w:t>针对</w:t>
            </w:r>
            <w:r>
              <w:rPr>
                <w:rFonts w:ascii="仿宋_GB2312" w:hAnsi="仿宋_GB2312" w:cs="仿宋_GB2312" w:eastAsia="仿宋_GB2312"/>
                <w:sz w:val="24"/>
                <w:color w:val="000000"/>
              </w:rPr>
              <w:t>音乐科目演唱题</w:t>
            </w:r>
            <w:r>
              <w:rPr>
                <w:rFonts w:ascii="仿宋_GB2312" w:hAnsi="仿宋_GB2312" w:cs="仿宋_GB2312" w:eastAsia="仿宋_GB2312"/>
                <w:sz w:val="24"/>
                <w:color w:val="000000"/>
              </w:rPr>
              <w:t>的</w:t>
            </w:r>
            <w:r>
              <w:rPr>
                <w:rFonts w:ascii="仿宋_GB2312" w:hAnsi="仿宋_GB2312" w:cs="仿宋_GB2312" w:eastAsia="仿宋_GB2312"/>
                <w:sz w:val="24"/>
                <w:color w:val="000000"/>
              </w:rPr>
              <w:t>智能评分，要求提供不限于对音准、节奏、完整性、表现力等多个维度的</w:t>
            </w:r>
            <w:r>
              <w:rPr>
                <w:rFonts w:ascii="仿宋_GB2312" w:hAnsi="仿宋_GB2312" w:cs="仿宋_GB2312" w:eastAsia="仿宋_GB2312"/>
                <w:sz w:val="24"/>
                <w:color w:val="000000"/>
              </w:rPr>
              <w:t>智能</w:t>
            </w:r>
            <w:r>
              <w:rPr>
                <w:rFonts w:ascii="仿宋_GB2312" w:hAnsi="仿宋_GB2312" w:cs="仿宋_GB2312" w:eastAsia="仿宋_GB2312"/>
                <w:sz w:val="24"/>
                <w:color w:val="000000"/>
              </w:rPr>
              <w:t>评测。</w:t>
            </w:r>
          </w:p>
          <w:p>
            <w:pPr>
              <w:pStyle w:val="null3"/>
              <w:ind w:firstLine="420"/>
            </w:pPr>
            <w:r>
              <w:rPr>
                <w:rFonts w:ascii="仿宋_GB2312" w:hAnsi="仿宋_GB2312" w:cs="仿宋_GB2312" w:eastAsia="仿宋_GB2312"/>
                <w:sz w:val="24"/>
                <w:color w:val="000000"/>
              </w:rPr>
              <w:t>3.5.3.</w:t>
            </w:r>
            <w:r>
              <w:rPr>
                <w:rFonts w:ascii="仿宋_GB2312" w:hAnsi="仿宋_GB2312" w:cs="仿宋_GB2312" w:eastAsia="仿宋_GB2312"/>
                <w:sz w:val="24"/>
                <w:color w:val="000000"/>
              </w:rPr>
              <w:t>智能评分效果要能够达到与人工一评相当的水平：机评分与人工终分的仲裁分差内一致率与人工两评仲裁分差内一致率相当或者更优水平。</w:t>
            </w:r>
          </w:p>
          <w:p>
            <w:pPr>
              <w:pStyle w:val="null3"/>
              <w:ind w:firstLine="420"/>
            </w:pPr>
            <w:r>
              <w:rPr>
                <w:rFonts w:ascii="仿宋_GB2312" w:hAnsi="仿宋_GB2312" w:cs="仿宋_GB2312" w:eastAsia="仿宋_GB2312"/>
                <w:sz w:val="24"/>
                <w:color w:val="000000"/>
              </w:rPr>
              <w:t>3.5.4.</w:t>
            </w:r>
            <w:r>
              <w:rPr>
                <w:rFonts w:ascii="仿宋_GB2312" w:hAnsi="仿宋_GB2312" w:cs="仿宋_GB2312" w:eastAsia="仿宋_GB2312"/>
                <w:sz w:val="24"/>
                <w:color w:val="000000"/>
              </w:rPr>
              <w:t>根据不同需求，提供一定程度的定制化选项，使评分规则可以根据具体情况进行调整。</w:t>
            </w:r>
          </w:p>
          <w:p>
            <w:pPr>
              <w:pStyle w:val="null3"/>
              <w:ind w:firstLine="420"/>
            </w:pPr>
            <w:r>
              <w:rPr>
                <w:rFonts w:ascii="仿宋_GB2312" w:hAnsi="仿宋_GB2312" w:cs="仿宋_GB2312" w:eastAsia="仿宋_GB2312"/>
                <w:sz w:val="24"/>
                <w:color w:val="000000"/>
              </w:rPr>
              <w:t>3.5.5.须具备高稳定性与高可用性，确保系统在智能评分期间可顺利无故障工作。</w:t>
            </w:r>
          </w:p>
          <w:p>
            <w:pPr>
              <w:pStyle w:val="null3"/>
            </w:pPr>
            <w:r>
              <w:rPr>
                <w:rFonts w:ascii="仿宋_GB2312" w:hAnsi="仿宋_GB2312" w:cs="仿宋_GB2312" w:eastAsia="仿宋_GB2312"/>
                <w:sz w:val="24"/>
                <w:color w:val="000000"/>
              </w:rPr>
              <w:t>3.6.其他技术要求</w:t>
            </w:r>
          </w:p>
          <w:p>
            <w:pPr>
              <w:pStyle w:val="null3"/>
              <w:ind w:firstLine="420"/>
            </w:pPr>
            <w:r>
              <w:rPr>
                <w:rFonts w:ascii="仿宋_GB2312" w:hAnsi="仿宋_GB2312" w:cs="仿宋_GB2312" w:eastAsia="仿宋_GB2312"/>
                <w:sz w:val="24"/>
                <w:color w:val="000000"/>
              </w:rPr>
              <w:t>3.6.1.本项目实施后需符合西安市教育考试中心信息化建设的要求，包含但不限于以下：</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1）系统需具备高度稳定性，整体稳定性不低于99.95%。</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2）最大并发请求用户数不小于1000，访问高峰系统平均响应时间：&lt;3秒。</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3）系统应能方便扩展，以支持未来的新增应用。功能模块应为松耦合，定制标准接口规范，并支持各主流系统接口规范。</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4）系统功能包括但不限于以上内容，届时以实际考试政策和要求为准，提供相应的系统功能和技术服务。</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四</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服务要求</w:t>
            </w:r>
          </w:p>
          <w:p>
            <w:pPr>
              <w:pStyle w:val="null3"/>
              <w:ind w:firstLine="480"/>
            </w:pPr>
            <w:r>
              <w:rPr>
                <w:rFonts w:ascii="仿宋_GB2312" w:hAnsi="仿宋_GB2312" w:cs="仿宋_GB2312" w:eastAsia="仿宋_GB2312"/>
                <w:sz w:val="24"/>
                <w:color w:val="000000"/>
              </w:rPr>
              <w:t>4.1.国产化要求</w:t>
            </w:r>
          </w:p>
          <w:p>
            <w:pPr>
              <w:pStyle w:val="null3"/>
              <w:ind w:firstLine="480"/>
            </w:pPr>
            <w:r>
              <w:rPr>
                <w:rFonts w:ascii="仿宋_GB2312" w:hAnsi="仿宋_GB2312" w:cs="仿宋_GB2312" w:eastAsia="仿宋_GB2312"/>
                <w:sz w:val="24"/>
                <w:color w:val="000000"/>
              </w:rPr>
              <w:t>根据国家关于信息技术应用创新产业政策的要求，投标人提供的考务系统和考试系统能兼容性多样化运行环境，支持国产操作系统环境下部署。</w:t>
            </w:r>
          </w:p>
          <w:p>
            <w:pPr>
              <w:pStyle w:val="null3"/>
              <w:ind w:firstLine="480"/>
            </w:pPr>
            <w:r>
              <w:rPr>
                <w:rFonts w:ascii="仿宋_GB2312" w:hAnsi="仿宋_GB2312" w:cs="仿宋_GB2312" w:eastAsia="仿宋_GB2312"/>
                <w:sz w:val="24"/>
                <w:color w:val="000000"/>
              </w:rPr>
              <w:t>4.2.等保要求</w:t>
            </w:r>
          </w:p>
          <w:p>
            <w:pPr>
              <w:pStyle w:val="null3"/>
              <w:ind w:firstLine="480"/>
            </w:pPr>
            <w:r>
              <w:rPr>
                <w:rFonts w:ascii="仿宋_GB2312" w:hAnsi="仿宋_GB2312" w:cs="仿宋_GB2312" w:eastAsia="仿宋_GB2312"/>
                <w:sz w:val="24"/>
                <w:color w:val="000000"/>
              </w:rPr>
              <w:t>系统必须符合等级保护要求。</w:t>
            </w:r>
          </w:p>
          <w:p>
            <w:pPr>
              <w:pStyle w:val="null3"/>
              <w:ind w:firstLine="480"/>
            </w:pPr>
            <w:r>
              <w:rPr>
                <w:rFonts w:ascii="仿宋_GB2312" w:hAnsi="仿宋_GB2312" w:cs="仿宋_GB2312" w:eastAsia="仿宋_GB2312"/>
                <w:sz w:val="24"/>
                <w:color w:val="000000"/>
              </w:rPr>
              <w:t>4.3.人员</w:t>
            </w:r>
            <w:r>
              <w:rPr>
                <w:rFonts w:ascii="仿宋_GB2312" w:hAnsi="仿宋_GB2312" w:cs="仿宋_GB2312" w:eastAsia="仿宋_GB2312"/>
                <w:sz w:val="24"/>
                <w:color w:val="000000"/>
              </w:rPr>
              <w:t>要求：服务期间向西安市教育考试中心提供不少于</w:t>
            </w:r>
            <w:r>
              <w:rPr>
                <w:rFonts w:ascii="仿宋_GB2312" w:hAnsi="仿宋_GB2312" w:cs="仿宋_GB2312" w:eastAsia="仿宋_GB2312"/>
                <w:sz w:val="24"/>
                <w:color w:val="000000"/>
              </w:rPr>
              <w:t>8人的现场驻场服务，负责考前系统调试准备、命题制卷技术支持、考点设施设备的检查指导培训、考试期间的技术支持和考后阅卷成绩处理发布等。</w:t>
            </w:r>
          </w:p>
          <w:p>
            <w:pPr>
              <w:pStyle w:val="null3"/>
              <w:ind w:firstLine="480"/>
            </w:pPr>
            <w:r>
              <w:rPr>
                <w:rFonts w:ascii="仿宋_GB2312" w:hAnsi="仿宋_GB2312" w:cs="仿宋_GB2312" w:eastAsia="仿宋_GB2312"/>
                <w:sz w:val="24"/>
                <w:color w:val="000000"/>
              </w:rPr>
              <w:t>4.4.培训要求</w:t>
            </w:r>
          </w:p>
          <w:p>
            <w:pPr>
              <w:pStyle w:val="null3"/>
              <w:ind w:firstLine="480"/>
            </w:pPr>
            <w:r>
              <w:rPr>
                <w:rFonts w:ascii="仿宋_GB2312" w:hAnsi="仿宋_GB2312" w:cs="仿宋_GB2312" w:eastAsia="仿宋_GB2312"/>
                <w:sz w:val="24"/>
                <w:color w:val="000000"/>
              </w:rPr>
              <w:t>4.4.1.提供面向考生的机考操作手册（含图文版、单机练习版）。</w:t>
            </w:r>
          </w:p>
          <w:p>
            <w:pPr>
              <w:pStyle w:val="null3"/>
              <w:ind w:firstLine="480"/>
            </w:pPr>
            <w:r>
              <w:rPr>
                <w:rFonts w:ascii="仿宋_GB2312" w:hAnsi="仿宋_GB2312" w:cs="仿宋_GB2312" w:eastAsia="仿宋_GB2312"/>
                <w:sz w:val="24"/>
                <w:color w:val="000000"/>
              </w:rPr>
              <w:t>4.4.2.提供面向监考员的监考培训资料（含图文版、PPT、演示版）。</w:t>
            </w:r>
          </w:p>
          <w:p>
            <w:pPr>
              <w:pStyle w:val="null3"/>
              <w:ind w:firstLine="480"/>
            </w:pPr>
            <w:r>
              <w:rPr>
                <w:rFonts w:ascii="仿宋_GB2312" w:hAnsi="仿宋_GB2312" w:cs="仿宋_GB2312" w:eastAsia="仿宋_GB2312"/>
                <w:sz w:val="24"/>
                <w:color w:val="000000"/>
              </w:rPr>
              <w:t>4.4.3.提供面向考点技术人员的应用系统安装配置和应用等方面的培训，使考点技术人员能够熟悉系统的整体结构，熟练使用和配置维护系统，能处理常见问题，能按考务规定独立组织完成考试。</w:t>
            </w:r>
          </w:p>
          <w:p>
            <w:pPr>
              <w:pStyle w:val="null3"/>
              <w:ind w:firstLine="420"/>
            </w:pPr>
            <w:r>
              <w:rPr>
                <w:rFonts w:ascii="仿宋_GB2312" w:hAnsi="仿宋_GB2312" w:cs="仿宋_GB2312" w:eastAsia="仿宋_GB2312"/>
                <w:sz w:val="24"/>
                <w:color w:val="000000"/>
              </w:rPr>
              <w:t>4.4.4.培训方式应包括技术讲课、操作示范、参观学习和其它必须的业务指导和技术咨询，以确保培训人员对系统基本理论、技术特性、操作规范、运行规程、管理维护等方面获得全面了解和掌握。</w:t>
            </w:r>
          </w:p>
          <w:p>
            <w:pPr>
              <w:pStyle w:val="null3"/>
              <w:ind w:firstLine="420"/>
            </w:pPr>
            <w:r>
              <w:rPr>
                <w:rFonts w:ascii="仿宋_GB2312" w:hAnsi="仿宋_GB2312" w:cs="仿宋_GB2312" w:eastAsia="仿宋_GB2312"/>
                <w:sz w:val="24"/>
                <w:color w:val="000000"/>
              </w:rPr>
              <w:t>4.5.系统运维要求</w:t>
            </w:r>
          </w:p>
          <w:p>
            <w:pPr>
              <w:pStyle w:val="null3"/>
              <w:ind w:firstLine="420"/>
            </w:pPr>
            <w:r>
              <w:rPr>
                <w:rFonts w:ascii="仿宋_GB2312" w:hAnsi="仿宋_GB2312" w:cs="仿宋_GB2312" w:eastAsia="仿宋_GB2312"/>
                <w:sz w:val="24"/>
                <w:color w:val="000000"/>
              </w:rPr>
              <w:t>在技术服务期内，成交供应商应提供机考系统</w:t>
            </w:r>
            <w:r>
              <w:rPr>
                <w:rFonts w:ascii="仿宋_GB2312" w:hAnsi="仿宋_GB2312" w:cs="仿宋_GB2312" w:eastAsia="仿宋_GB2312"/>
                <w:sz w:val="24"/>
                <w:color w:val="000000"/>
              </w:rPr>
              <w:t>所需服务器、网络、存储、灾备、安装部署、运维等，并提供整套机考系统的功能性运维。实时监控考试系统的运行状态，及时发现并解决问题。提供快速有效的故障排除服务，以减少对考试的影响。制定并执行数据备份策略，确保在出现意外时能够迅速恢复。</w:t>
            </w:r>
          </w:p>
          <w:p>
            <w:pPr>
              <w:pStyle w:val="null3"/>
              <w:ind w:firstLine="420"/>
            </w:pPr>
            <w:r>
              <w:rPr>
                <w:rFonts w:ascii="仿宋_GB2312" w:hAnsi="仿宋_GB2312" w:cs="仿宋_GB2312" w:eastAsia="仿宋_GB2312"/>
                <w:sz w:val="24"/>
                <w:color w:val="000000"/>
              </w:rPr>
              <w:t>4.6.</w:t>
            </w:r>
            <w:r>
              <w:rPr>
                <w:rFonts w:ascii="仿宋_GB2312" w:hAnsi="仿宋_GB2312" w:cs="仿宋_GB2312" w:eastAsia="仿宋_GB2312"/>
                <w:sz w:val="24"/>
                <w:color w:val="000000"/>
              </w:rPr>
              <w:t>保密要求</w:t>
            </w:r>
          </w:p>
          <w:p>
            <w:pPr>
              <w:pStyle w:val="null3"/>
              <w:ind w:firstLine="420"/>
            </w:pPr>
            <w:r>
              <w:rPr>
                <w:rFonts w:ascii="仿宋_GB2312" w:hAnsi="仿宋_GB2312" w:cs="仿宋_GB2312" w:eastAsia="仿宋_GB2312"/>
                <w:sz w:val="24"/>
                <w:color w:val="000000"/>
              </w:rPr>
              <w:t>4.6.1.</w:t>
            </w:r>
            <w:r>
              <w:rPr>
                <w:rFonts w:ascii="仿宋_GB2312" w:hAnsi="仿宋_GB2312" w:cs="仿宋_GB2312" w:eastAsia="仿宋_GB2312"/>
                <w:sz w:val="24"/>
                <w:color w:val="000000"/>
              </w:rPr>
              <w:t>保密</w:t>
            </w:r>
            <w:r>
              <w:rPr>
                <w:rFonts w:ascii="仿宋_GB2312" w:hAnsi="仿宋_GB2312" w:cs="仿宋_GB2312" w:eastAsia="仿宋_GB2312"/>
                <w:sz w:val="24"/>
                <w:color w:val="000000"/>
              </w:rPr>
              <w:t>内容</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及相关工作人员应严格遵守国家、教育部相关保密相关法律法规，遵守采购人的相关工作纪律。</w:t>
            </w: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不得刺探采购人与系统服务、</w:t>
            </w:r>
            <w:r>
              <w:rPr>
                <w:rFonts w:ascii="仿宋_GB2312" w:hAnsi="仿宋_GB2312" w:cs="仿宋_GB2312" w:eastAsia="仿宋_GB2312"/>
                <w:sz w:val="24"/>
                <w:color w:val="000000"/>
              </w:rPr>
              <w:t>数据管理工作无关的秘密；不得向任何第三方披露采购人的业务秘密，包括</w:t>
            </w:r>
            <w:r>
              <w:rPr>
                <w:rFonts w:ascii="仿宋_GB2312" w:hAnsi="仿宋_GB2312" w:cs="仿宋_GB2312" w:eastAsia="仿宋_GB2312"/>
                <w:sz w:val="24"/>
                <w:color w:val="000000"/>
              </w:rPr>
              <w:t>考试试卷内容、出题模式、</w:t>
            </w:r>
            <w:r>
              <w:rPr>
                <w:rFonts w:ascii="仿宋_GB2312" w:hAnsi="仿宋_GB2312" w:cs="仿宋_GB2312" w:eastAsia="仿宋_GB2312"/>
                <w:sz w:val="24"/>
                <w:color w:val="000000"/>
              </w:rPr>
              <w:t>评卷</w:t>
            </w:r>
            <w:r>
              <w:rPr>
                <w:rFonts w:ascii="仿宋_GB2312" w:hAnsi="仿宋_GB2312" w:cs="仿宋_GB2312" w:eastAsia="仿宋_GB2312"/>
                <w:sz w:val="24"/>
                <w:color w:val="000000"/>
              </w:rPr>
              <w:t>标准与细则、</w:t>
            </w:r>
            <w:r>
              <w:rPr>
                <w:rFonts w:ascii="仿宋_GB2312" w:hAnsi="仿宋_GB2312" w:cs="仿宋_GB2312" w:eastAsia="仿宋_GB2312"/>
                <w:sz w:val="24"/>
                <w:color w:val="000000"/>
              </w:rPr>
              <w:t>业务运作模式、照顾政策、</w:t>
            </w:r>
            <w:r>
              <w:rPr>
                <w:rFonts w:ascii="仿宋_GB2312" w:hAnsi="仿宋_GB2312" w:cs="仿宋_GB2312" w:eastAsia="仿宋_GB2312"/>
                <w:sz w:val="24"/>
                <w:color w:val="000000"/>
              </w:rPr>
              <w:t>考生信息、考试安排预计划、考生</w:t>
            </w:r>
            <w:r>
              <w:rPr>
                <w:rFonts w:ascii="仿宋_GB2312" w:hAnsi="仿宋_GB2312" w:cs="仿宋_GB2312" w:eastAsia="仿宋_GB2312"/>
                <w:sz w:val="24"/>
                <w:color w:val="000000"/>
              </w:rPr>
              <w:t>分数情况</w:t>
            </w:r>
            <w:r>
              <w:rPr>
                <w:rFonts w:ascii="仿宋_GB2312" w:hAnsi="仿宋_GB2312" w:cs="仿宋_GB2312" w:eastAsia="仿宋_GB2312"/>
                <w:sz w:val="24"/>
                <w:color w:val="000000"/>
              </w:rPr>
              <w:t>、</w:t>
            </w:r>
            <w:r>
              <w:rPr>
                <w:rFonts w:ascii="仿宋_GB2312" w:hAnsi="仿宋_GB2312" w:cs="仿宋_GB2312" w:eastAsia="仿宋_GB2312"/>
                <w:sz w:val="24"/>
                <w:color w:val="000000"/>
              </w:rPr>
              <w:t>监考人员及工作人员名单、系统技术参数与安全措施</w:t>
            </w:r>
            <w:r>
              <w:rPr>
                <w:rFonts w:ascii="仿宋_GB2312" w:hAnsi="仿宋_GB2312" w:cs="仿宋_GB2312" w:eastAsia="仿宋_GB2312"/>
                <w:sz w:val="24"/>
                <w:color w:val="000000"/>
              </w:rPr>
              <w:t>等；不得擅自修改、备份、恢复数据等。严禁篡改考生答案、成绩分数及等</w:t>
            </w:r>
            <w:r>
              <w:rPr>
                <w:rFonts w:ascii="仿宋_GB2312" w:hAnsi="仿宋_GB2312" w:cs="仿宋_GB2312" w:eastAsia="仿宋_GB2312"/>
                <w:sz w:val="24"/>
                <w:color w:val="000000"/>
              </w:rPr>
              <w:t>级</w:t>
            </w:r>
            <w:r>
              <w:rPr>
                <w:rFonts w:ascii="仿宋_GB2312" w:hAnsi="仿宋_GB2312" w:cs="仿宋_GB2312" w:eastAsia="仿宋_GB2312"/>
                <w:sz w:val="24"/>
                <w:color w:val="000000"/>
              </w:rPr>
              <w:t>行为。不得私</w:t>
            </w:r>
            <w:r>
              <w:rPr>
                <w:rFonts w:ascii="仿宋_GB2312" w:hAnsi="仿宋_GB2312" w:cs="仿宋_GB2312" w:eastAsia="仿宋_GB2312"/>
                <w:sz w:val="24"/>
                <w:color w:val="000000"/>
              </w:rPr>
              <w:t>自接受为他人提供查分操作。</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2）为保障考试实施期间数据的安全性，机考系统需具备以下安全管理保密机制：</w:t>
            </w:r>
          </w:p>
          <w:p>
            <w:pPr>
              <w:pStyle w:val="null3"/>
              <w:ind w:firstLine="420"/>
            </w:pPr>
            <w:r>
              <w:rPr>
                <w:rFonts w:ascii="仿宋_GB2312" w:hAnsi="仿宋_GB2312" w:cs="仿宋_GB2312" w:eastAsia="仿宋_GB2312"/>
                <w:sz w:val="24"/>
                <w:color w:val="000000"/>
              </w:rPr>
              <w:t>①成交供应商提供的机考系统需对试卷包进行加密存储；</w:t>
            </w:r>
          </w:p>
          <w:p>
            <w:pPr>
              <w:pStyle w:val="null3"/>
              <w:ind w:firstLine="420"/>
            </w:pPr>
            <w:r>
              <w:rPr>
                <w:rFonts w:ascii="仿宋_GB2312" w:hAnsi="仿宋_GB2312" w:cs="仿宋_GB2312" w:eastAsia="仿宋_GB2312"/>
                <w:sz w:val="24"/>
                <w:color w:val="000000"/>
              </w:rPr>
              <w:t>②考试过程中试卷包不落盘展示试卷，即考中不解压试卷包；</w:t>
            </w:r>
          </w:p>
          <w:p>
            <w:pPr>
              <w:pStyle w:val="null3"/>
              <w:ind w:firstLine="420"/>
            </w:pPr>
            <w:r>
              <w:rPr>
                <w:rFonts w:ascii="仿宋_GB2312" w:hAnsi="仿宋_GB2312" w:cs="仿宋_GB2312" w:eastAsia="仿宋_GB2312"/>
                <w:sz w:val="24"/>
                <w:color w:val="000000"/>
              </w:rPr>
              <w:t>③成交供应商拿到试卷起至考试结束，考生答卷包需加密存储，并同步完成完整性校验；</w:t>
            </w:r>
          </w:p>
          <w:p>
            <w:pPr>
              <w:pStyle w:val="null3"/>
              <w:ind w:firstLine="420"/>
            </w:pPr>
            <w:r>
              <w:rPr>
                <w:rFonts w:ascii="仿宋_GB2312" w:hAnsi="仿宋_GB2312" w:cs="仿宋_GB2312" w:eastAsia="仿宋_GB2312"/>
                <w:sz w:val="24"/>
                <w:color w:val="000000"/>
              </w:rPr>
              <w:t>④成交供应商在整个考试服务期间，要完全保障试卷及以4.6.1.</w:t>
            </w:r>
            <w:r>
              <w:rPr>
                <w:rFonts w:ascii="仿宋_GB2312" w:hAnsi="仿宋_GB2312" w:cs="仿宋_GB2312" w:eastAsia="仿宋_GB2312"/>
                <w:sz w:val="24"/>
                <w:color w:val="000000"/>
              </w:rPr>
              <w:t>保密</w:t>
            </w:r>
            <w:r>
              <w:rPr>
                <w:rFonts w:ascii="仿宋_GB2312" w:hAnsi="仿宋_GB2312" w:cs="仿宋_GB2312" w:eastAsia="仿宋_GB2312"/>
                <w:sz w:val="24"/>
                <w:color w:val="000000"/>
              </w:rPr>
              <w:t>内容</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1）所涵盖的内容的安全性和保密性。</w:t>
            </w:r>
          </w:p>
          <w:p>
            <w:pPr>
              <w:pStyle w:val="null3"/>
              <w:ind w:firstLine="420"/>
            </w:pPr>
            <w:r>
              <w:rPr>
                <w:rFonts w:ascii="仿宋_GB2312" w:hAnsi="仿宋_GB2312" w:cs="仿宋_GB2312" w:eastAsia="仿宋_GB2312"/>
                <w:sz w:val="24"/>
                <w:color w:val="000000"/>
              </w:rPr>
              <w:t>4.6.2.</w:t>
            </w:r>
            <w:r>
              <w:rPr>
                <w:rFonts w:ascii="仿宋_GB2312" w:hAnsi="仿宋_GB2312" w:cs="仿宋_GB2312" w:eastAsia="仿宋_GB2312"/>
                <w:sz w:val="24"/>
                <w:color w:val="000000"/>
              </w:rPr>
              <w:t>回避要求</w:t>
            </w:r>
          </w:p>
          <w:p>
            <w:pPr>
              <w:pStyle w:val="null3"/>
              <w:ind w:firstLine="420"/>
            </w:pPr>
            <w:r>
              <w:rPr>
                <w:rFonts w:ascii="仿宋_GB2312" w:hAnsi="仿宋_GB2312" w:cs="仿宋_GB2312" w:eastAsia="仿宋_GB2312"/>
                <w:sz w:val="24"/>
                <w:color w:val="000000"/>
              </w:rPr>
              <w:t>在正式考试保密项目实施过程中，</w:t>
            </w: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的技术服务人员中，有本人及法律规定的亲属参加了考试，当事人应当回避并向采购人报告。</w:t>
            </w:r>
          </w:p>
          <w:p>
            <w:pPr>
              <w:pStyle w:val="null3"/>
              <w:ind w:firstLine="420"/>
            </w:pPr>
            <w:r>
              <w:rPr>
                <w:rFonts w:ascii="仿宋_GB2312" w:hAnsi="仿宋_GB2312" w:cs="仿宋_GB2312" w:eastAsia="仿宋_GB2312"/>
                <w:sz w:val="24"/>
                <w:color w:val="000000"/>
              </w:rPr>
              <w:t>4.6.3.</w:t>
            </w:r>
            <w:r>
              <w:rPr>
                <w:rFonts w:ascii="仿宋_GB2312" w:hAnsi="仿宋_GB2312" w:cs="仿宋_GB2312" w:eastAsia="仿宋_GB2312"/>
                <w:sz w:val="24"/>
                <w:color w:val="000000"/>
              </w:rPr>
              <w:t>涉及保密人员范围</w:t>
            </w:r>
          </w:p>
          <w:p>
            <w:pPr>
              <w:pStyle w:val="null3"/>
              <w:ind w:firstLine="420"/>
            </w:pPr>
            <w:r>
              <w:rPr>
                <w:rFonts w:ascii="仿宋_GB2312" w:hAnsi="仿宋_GB2312" w:cs="仿宋_GB2312" w:eastAsia="仿宋_GB2312"/>
                <w:sz w:val="24"/>
                <w:color w:val="000000"/>
              </w:rPr>
              <w:t>成交供应商</w:t>
            </w:r>
            <w:r>
              <w:rPr>
                <w:rFonts w:ascii="仿宋_GB2312" w:hAnsi="仿宋_GB2312" w:cs="仿宋_GB2312" w:eastAsia="仿宋_GB2312"/>
                <w:sz w:val="24"/>
                <w:color w:val="000000"/>
              </w:rPr>
              <w:t>参与本次考试项目的所有工作人员。</w:t>
            </w:r>
          </w:p>
          <w:p>
            <w:pPr>
              <w:pStyle w:val="null3"/>
              <w:ind w:firstLine="420"/>
            </w:pPr>
            <w:r>
              <w:rPr>
                <w:rFonts w:ascii="仿宋_GB2312" w:hAnsi="仿宋_GB2312" w:cs="仿宋_GB2312" w:eastAsia="仿宋_GB2312"/>
                <w:sz w:val="24"/>
                <w:color w:val="000000"/>
              </w:rPr>
              <w:t>4.6.4.</w:t>
            </w:r>
            <w:r>
              <w:rPr>
                <w:rFonts w:ascii="仿宋_GB2312" w:hAnsi="仿宋_GB2312" w:cs="仿宋_GB2312" w:eastAsia="仿宋_GB2312"/>
                <w:sz w:val="24"/>
                <w:color w:val="000000"/>
              </w:rPr>
              <w:t>保密期限</w:t>
            </w:r>
          </w:p>
          <w:p>
            <w:pPr>
              <w:pStyle w:val="null3"/>
              <w:ind w:firstLine="420"/>
            </w:pPr>
            <w:r>
              <w:rPr>
                <w:rFonts w:ascii="仿宋_GB2312" w:hAnsi="仿宋_GB2312" w:cs="仿宋_GB2312" w:eastAsia="仿宋_GB2312"/>
                <w:sz w:val="24"/>
                <w:color w:val="000000"/>
              </w:rPr>
              <w:t>项目合作保密期限为</w:t>
            </w:r>
            <w:r>
              <w:rPr>
                <w:rFonts w:ascii="仿宋_GB2312" w:hAnsi="仿宋_GB2312" w:cs="仿宋_GB2312" w:eastAsia="仿宋_GB2312"/>
                <w:sz w:val="24"/>
                <w:color w:val="000000"/>
              </w:rPr>
              <w:t>签订合同之日</w:t>
            </w:r>
            <w:r>
              <w:rPr>
                <w:rFonts w:ascii="仿宋_GB2312" w:hAnsi="仿宋_GB2312" w:cs="仿宋_GB2312" w:eastAsia="仿宋_GB2312"/>
                <w:sz w:val="24"/>
                <w:color w:val="000000"/>
              </w:rPr>
              <w:t>起</w:t>
            </w:r>
            <w:r>
              <w:rPr>
                <w:rFonts w:ascii="仿宋_GB2312" w:hAnsi="仿宋_GB2312" w:cs="仿宋_GB2312" w:eastAsia="仿宋_GB2312"/>
                <w:sz w:val="24"/>
                <w:color w:val="000000"/>
              </w:rPr>
              <w:t>一</w:t>
            </w:r>
            <w:r>
              <w:rPr>
                <w:rFonts w:ascii="仿宋_GB2312" w:hAnsi="仿宋_GB2312" w:cs="仿宋_GB2312" w:eastAsia="仿宋_GB2312"/>
                <w:sz w:val="24"/>
                <w:color w:val="000000"/>
              </w:rPr>
              <w:t>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自合同签订之日起至2026年5月30日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1.验收要求 1.1.验收时间 考试结束及服务完成后，成交供应商提交验收申请，西安市教育考试中心组织验收。 1.2.验收组织方式 具备验收条件后，成交供应商向采购人提交《项目验收申请》，采购人自行验收。 1.3.验收程序 一次性验收。 1.4.验收内容 按照本项目磋商文件、成交供应商响应文件及合同进行验收。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合同签订后支付预付款</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乙方完成合同约定全部服务内容,经甲方验收合格后 </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 仲裁费应由败诉方负担。在仲裁期间，除正在进行仲裁部分外，合同其他部分继续执行。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注：1.商务要求和其他要求不允许负偏离。2.本国产品价格扣除：根据《国务院办公厅关于在政府采购中实施本国产品标准及相关政策的通知》国办发〔2025〕34号，符合本国产品标准的可享受价格扣除（本项目不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1.具有独立承担民事责任的能力。（注：①供应商若为企业法人：提供“统一社会信用代码营业执照”；未换证的提供“营业执照、税务登记证、组织机构代码证或三证合一的营业执照”；②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④若为自然人：提供“身份证明材料”。以上均提供复印件） 2.具备良好商业信誉的证明材料 （按照磋商文件格式提供承诺函）；3.供应商应提供健全的财务会计制度的证明材料①可提供2024或2025年度经审计的财务报告复印件(包含审计报告和审计报告中所涉及的财务报表和报表附注），②也可提供供应商内部的2024或2025年度财务报表复印件（至少包含资产负债表），③也可提供截至响应文件递交截止日一年内银行出具的资信证明（复印件），④供应商注册时间截至响应文件递交截止日不足一年的, 也可提供加盖工商备案主管部门印章的公司章程复印件，⑤也可提供政府采购信用担保机构出具的《政府采购投标担保函》；供应商需在项目电子化交易系统中按要求上传相应证明文件并进行电子签章。 4.具有依法缴纳税收和社会保障资金的良好记录( (①社会保障资金缴纳证明：提供2025年6月1日至今已缴存的任一月份的社会保障资金缴存单据或社保机构开具的社会保险参保缴费情况证明，依法不需要缴纳社会保障资金的供应商应提供相关文件证明； ）；②提供2025年6月1日至今已缴纳的至少一个月的纳税证明或完税证明，依法免税的单位应提供相关证明材料）；5.具备履行合同所必需的设备和专业技术能力的证明材料（按照磋商文件格式提供承诺函）；6. 参加政府采购活动前3年内在经营活动中没有重大违法记录的承诺函（按照投标函格式提供承诺函）；7.具备法律、行政法规规定的其他条件的证明材料（按照磋商文件格式提供承诺函）；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 二十二条承诺函.docx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①可提供2024或2025年度经审计的财务报告复印件(包含审计报告和审计报告中所涉及的财务报表和报表附注），②也可提供投标人内部的2024或2025年度财务报表复印件（至少包含资产负 债表），③也可提供截至响应文件递交截止日一年内银行出具的资信证明（复印件），④投标人注册时间截至响应文件递交截止日不足一年的, 也可提供加盖工商备案主管部门印章的公司章程复印件，⑤也可提供政府采购信用担保机构出具的《政府采购投标担保函》；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只须提交其身份证明）；供应商须根据磋商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法定代表人授权书格式（磋商）.docx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供应商未被列入失信被执行人、重大税收违法案件当事人名单、政府采购严重违法失信行为记录；注：采购人或采购代理机构将于本项目磋商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响应文件封面 供应商应提交的相关资格证明材料 响应函 二十二条承诺函.docx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 xml:space="preserve"> 1.响应文件组成明显不符合采购文件的规定要求，影响磋商小组评判的；2.响应文件的语言、计量单位、知识产权、响应有效期等不符合采购文件的规定，影响磋商小组评判的； 3.磋商小组经过磋商后，供应商响应文件中技术、服务标准明显不符合磋商文件实质性要求的，或者磋商过程中，磋商小组发现或者知晓供应商存在违法、违纪行为的； 4.属于竞争性磋商文件中无效响应情形的。</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异常低价预防措施</w:t>
            </w:r>
          </w:p>
        </w:tc>
        <w:tc>
          <w:tcPr>
            <w:tcW w:type="dxa" w:w="3322"/>
          </w:tcPr>
          <w:p>
            <w:pPr>
              <w:pStyle w:val="null3"/>
            </w:pPr>
            <w:r>
              <w:rPr>
                <w:rFonts w:ascii="仿宋_GB2312" w:hAnsi="仿宋_GB2312" w:cs="仿宋_GB2312" w:eastAsia="仿宋_GB2312"/>
              </w:rPr>
              <w:t>（一）评标中出现下列情形之一的，评标委员会应当启动异常低价投标审查程序：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根据招标文件评标办法的规定进行评标，启动异常低价投标审查后，属于前述第1项至第4项情形的，应当要求相关供应商在评标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标现场可不再重复提交。 备注：第一项审查流程及内容以本项为准。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技术参数要求响应</w:t>
            </w:r>
          </w:p>
        </w:tc>
        <w:tc>
          <w:tcPr>
            <w:tcW w:type="dxa" w:w="2492"/>
          </w:tcPr>
          <w:p>
            <w:pPr>
              <w:pStyle w:val="null3"/>
            </w:pPr>
            <w:r>
              <w:rPr>
                <w:rFonts w:ascii="仿宋_GB2312" w:hAnsi="仿宋_GB2312" w:cs="仿宋_GB2312" w:eastAsia="仿宋_GB2312"/>
              </w:rPr>
              <w:t>供应商完全满足磋商文件第三章“3.2.2服务要求”没有负偏离得25分； 供应商针对磋商文件第三章“3.2.2服务要求”中3.技术要求条款的响应得分规则如下：（未标注“★”的条款） ①技术要求条款响应得分=（供应商满足技术要求条款的数量÷技术要求条款的总数量【共63条】）×25分。 ②供应商逐条响应提供服务内容及服务邀请应答表，否则对应技术参数条款将视为不满足。 ③“技术参数要求”条款以最小序号（1）、（2）、（3）为单位。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供应商所提供的技术方案，结合系统设计及功能实现等内容（包括但不限于①系统架构设计；②关键业务实现设计；③系统功能实现；④数据安全加密设计）进行评审。方案内容齐全，全面详细、阐述条理清晰、能有效保障本项目实施得12分；评审内容每缺一项扣3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根据供应商应用于本项目的题库、考务、考试、智能评分相关功能的系统软件为供应商自主研发，每个功能都要提供自主研发证明材料，每提供1个功能的证明得1分，本项满分4分。（相关证明包含但不限于软件著作权证书、源代码（带版权头 + 版本提交记录）、 测试报告、功能演示视频、自主研发声明书，提供任意一种即可）</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实施服务方案</w:t>
            </w:r>
          </w:p>
        </w:tc>
        <w:tc>
          <w:tcPr>
            <w:tcW w:type="dxa" w:w="2492"/>
          </w:tcPr>
          <w:p>
            <w:pPr>
              <w:pStyle w:val="null3"/>
            </w:pPr>
            <w:r>
              <w:rPr>
                <w:rFonts w:ascii="仿宋_GB2312" w:hAnsi="仿宋_GB2312" w:cs="仿宋_GB2312" w:eastAsia="仿宋_GB2312"/>
              </w:rPr>
              <w:t>根据供应商所提供的实施服务方案，结合项目实施安排、实施内容及实施服务保障等内容（包括但不限于①实施进度计划安排；②详细实施流程及内容；③人员培训；④风险及应急处理；⑤服务质量保障等）进行评审。方案内容齐全，全面详细、阐述条理清晰、能有效保障本项目实施得15分；评审内容每缺一项扣3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根据供应商所提供的安全保密方案内容（包括但不限于①数据安全保密管理；②现场环境及网络安全保密管理；③数据安全备份等）进行评审。方案内容齐全，全面详细、阐述条理清晰、能有效保障本项目实施得9分；评审内容每缺一项扣3分，每项方案有缺陷未完全紧扣评审标准的每处扣0.5分，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以来，具有本项目所涉及的音乐、美术、通用技术、体育学科学业水平考试机考服务项目案例的，每具备一个包含四个学科的业绩得2分，最多得10分；每具备一个包含其中三个学科的业绩得1分，每具备1个包含一个或两个学科的业绩得0.5分，最多得6分。本项总共最多得10分。提供供应商有效合同或中标（成交）通知书复印件（或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根据供应商所提供的项目团队人员安排根据供应商提供的本项目人员组织安排方案（包括但不限于①人员组织架构与岗位设置；②岗位职责、管理制度）；进行评审。方案内容齐全，全面详细、阐述条理清晰、能有效保障本项目实施得6分；评审内容每缺一项扣3分，每项方案有缺陷未完全紧扣评审标准的每处扣0.5分，扣完为止；注：缺陷是指：存在项目名称错误、地点区域错误、内容与本项目需求无关、仅有框架或标题、适用的标准（方法）错误、明显复制其他项目内容等任意一种情形。 2.项目团队人员资质（9分） 1）项目经理资质（2分） 拟担任本项目的项目经理持有《信息系统项目管理师》证书的，得2 分 2)系统架构设计师资质（2 分） 实施团队中每有1名持有《系统架构设计师》证书的人员，得1分； 本项最高得 2 分。 3)软件设计师资质（3 分） 实施团队中每有1名持有《软件设计师》证书的人员，得 1 分； 本项最高得 3 分。 4)软件评测师资质（2 分） 实施团队中每有1名持有《软件评测师》证书的人员，得 1 分； 本项最高得 2 分，多人持证可累计计分。 （须提供相关证书复印件并加盖投标人公章，并提供相关人员在本单位社保缴纳证明材料，复印件并加盖供应商公章，否则不计分。）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以最终最低有效磋商报价为基准价，报价得分=（磋商基准价/最终磋商报价）×价格权值×100）。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详见附件：法定代表人授权书格式（磋商）.docx</w:t>
      </w:r>
    </w:p>
    <w:p>
      <w:pPr>
        <w:pStyle w:val="null3"/>
        <w:ind w:firstLine="960"/>
      </w:pPr>
      <w:r>
        <w:rPr>
          <w:rFonts w:ascii="仿宋_GB2312" w:hAnsi="仿宋_GB2312" w:cs="仿宋_GB2312" w:eastAsia="仿宋_GB2312"/>
        </w:rPr>
        <w:t>详见附件：二十二条承诺函.docx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