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hint="eastAsia" w:ascii="仿宋" w:hAnsi="仿宋" w:eastAsia="仿宋" w:cs="仿宋"/>
          <w:b/>
          <w:color w:val="000000"/>
          <w:sz w:val="28"/>
          <w:szCs w:val="28"/>
        </w:rPr>
      </w:pPr>
      <w:r>
        <w:rPr>
          <w:rFonts w:hint="eastAsia" w:ascii="仿宋" w:hAnsi="仿宋" w:eastAsia="仿宋" w:cs="仿宋"/>
          <w:b/>
          <w:bCs/>
          <w:sz w:val="32"/>
          <w:szCs w:val="32"/>
        </w:rPr>
        <w:t>供应商应提交的相关资格证明材</w:t>
      </w:r>
      <w:bookmarkStart w:id="6" w:name="_GoBack"/>
      <w:bookmarkEnd w:id="6"/>
      <w:r>
        <w:rPr>
          <w:rFonts w:hint="eastAsia" w:ascii="仿宋" w:hAnsi="仿宋" w:eastAsia="仿宋" w:cs="仿宋"/>
          <w:b/>
          <w:bCs/>
          <w:sz w:val="32"/>
          <w:szCs w:val="32"/>
        </w:rPr>
        <w:t>料</w:t>
      </w:r>
    </w:p>
    <w:p w14:paraId="3158E911">
      <w:pPr>
        <w:keepNext w:val="0"/>
        <w:keepLines w:val="0"/>
        <w:pageBreakBefore w:val="0"/>
        <w:widowControl w:val="0"/>
        <w:kinsoku/>
        <w:wordWrap/>
        <w:overflowPunct/>
        <w:topLinePunct w:val="0"/>
        <w:autoSpaceDE w:val="0"/>
        <w:autoSpaceDN w:val="0"/>
        <w:bidi w:val="0"/>
        <w:adjustRightInd/>
        <w:snapToGrid w:val="0"/>
        <w:spacing w:line="360" w:lineRule="auto"/>
        <w:jc w:val="left"/>
        <w:textAlignment w:val="auto"/>
        <w:rPr>
          <w:rFonts w:hint="eastAsia" w:ascii="仿宋" w:hAnsi="仿宋" w:eastAsia="仿宋" w:cs="仿宋"/>
        </w:rPr>
      </w:pPr>
      <w:r>
        <w:rPr>
          <w:rFonts w:hint="eastAsia" w:ascii="仿宋" w:hAnsi="仿宋" w:eastAsia="仿宋" w:cs="仿宋"/>
          <w:b/>
          <w:color w:val="000000"/>
          <w:sz w:val="24"/>
          <w:szCs w:val="24"/>
        </w:rPr>
        <w:t>以下资格审查资料在</w:t>
      </w:r>
      <w:r>
        <w:rPr>
          <w:rFonts w:hint="eastAsia" w:ascii="仿宋" w:hAnsi="仿宋" w:eastAsia="仿宋" w:cs="仿宋"/>
          <w:b/>
          <w:color w:val="000000"/>
          <w:sz w:val="24"/>
          <w:szCs w:val="24"/>
          <w:lang w:val="en-US" w:eastAsia="zh-CN"/>
        </w:rPr>
        <w:t>响应</w:t>
      </w:r>
      <w:r>
        <w:rPr>
          <w:rFonts w:hint="eastAsia" w:ascii="仿宋" w:hAnsi="仿宋" w:eastAsia="仿宋" w:cs="仿宋"/>
          <w:b/>
          <w:color w:val="000000"/>
          <w:sz w:val="24"/>
          <w:szCs w:val="24"/>
        </w:rPr>
        <w:t>文件中需提供加盖公章的复印件：</w:t>
      </w:r>
    </w:p>
    <w:p w14:paraId="5D678E65">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1、主体身份：具有独立承担民事责任能力的法人，提供带有统一社会信用代码的营业执照；</w:t>
      </w:r>
    </w:p>
    <w:p w14:paraId="407623C0">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2、财务状况报告：提供经会计师事务所审计的2024年度财务审计报告，或在开标日期前六个月内其基本开户银行出具的资信证明及基本存款账户开户许可证（基本账户信息）或财政部门认可的政府采购专业担保机构出具的投标担保函；</w:t>
      </w:r>
    </w:p>
    <w:p w14:paraId="13198352">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3、税收缴纳证明：供应商提供2025年06月至今已缴存的至少1个月的依法缴纳税收的相关凭据。依法免税或无须缴纳税收的供应商，应提供相应证明文件（注：依法免税或零申报的供应商应提供相关文件证明）；</w:t>
      </w:r>
    </w:p>
    <w:p w14:paraId="2126096A">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4、社会保障资金缴纳证明：供应商提供2025年06月至今已缴存的至少1个月的社会保障资金缴存单据或社保机构开具的社会保险参保缴费情况证明。依法不需要缴纳社会保障资金的供应商应提供相关证明文件。</w:t>
      </w:r>
    </w:p>
    <w:p w14:paraId="375B61C2">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5、设备和专业技术能力的声明：提供具有履行本合同所必需的设备和专业技术能力的声明；</w:t>
      </w:r>
    </w:p>
    <w:p w14:paraId="35D6191C">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6、无重大违法记录的书面声明：参加政府采购活动前三年内，在经营活动中没有重大违法记录的书面声明；</w:t>
      </w:r>
    </w:p>
    <w:p w14:paraId="353808EF">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7、法定代表人授权书：法定代表人授权委托书：法定代表人参加投标的，须出示身份证复印件；法定代表人授权他人参加投标的，须提供法定代表人授权委托书及被授权人身份证复印件。</w:t>
      </w:r>
    </w:p>
    <w:p w14:paraId="4063020F">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eastAsia="zh-CN"/>
        </w:rPr>
        <w:t>8、信用信息（供应商无须提供截图，由采购人或采购代理机构现场查询）：供应商不得为“中国执行信息公开网”（https://zxgk.court.gov.cn/）列入失信被执行人；不得为“信用中国”（www.creditchina.gov.cn）列入重大税收违法失信主体的供应商，不得为“中国政府采购网”（www.ccgp.gov.cn）政府采购严重违法失信行为记录名单中被财政部门禁止参加政府采购活动的供应商；</w:t>
      </w:r>
    </w:p>
    <w:p w14:paraId="3B1AA77B">
      <w:pPr>
        <w:pStyle w:val="19"/>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color w:val="000000"/>
          <w:sz w:val="24"/>
          <w:szCs w:val="24"/>
          <w:lang w:val="en-US" w:eastAsia="zh-CN"/>
        </w:rPr>
      </w:pPr>
      <w:r>
        <w:rPr>
          <w:rFonts w:hint="eastAsia" w:ascii="仿宋" w:hAnsi="仿宋" w:eastAsia="仿宋" w:cs="仿宋"/>
          <w:b w:val="0"/>
          <w:bCs w:val="0"/>
          <w:sz w:val="24"/>
          <w:szCs w:val="24"/>
          <w:lang w:eastAsia="zh-CN"/>
        </w:rPr>
        <w:t>9、控股管理关系：本项目不接受联合体磋商，单位负责人为同一人或者存在直接控股、管理关系的不同供应商，不得参加同一合同项下的政府采购活动。</w:t>
      </w:r>
    </w:p>
    <w:p w14:paraId="7DB0AD46">
      <w:pPr>
        <w:keepNext w:val="0"/>
        <w:keepLines w:val="0"/>
        <w:pageBreakBefore w:val="0"/>
        <w:widowControl w:val="0"/>
        <w:kinsoku/>
        <w:wordWrap/>
        <w:overflowPunct/>
        <w:topLinePunct w:val="0"/>
        <w:bidi w:val="0"/>
        <w:adjustRightInd/>
        <w:snapToGrid w:val="0"/>
        <w:spacing w:line="360" w:lineRule="auto"/>
        <w:ind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注：</w:t>
      </w:r>
      <w:r>
        <w:rPr>
          <w:rFonts w:hint="eastAsia" w:ascii="仿宋" w:hAnsi="仿宋" w:eastAsia="仿宋" w:cs="仿宋"/>
          <w:b/>
          <w:color w:val="000000"/>
          <w:sz w:val="24"/>
          <w:szCs w:val="24"/>
        </w:rPr>
        <w:t>后附相应格式的，按照相关格式进行提供。</w:t>
      </w:r>
    </w:p>
    <w:p w14:paraId="127024CD">
      <w:pPr>
        <w:spacing w:line="480" w:lineRule="auto"/>
        <w:ind w:right="480" w:firstLine="5060" w:firstLineChars="1400"/>
        <w:rPr>
          <w:rFonts w:hint="eastAsia" w:ascii="仿宋" w:hAnsi="仿宋" w:eastAsia="仿宋" w:cs="仿宋"/>
          <w:color w:val="000000"/>
          <w:sz w:val="24"/>
          <w:szCs w:val="24"/>
          <w:u w:val="single"/>
        </w:rPr>
      </w:pPr>
      <w:bookmarkStart w:id="0" w:name="_Toc8191"/>
      <w:bookmarkStart w:id="1" w:name="_Toc485396124"/>
      <w:bookmarkStart w:id="2" w:name="_Toc421778388"/>
      <w:bookmarkStart w:id="3" w:name="_Toc420591669"/>
      <w:bookmarkStart w:id="4" w:name="_Toc20128"/>
      <w:bookmarkStart w:id="5" w:name="_Toc425240483"/>
      <w:r>
        <w:rPr>
          <w:rFonts w:hint="eastAsia" w:ascii="仿宋" w:hAnsi="仿宋" w:eastAsia="仿宋" w:cs="仿宋"/>
          <w:b/>
          <w:color w:val="000000"/>
          <w:sz w:val="36"/>
          <w:szCs w:val="36"/>
        </w:rPr>
        <w:br w:type="page"/>
      </w:r>
    </w:p>
    <w:p w14:paraId="047EAF39">
      <w:pPr>
        <w:spacing w:line="360" w:lineRule="auto"/>
        <w:jc w:val="left"/>
        <w:rPr>
          <w:rFonts w:hint="eastAsia" w:ascii="仿宋" w:hAnsi="仿宋" w:eastAsia="仿宋" w:cs="仿宋"/>
          <w:b/>
          <w:color w:val="000000"/>
          <w:szCs w:val="21"/>
        </w:rPr>
      </w:pPr>
      <w:r>
        <w:rPr>
          <w:rFonts w:hint="eastAsia" w:ascii="仿宋" w:hAnsi="仿宋" w:eastAsia="仿宋" w:cs="仿宋"/>
          <w:b/>
          <w:color w:val="000000"/>
          <w:szCs w:val="21"/>
        </w:rPr>
        <w:t>附件</w:t>
      </w:r>
      <w:r>
        <w:rPr>
          <w:rFonts w:hint="eastAsia" w:ascii="仿宋" w:hAnsi="仿宋" w:eastAsia="仿宋" w:cs="仿宋"/>
          <w:b/>
          <w:color w:val="000000"/>
          <w:szCs w:val="21"/>
          <w:lang w:val="en-US" w:eastAsia="zh-CN"/>
        </w:rPr>
        <w:t>1</w:t>
      </w:r>
      <w:r>
        <w:rPr>
          <w:rFonts w:hint="eastAsia" w:ascii="仿宋" w:hAnsi="仿宋" w:eastAsia="仿宋" w:cs="仿宋"/>
          <w:b/>
          <w:color w:val="000000"/>
          <w:szCs w:val="21"/>
        </w:rPr>
        <w:t>：</w:t>
      </w:r>
    </w:p>
    <w:bookmarkEnd w:id="0"/>
    <w:bookmarkEnd w:id="1"/>
    <w:bookmarkEnd w:id="2"/>
    <w:bookmarkEnd w:id="3"/>
    <w:bookmarkEnd w:id="4"/>
    <w:bookmarkEnd w:id="5"/>
    <w:p w14:paraId="074457E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3E78588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p>
    <w:p w14:paraId="0DAAADB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12FC3C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299E1A6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489387D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44AD650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（供应商名称）的法定代表人。</w:t>
      </w:r>
    </w:p>
    <w:p w14:paraId="63930C3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42C89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DBBF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47631F2">
            <w:pPr>
              <w:spacing w:line="360" w:lineRule="auto"/>
              <w:rPr>
                <w:rFonts w:hint="eastAsia" w:ascii="仿宋" w:hAnsi="仿宋" w:eastAsia="仿宋" w:cs="仿宋"/>
                <w:color w:val="auto"/>
                <w:sz w:val="24"/>
                <w:szCs w:val="24"/>
                <w:highlight w:val="none"/>
              </w:rPr>
            </w:pPr>
          </w:p>
          <w:p w14:paraId="76ABA158">
            <w:pPr>
              <w:spacing w:line="360" w:lineRule="auto"/>
              <w:rPr>
                <w:rFonts w:hint="eastAsia" w:ascii="仿宋" w:hAnsi="仿宋" w:eastAsia="仿宋" w:cs="仿宋"/>
                <w:color w:val="auto"/>
                <w:sz w:val="24"/>
                <w:szCs w:val="24"/>
                <w:highlight w:val="none"/>
              </w:rPr>
            </w:pPr>
          </w:p>
          <w:p w14:paraId="109D5154">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78FD80EE">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p w14:paraId="65B6F561">
            <w:pPr>
              <w:spacing w:line="360" w:lineRule="auto"/>
              <w:rPr>
                <w:rFonts w:hint="eastAsia" w:ascii="仿宋" w:hAnsi="仿宋" w:eastAsia="仿宋" w:cs="仿宋"/>
                <w:color w:val="auto"/>
                <w:sz w:val="24"/>
                <w:szCs w:val="24"/>
                <w:highlight w:val="none"/>
              </w:rPr>
            </w:pPr>
          </w:p>
          <w:p w14:paraId="5A577559">
            <w:pPr>
              <w:spacing w:line="360" w:lineRule="auto"/>
              <w:rPr>
                <w:rFonts w:hint="eastAsia" w:ascii="仿宋" w:hAnsi="仿宋" w:eastAsia="仿宋" w:cs="仿宋"/>
                <w:color w:val="auto"/>
                <w:sz w:val="24"/>
                <w:szCs w:val="24"/>
                <w:highlight w:val="none"/>
              </w:rPr>
            </w:pPr>
          </w:p>
        </w:tc>
      </w:tr>
    </w:tbl>
    <w:p w14:paraId="6FC85095">
      <w:pPr>
        <w:spacing w:line="360" w:lineRule="auto"/>
        <w:rPr>
          <w:rFonts w:hint="eastAsia" w:ascii="仿宋" w:hAnsi="仿宋" w:eastAsia="仿宋" w:cs="仿宋"/>
          <w:color w:val="auto"/>
          <w:sz w:val="24"/>
          <w:szCs w:val="24"/>
          <w:highlight w:val="none"/>
        </w:rPr>
      </w:pPr>
    </w:p>
    <w:p w14:paraId="7E202246">
      <w:pPr>
        <w:spacing w:line="360" w:lineRule="auto"/>
        <w:rPr>
          <w:rFonts w:hint="eastAsia" w:ascii="仿宋" w:hAnsi="仿宋" w:eastAsia="仿宋" w:cs="仿宋"/>
          <w:color w:val="auto"/>
          <w:sz w:val="24"/>
          <w:szCs w:val="24"/>
          <w:highlight w:val="none"/>
        </w:rPr>
      </w:pPr>
    </w:p>
    <w:p w14:paraId="7B0BF2BA">
      <w:pPr>
        <w:spacing w:line="360" w:lineRule="auto"/>
        <w:rPr>
          <w:rFonts w:hint="eastAsia" w:ascii="仿宋" w:hAnsi="仿宋" w:eastAsia="仿宋" w:cs="仿宋"/>
          <w:color w:val="auto"/>
          <w:sz w:val="24"/>
          <w:szCs w:val="24"/>
          <w:highlight w:val="none"/>
        </w:rPr>
      </w:pPr>
    </w:p>
    <w:p w14:paraId="3C348720">
      <w:pPr>
        <w:spacing w:line="360" w:lineRule="auto"/>
        <w:rPr>
          <w:rFonts w:hint="eastAsia" w:ascii="仿宋" w:hAnsi="仿宋" w:eastAsia="仿宋" w:cs="仿宋"/>
          <w:color w:val="auto"/>
          <w:sz w:val="24"/>
          <w:szCs w:val="24"/>
          <w:highlight w:val="none"/>
        </w:rPr>
      </w:pPr>
    </w:p>
    <w:p w14:paraId="7A074ADB">
      <w:pPr>
        <w:spacing w:line="360" w:lineRule="auto"/>
        <w:rPr>
          <w:rFonts w:hint="eastAsia" w:ascii="仿宋" w:hAnsi="仿宋" w:eastAsia="仿宋" w:cs="仿宋"/>
          <w:color w:val="auto"/>
          <w:sz w:val="24"/>
          <w:szCs w:val="24"/>
          <w:highlight w:val="none"/>
        </w:rPr>
      </w:pPr>
    </w:p>
    <w:p w14:paraId="23A80918">
      <w:pPr>
        <w:spacing w:line="360" w:lineRule="auto"/>
        <w:rPr>
          <w:rFonts w:hint="eastAsia" w:ascii="仿宋" w:hAnsi="仿宋" w:eastAsia="仿宋" w:cs="仿宋"/>
          <w:color w:val="auto"/>
          <w:sz w:val="24"/>
          <w:szCs w:val="24"/>
          <w:highlight w:val="none"/>
        </w:rPr>
      </w:pPr>
    </w:p>
    <w:p w14:paraId="26FB584F">
      <w:pPr>
        <w:spacing w:line="360" w:lineRule="auto"/>
        <w:rPr>
          <w:rFonts w:hint="eastAsia" w:ascii="仿宋" w:hAnsi="仿宋" w:eastAsia="仿宋" w:cs="仿宋"/>
          <w:color w:val="auto"/>
          <w:sz w:val="24"/>
          <w:szCs w:val="24"/>
          <w:highlight w:val="none"/>
        </w:rPr>
      </w:pPr>
    </w:p>
    <w:p w14:paraId="1D1CB00B">
      <w:pPr>
        <w:spacing w:line="360" w:lineRule="auto"/>
        <w:rPr>
          <w:rFonts w:hint="eastAsia" w:ascii="仿宋" w:hAnsi="仿宋" w:eastAsia="仿宋" w:cs="仿宋"/>
          <w:color w:val="auto"/>
          <w:sz w:val="24"/>
          <w:szCs w:val="24"/>
          <w:highlight w:val="none"/>
        </w:rPr>
      </w:pPr>
    </w:p>
    <w:p w14:paraId="0B5C1BD5">
      <w:pPr>
        <w:spacing w:line="360" w:lineRule="auto"/>
        <w:rPr>
          <w:rFonts w:hint="eastAsia" w:ascii="仿宋" w:hAnsi="仿宋" w:eastAsia="仿宋" w:cs="仿宋"/>
          <w:color w:val="auto"/>
          <w:sz w:val="24"/>
          <w:szCs w:val="24"/>
          <w:highlight w:val="none"/>
        </w:rPr>
      </w:pPr>
    </w:p>
    <w:p w14:paraId="188645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4853E47F">
      <w:pPr>
        <w:spacing w:line="360" w:lineRule="auto"/>
        <w:ind w:firstLine="480" w:firstLineChars="200"/>
        <w:rPr>
          <w:rFonts w:hint="eastAsia" w:ascii="仿宋" w:hAnsi="仿宋" w:eastAsia="仿宋" w:cs="仿宋"/>
          <w:color w:val="auto"/>
          <w:sz w:val="24"/>
          <w:szCs w:val="24"/>
          <w:highlight w:val="none"/>
        </w:rPr>
      </w:pPr>
    </w:p>
    <w:p w14:paraId="4405C6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C94682">
      <w:pPr>
        <w:spacing w:line="360" w:lineRule="auto"/>
        <w:ind w:firstLine="480" w:firstLineChars="200"/>
        <w:rPr>
          <w:rFonts w:hint="eastAsia" w:ascii="仿宋" w:hAnsi="仿宋" w:eastAsia="仿宋" w:cs="仿宋"/>
          <w:color w:val="auto"/>
          <w:sz w:val="24"/>
          <w:szCs w:val="24"/>
          <w:highlight w:val="none"/>
        </w:rPr>
      </w:pPr>
    </w:p>
    <w:p w14:paraId="47C0B7DF">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说明：仅限法定代表人参加时提供。</w:t>
      </w:r>
    </w:p>
    <w:p w14:paraId="6A01FC6C">
      <w:pPr>
        <w:pStyle w:val="21"/>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 xml:space="preserve">    </w:t>
      </w:r>
    </w:p>
    <w:p w14:paraId="3B50E788">
      <w:pPr>
        <w:spacing w:line="360" w:lineRule="auto"/>
        <w:rPr>
          <w:rFonts w:hint="eastAsia" w:ascii="仿宋" w:hAnsi="仿宋" w:eastAsia="仿宋" w:cs="仿宋"/>
          <w:color w:val="auto"/>
          <w:sz w:val="24"/>
          <w:szCs w:val="24"/>
          <w:highlight w:val="none"/>
        </w:rPr>
      </w:pPr>
    </w:p>
    <w:p w14:paraId="1C959B6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03333A6">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3FEBFEE6">
      <w:pPr>
        <w:spacing w:line="360" w:lineRule="auto"/>
        <w:rPr>
          <w:rFonts w:hint="eastAsia" w:ascii="仿宋" w:hAnsi="仿宋" w:eastAsia="仿宋" w:cs="仿宋"/>
          <w:color w:val="auto"/>
          <w:sz w:val="24"/>
          <w:szCs w:val="24"/>
          <w:highlight w:val="none"/>
        </w:rPr>
      </w:pPr>
    </w:p>
    <w:p w14:paraId="53D16D0D">
      <w:pPr>
        <w:spacing w:line="360" w:lineRule="auto"/>
        <w:rPr>
          <w:rFonts w:hint="default"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 xml:space="preserve">   </w:t>
      </w:r>
    </w:p>
    <w:p w14:paraId="61A580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)按中华人民共和国法律于</w:t>
      </w:r>
      <w:r>
        <w:rPr>
          <w:rFonts w:hint="eastAsia" w:ascii="仿宋" w:hAnsi="仿宋" w:eastAsia="仿宋" w:cs="仿宋"/>
          <w:color w:val="auto"/>
          <w:sz w:val="24"/>
          <w:szCs w:val="24"/>
          <w:highlight w:val="none"/>
          <w:u w:val="single"/>
        </w:rPr>
        <w:t>（  年  月  日 ）</w:t>
      </w:r>
      <w:r>
        <w:rPr>
          <w:rFonts w:hint="eastAsia" w:ascii="仿宋" w:hAnsi="仿宋" w:eastAsia="仿宋" w:cs="仿宋"/>
          <w:color w:val="auto"/>
          <w:sz w:val="24"/>
          <w:szCs w:val="24"/>
          <w:highlight w:val="none"/>
        </w:rPr>
        <w:t>成立。 法定代表人</w:t>
      </w:r>
      <w:r>
        <w:rPr>
          <w:rFonts w:hint="eastAsia" w:ascii="仿宋" w:hAnsi="仿宋" w:eastAsia="仿宋" w:cs="仿宋"/>
          <w:color w:val="auto"/>
          <w:sz w:val="24"/>
          <w:szCs w:val="24"/>
          <w:highlight w:val="none"/>
          <w:u w:val="single"/>
        </w:rPr>
        <w:t xml:space="preserve">  姓名   </w:t>
      </w:r>
      <w:r>
        <w:rPr>
          <w:rFonts w:hint="eastAsia" w:ascii="仿宋" w:hAnsi="仿宋" w:eastAsia="仿宋" w:cs="仿宋"/>
          <w:color w:val="auto"/>
          <w:sz w:val="24"/>
          <w:szCs w:val="24"/>
          <w:highlight w:val="none"/>
        </w:rPr>
        <w:t>特授权</w:t>
      </w:r>
      <w:r>
        <w:rPr>
          <w:rFonts w:hint="eastAsia" w:ascii="仿宋" w:hAnsi="仿宋" w:eastAsia="仿宋" w:cs="仿宋"/>
          <w:color w:val="auto"/>
          <w:sz w:val="24"/>
          <w:szCs w:val="24"/>
          <w:highlight w:val="none"/>
          <w:u w:val="single"/>
        </w:rPr>
        <w:t xml:space="preserve">  被授权人姓名  </w:t>
      </w:r>
      <w:r>
        <w:rPr>
          <w:rFonts w:hint="eastAsia" w:ascii="仿宋" w:hAnsi="仿宋" w:eastAsia="仿宋" w:cs="仿宋"/>
          <w:color w:val="auto"/>
          <w:sz w:val="24"/>
          <w:szCs w:val="24"/>
          <w:highlight w:val="none"/>
        </w:rPr>
        <w:t>代表我公司全权办理针对本次</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的投标、签约等具体工作，并签署全部有关的文件、协议及合同。</w:t>
      </w:r>
    </w:p>
    <w:p w14:paraId="7A0C5C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我公司对被授权人的签名负全部责任。</w:t>
      </w:r>
    </w:p>
    <w:p w14:paraId="0088622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本授权有效期与投标有效期一致。</w:t>
      </w:r>
    </w:p>
    <w:tbl>
      <w:tblPr>
        <w:tblStyle w:val="14"/>
        <w:tblW w:w="0" w:type="auto"/>
        <w:tblInd w:w="633" w:type="dxa"/>
        <w:tblLayout w:type="fixed"/>
        <w:tblCellMar>
          <w:top w:w="0" w:type="dxa"/>
          <w:left w:w="108" w:type="dxa"/>
          <w:bottom w:w="0" w:type="dxa"/>
          <w:right w:w="108" w:type="dxa"/>
        </w:tblCellMar>
      </w:tblPr>
      <w:tblGrid>
        <w:gridCol w:w="4200"/>
        <w:gridCol w:w="3990"/>
      </w:tblGrid>
      <w:tr w14:paraId="434EAC93">
        <w:tblPrEx>
          <w:tblCellMar>
            <w:top w:w="0" w:type="dxa"/>
            <w:left w:w="108" w:type="dxa"/>
            <w:bottom w:w="0" w:type="dxa"/>
            <w:right w:w="108" w:type="dxa"/>
          </w:tblCellMar>
        </w:tblPrEx>
        <w:trPr>
          <w:trHeight w:val="600" w:hRule="atLeast"/>
        </w:trPr>
        <w:tc>
          <w:tcPr>
            <w:tcW w:w="4200" w:type="dxa"/>
            <w:vAlign w:val="center"/>
          </w:tcPr>
          <w:p w14:paraId="514507B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被授权人签字或盖章：</w:t>
            </w:r>
          </w:p>
        </w:tc>
        <w:tc>
          <w:tcPr>
            <w:tcW w:w="3990" w:type="dxa"/>
            <w:vAlign w:val="center"/>
          </w:tcPr>
          <w:p w14:paraId="5E8C8A2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tc>
      </w:tr>
      <w:tr w14:paraId="315D973B">
        <w:tblPrEx>
          <w:tblCellMar>
            <w:top w:w="0" w:type="dxa"/>
            <w:left w:w="108" w:type="dxa"/>
            <w:bottom w:w="0" w:type="dxa"/>
            <w:right w:w="108" w:type="dxa"/>
          </w:tblCellMar>
        </w:tblPrEx>
        <w:trPr>
          <w:trHeight w:val="600" w:hRule="atLeast"/>
        </w:trPr>
        <w:tc>
          <w:tcPr>
            <w:tcW w:w="4200" w:type="dxa"/>
            <w:vAlign w:val="center"/>
          </w:tcPr>
          <w:p w14:paraId="1B375CC2">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3990" w:type="dxa"/>
            <w:vAlign w:val="center"/>
          </w:tcPr>
          <w:p w14:paraId="162F3AF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r>
      <w:tr w14:paraId="75CB06A7">
        <w:tblPrEx>
          <w:tblCellMar>
            <w:top w:w="0" w:type="dxa"/>
            <w:left w:w="108" w:type="dxa"/>
            <w:bottom w:w="0" w:type="dxa"/>
            <w:right w:w="108" w:type="dxa"/>
          </w:tblCellMar>
        </w:tblPrEx>
        <w:trPr>
          <w:trHeight w:val="600" w:hRule="atLeast"/>
        </w:trPr>
        <w:tc>
          <w:tcPr>
            <w:tcW w:w="4200" w:type="dxa"/>
            <w:vAlign w:val="center"/>
          </w:tcPr>
          <w:p w14:paraId="2CED0B1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c>
          <w:tcPr>
            <w:tcW w:w="3990" w:type="dxa"/>
            <w:vAlign w:val="center"/>
          </w:tcPr>
          <w:p w14:paraId="49C12AA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p>
        </w:tc>
      </w:tr>
      <w:tr w14:paraId="344D3F35">
        <w:tblPrEx>
          <w:tblCellMar>
            <w:top w:w="0" w:type="dxa"/>
            <w:left w:w="108" w:type="dxa"/>
            <w:bottom w:w="0" w:type="dxa"/>
            <w:right w:w="108" w:type="dxa"/>
          </w:tblCellMar>
        </w:tblPrEx>
        <w:trPr>
          <w:trHeight w:val="600" w:hRule="atLeast"/>
        </w:trPr>
        <w:tc>
          <w:tcPr>
            <w:tcW w:w="4200" w:type="dxa"/>
            <w:vAlign w:val="center"/>
          </w:tcPr>
          <w:p w14:paraId="7B74FD4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所在部门：</w:t>
            </w:r>
          </w:p>
        </w:tc>
        <w:tc>
          <w:tcPr>
            <w:tcW w:w="3990" w:type="dxa"/>
            <w:vAlign w:val="center"/>
          </w:tcPr>
          <w:p w14:paraId="758F762A">
            <w:pPr>
              <w:spacing w:line="360" w:lineRule="auto"/>
              <w:rPr>
                <w:rFonts w:hint="eastAsia" w:ascii="仿宋" w:hAnsi="仿宋" w:eastAsia="仿宋" w:cs="仿宋"/>
                <w:color w:val="auto"/>
                <w:sz w:val="24"/>
                <w:szCs w:val="24"/>
                <w:highlight w:val="none"/>
              </w:rPr>
            </w:pPr>
          </w:p>
        </w:tc>
      </w:tr>
    </w:tbl>
    <w:p w14:paraId="37A716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附：法定代表人、被授权人身份证复印件</w:t>
      </w:r>
      <w:r>
        <w:rPr>
          <w:rFonts w:hint="eastAsia" w:ascii="仿宋" w:hAnsi="仿宋" w:eastAsia="仿宋" w:cs="仿宋"/>
          <w:color w:val="auto"/>
          <w:sz w:val="24"/>
          <w:szCs w:val="24"/>
          <w:highlight w:val="none"/>
          <w:lang w:val="zh-CN"/>
        </w:rPr>
        <w:t>（正反面）</w:t>
      </w:r>
    </w:p>
    <w:p w14:paraId="778AEFAB">
      <w:pPr>
        <w:spacing w:line="360" w:lineRule="auto"/>
        <w:ind w:firstLine="480" w:firstLineChars="200"/>
        <w:rPr>
          <w:rFonts w:hint="eastAsia" w:ascii="仿宋" w:hAnsi="仿宋" w:eastAsia="仿宋" w:cs="仿宋"/>
          <w:color w:val="auto"/>
          <w:sz w:val="24"/>
          <w:szCs w:val="24"/>
          <w:highlight w:val="none"/>
        </w:rPr>
      </w:pPr>
    </w:p>
    <w:p w14:paraId="58DCDD77">
      <w:pPr>
        <w:spacing w:line="360" w:lineRule="auto"/>
        <w:ind w:firstLine="480" w:firstLineChars="200"/>
        <w:rPr>
          <w:rFonts w:hint="eastAsia" w:ascii="仿宋" w:hAnsi="仿宋" w:eastAsia="仿宋" w:cs="仿宋"/>
          <w:color w:val="auto"/>
          <w:sz w:val="24"/>
          <w:szCs w:val="24"/>
          <w:highlight w:val="none"/>
        </w:rPr>
      </w:pPr>
    </w:p>
    <w:p w14:paraId="41E157D2">
      <w:pPr>
        <w:spacing w:line="360" w:lineRule="auto"/>
        <w:ind w:firstLine="480" w:firstLineChars="200"/>
        <w:rPr>
          <w:rFonts w:hint="eastAsia" w:ascii="仿宋" w:hAnsi="仿宋" w:eastAsia="仿宋" w:cs="仿宋"/>
          <w:color w:val="auto"/>
          <w:sz w:val="24"/>
          <w:szCs w:val="24"/>
          <w:highlight w:val="none"/>
        </w:rPr>
      </w:pPr>
    </w:p>
    <w:p w14:paraId="08E307E5">
      <w:pPr>
        <w:spacing w:line="360" w:lineRule="auto"/>
        <w:ind w:firstLine="480" w:firstLineChars="200"/>
        <w:rPr>
          <w:rFonts w:hint="eastAsia" w:ascii="仿宋" w:hAnsi="仿宋" w:eastAsia="仿宋" w:cs="仿宋"/>
          <w:color w:val="auto"/>
          <w:sz w:val="24"/>
          <w:szCs w:val="24"/>
          <w:highlight w:val="none"/>
        </w:rPr>
      </w:pPr>
    </w:p>
    <w:p w14:paraId="0A30462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加盖单位公章</w:t>
      </w:r>
      <w:r>
        <w:rPr>
          <w:rFonts w:hint="eastAsia" w:ascii="仿宋" w:hAnsi="仿宋" w:eastAsia="仿宋" w:cs="仿宋"/>
          <w:color w:val="auto"/>
          <w:sz w:val="24"/>
          <w:szCs w:val="24"/>
          <w:highlight w:val="none"/>
        </w:rPr>
        <w:t>）</w:t>
      </w:r>
    </w:p>
    <w:p w14:paraId="3EF84021">
      <w:pPr>
        <w:spacing w:line="360" w:lineRule="auto"/>
        <w:ind w:firstLine="480" w:firstLineChars="200"/>
        <w:rPr>
          <w:rFonts w:hint="eastAsia" w:ascii="仿宋" w:hAnsi="仿宋" w:eastAsia="仿宋" w:cs="仿宋"/>
          <w:color w:val="auto"/>
          <w:sz w:val="24"/>
          <w:szCs w:val="24"/>
          <w:highlight w:val="none"/>
        </w:rPr>
      </w:pPr>
    </w:p>
    <w:p w14:paraId="7683F55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7F27F62D">
      <w:pPr>
        <w:spacing w:line="360" w:lineRule="auto"/>
        <w:ind w:firstLine="480" w:firstLineChars="200"/>
        <w:rPr>
          <w:rFonts w:hint="eastAsia" w:ascii="仿宋" w:hAnsi="仿宋" w:eastAsia="仿宋" w:cs="仿宋"/>
          <w:color w:val="auto"/>
          <w:sz w:val="24"/>
          <w:szCs w:val="24"/>
          <w:highlight w:val="none"/>
        </w:rPr>
      </w:pPr>
    </w:p>
    <w:p w14:paraId="6FAB0BA7">
      <w:pPr>
        <w:spacing w:line="360" w:lineRule="auto"/>
        <w:ind w:firstLine="480" w:firstLineChars="200"/>
        <w:rPr>
          <w:rFonts w:hint="eastAsia" w:ascii="仿宋" w:hAnsi="仿宋" w:eastAsia="仿宋" w:cs="仿宋"/>
          <w:color w:val="auto"/>
          <w:sz w:val="24"/>
          <w:szCs w:val="24"/>
          <w:highlight w:val="none"/>
        </w:rPr>
      </w:pPr>
    </w:p>
    <w:p w14:paraId="674FACD1">
      <w:pPr>
        <w:rPr>
          <w:rFonts w:hint="eastAsia" w:ascii="仿宋" w:hAnsi="仿宋" w:eastAsia="仿宋" w:cs="仿宋"/>
        </w:rPr>
      </w:pPr>
      <w:r>
        <w:rPr>
          <w:rFonts w:hint="eastAsia" w:ascii="仿宋" w:hAnsi="仿宋" w:eastAsia="仿宋" w:cs="仿宋"/>
          <w:color w:val="auto"/>
          <w:sz w:val="24"/>
          <w:szCs w:val="24"/>
          <w:highlight w:val="none"/>
          <w:lang w:val="zh-CN"/>
        </w:rPr>
        <w:t>说明：</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rPr>
        <w:t>法定代表人直接</w:t>
      </w:r>
      <w:r>
        <w:rPr>
          <w:rFonts w:hint="eastAsia" w:ascii="仿宋" w:hAnsi="仿宋" w:eastAsia="仿宋" w:cs="仿宋"/>
          <w:color w:val="auto"/>
          <w:sz w:val="24"/>
          <w:szCs w:val="24"/>
          <w:highlight w:val="none"/>
        </w:rPr>
        <w:t>投标</w:t>
      </w:r>
      <w:r>
        <w:rPr>
          <w:rFonts w:hint="eastAsia" w:ascii="仿宋" w:hAnsi="仿宋" w:eastAsia="仿宋" w:cs="仿宋"/>
          <w:color w:val="auto"/>
          <w:sz w:val="24"/>
          <w:szCs w:val="24"/>
          <w:highlight w:val="none"/>
          <w:lang w:val="zh-CN"/>
        </w:rPr>
        <w:t>时无需提供。</w:t>
      </w:r>
    </w:p>
    <w:p w14:paraId="4BB2927C">
      <w:pPr>
        <w:spacing w:line="360" w:lineRule="auto"/>
        <w:jc w:val="left"/>
        <w:rPr>
          <w:rFonts w:hint="eastAsia" w:ascii="仿宋" w:hAnsi="仿宋" w:eastAsia="仿宋" w:cs="仿宋"/>
          <w:b/>
          <w:color w:val="000000"/>
          <w:szCs w:val="21"/>
          <w:lang w:val="en-US" w:eastAsia="zh-CN"/>
        </w:rPr>
      </w:pPr>
    </w:p>
    <w:p w14:paraId="6301C05B">
      <w:pPr>
        <w:spacing w:line="360" w:lineRule="auto"/>
        <w:jc w:val="left"/>
        <w:rPr>
          <w:rFonts w:hint="eastAsia" w:ascii="仿宋" w:hAnsi="仿宋" w:eastAsia="仿宋" w:cs="仿宋"/>
          <w:b/>
          <w:color w:val="000000"/>
          <w:szCs w:val="21"/>
          <w:lang w:val="en-US" w:eastAsia="zh-CN"/>
        </w:rPr>
      </w:pPr>
    </w:p>
    <w:p w14:paraId="1761D8C9">
      <w:pPr>
        <w:spacing w:line="360" w:lineRule="auto"/>
        <w:jc w:val="left"/>
        <w:rPr>
          <w:rFonts w:hint="eastAsia" w:ascii="仿宋" w:hAnsi="仿宋" w:eastAsia="仿宋" w:cs="仿宋"/>
          <w:b/>
          <w:color w:val="000000"/>
          <w:szCs w:val="21"/>
          <w:lang w:val="en-US" w:eastAsia="zh-CN"/>
        </w:rPr>
      </w:pPr>
    </w:p>
    <w:p w14:paraId="7C2B81A5">
      <w:pPr>
        <w:spacing w:line="360" w:lineRule="auto"/>
        <w:jc w:val="left"/>
        <w:rPr>
          <w:rFonts w:hint="eastAsia" w:ascii="仿宋" w:hAnsi="仿宋" w:eastAsia="仿宋" w:cs="仿宋"/>
          <w:b/>
          <w:color w:val="000000"/>
          <w:szCs w:val="21"/>
          <w:lang w:val="en-US" w:eastAsia="zh-CN"/>
        </w:rPr>
      </w:pPr>
    </w:p>
    <w:p w14:paraId="49897337">
      <w:pPr>
        <w:spacing w:line="360" w:lineRule="auto"/>
        <w:jc w:val="left"/>
        <w:rPr>
          <w:rFonts w:hint="eastAsia" w:ascii="仿宋" w:hAnsi="仿宋" w:eastAsia="仿宋" w:cs="仿宋"/>
          <w:b/>
          <w:color w:val="000000"/>
          <w:szCs w:val="21"/>
          <w:lang w:val="en-US" w:eastAsia="zh-CN"/>
        </w:rPr>
      </w:pPr>
    </w:p>
    <w:p w14:paraId="12F27BE7">
      <w:pPr>
        <w:spacing w:line="360" w:lineRule="auto"/>
        <w:jc w:val="left"/>
        <w:rPr>
          <w:rFonts w:hint="eastAsia" w:ascii="仿宋" w:hAnsi="仿宋" w:eastAsia="仿宋" w:cs="仿宋"/>
          <w:b/>
          <w:color w:val="000000"/>
          <w:szCs w:val="21"/>
          <w:lang w:val="en-US" w:eastAsia="zh-CN"/>
        </w:rPr>
      </w:pPr>
    </w:p>
    <w:p w14:paraId="1DF3C930">
      <w:pPr>
        <w:spacing w:line="360" w:lineRule="auto"/>
        <w:jc w:val="left"/>
        <w:rPr>
          <w:rFonts w:hint="eastAsia" w:ascii="仿宋" w:hAnsi="仿宋" w:eastAsia="仿宋" w:cs="仿宋"/>
          <w:b/>
          <w:color w:val="000000"/>
          <w:szCs w:val="21"/>
          <w:lang w:val="en-US" w:eastAsia="zh-CN"/>
        </w:rPr>
      </w:pPr>
      <w:r>
        <w:rPr>
          <w:rFonts w:hint="eastAsia" w:ascii="仿宋" w:hAnsi="仿宋" w:eastAsia="仿宋" w:cs="仿宋"/>
          <w:b/>
          <w:color w:val="000000"/>
          <w:szCs w:val="21"/>
          <w:lang w:val="en-US" w:eastAsia="zh-CN"/>
        </w:rPr>
        <w:t>附件2：</w:t>
      </w:r>
    </w:p>
    <w:p w14:paraId="4220982C">
      <w:pPr>
        <w:spacing w:line="360" w:lineRule="auto"/>
        <w:jc w:val="center"/>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供应商企业关系关联承诺书</w:t>
      </w:r>
    </w:p>
    <w:p w14:paraId="31C947D7">
      <w:pPr>
        <w:rPr>
          <w:rFonts w:hint="eastAsia" w:ascii="仿宋" w:hAnsi="仿宋" w:eastAsia="仿宋" w:cs="仿宋"/>
          <w:sz w:val="24"/>
          <w:szCs w:val="24"/>
          <w:highlight w:val="none"/>
          <w:lang w:val="zh-CN"/>
        </w:rPr>
      </w:pPr>
    </w:p>
    <w:p w14:paraId="0D46781A">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1.管理关系说明：</w:t>
      </w:r>
    </w:p>
    <w:p w14:paraId="1F066211">
      <w:pPr>
        <w:autoSpaceDE w:val="0"/>
        <w:autoSpaceDN w:val="0"/>
        <w:adjustRightIn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我单位管理的具有独立法人的下属单位：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w:t>
      </w:r>
    </w:p>
    <w:p w14:paraId="59434C2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我单位的上级管理单位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2.股权关系说明：</w:t>
      </w:r>
    </w:p>
    <w:p w14:paraId="16BA53F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 。</w:t>
      </w:r>
    </w:p>
    <w:p w14:paraId="1DEB615B">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(没有填无)被</w:t>
      </w:r>
      <w:r>
        <w:rPr>
          <w:rFonts w:hint="eastAsia" w:ascii="仿宋" w:hAnsi="仿宋" w:eastAsia="仿宋" w:cs="仿宋"/>
          <w:sz w:val="24"/>
          <w:szCs w:val="24"/>
          <w:highlight w:val="none"/>
          <w:u w:val="single"/>
        </w:rPr>
        <w:t xml:space="preserve">   （控股单位全称）  </w:t>
      </w:r>
      <w:r>
        <w:rPr>
          <w:rFonts w:hint="eastAsia" w:ascii="仿宋" w:hAnsi="仿宋" w:eastAsia="仿宋" w:cs="仿宋"/>
          <w:sz w:val="24"/>
          <w:szCs w:val="24"/>
          <w:highlight w:val="none"/>
        </w:rPr>
        <w:t>单位控股。</w:t>
      </w:r>
    </w:p>
    <w:p w14:paraId="23CC5117">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3.单位负责人：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、我单位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供 应 商：</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（盖单位章）</w:t>
      </w:r>
    </w:p>
    <w:p w14:paraId="4413FA53">
      <w:pPr>
        <w:pStyle w:val="20"/>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仿宋" w:hAnsi="仿宋" w:eastAsia="仿宋" w:cs="仿宋"/>
          <w:bCs/>
          <w:sz w:val="24"/>
          <w:szCs w:val="24"/>
          <w:highlight w:val="none"/>
        </w:rPr>
      </w:pPr>
      <w:r>
        <w:rPr>
          <w:rFonts w:hint="eastAsia" w:ascii="仿宋" w:hAnsi="仿宋" w:eastAsia="仿宋" w:cs="仿宋"/>
          <w:sz w:val="24"/>
          <w:szCs w:val="24"/>
          <w:highlight w:val="none"/>
        </w:rPr>
        <w:t>法定代表人或委托代理人：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eastAsia="zh-CN"/>
        </w:rPr>
        <w:t>或盖章</w:t>
      </w:r>
      <w:r>
        <w:rPr>
          <w:rFonts w:hint="eastAsia" w:ascii="仿宋" w:hAnsi="仿宋" w:eastAsia="仿宋" w:cs="仿宋"/>
          <w:sz w:val="24"/>
          <w:szCs w:val="24"/>
          <w:highlight w:val="none"/>
        </w:rPr>
        <w:t>）</w:t>
      </w:r>
    </w:p>
    <w:p w14:paraId="039FBF4B">
      <w:pPr>
        <w:pStyle w:val="4"/>
        <w:ind w:firstLine="2400" w:firstLineChars="1000"/>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日    期：</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年</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月</w:t>
      </w:r>
      <w:r>
        <w:rPr>
          <w:rFonts w:hint="eastAsia" w:ascii="仿宋" w:hAnsi="仿宋" w:eastAsia="仿宋" w:cs="仿宋"/>
          <w:sz w:val="24"/>
          <w:szCs w:val="24"/>
          <w:highlight w:val="none"/>
          <w:u w:val="single"/>
        </w:rPr>
        <w:t xml:space="preserve">      </w:t>
      </w:r>
      <w:r>
        <w:rPr>
          <w:rFonts w:hint="eastAsia" w:ascii="仿宋" w:hAnsi="仿宋" w:eastAsia="仿宋" w:cs="仿宋"/>
          <w:b w:val="0"/>
          <w:bCs w:val="0"/>
          <w:kern w:val="2"/>
          <w:sz w:val="24"/>
          <w:szCs w:val="24"/>
          <w:highlight w:val="none"/>
          <w:lang w:val="en-US" w:eastAsia="zh-CN" w:bidi="ar-SA"/>
        </w:rPr>
        <w:t xml:space="preserve">日 </w:t>
      </w:r>
    </w:p>
    <w:p w14:paraId="75145B83">
      <w:pPr>
        <w:rPr>
          <w:rFonts w:hint="eastAsia" w:ascii="仿宋" w:hAnsi="仿宋" w:eastAsia="仿宋" w:cs="仿宋"/>
          <w:b w:val="0"/>
          <w:bCs w:val="0"/>
          <w:kern w:val="2"/>
          <w:sz w:val="24"/>
          <w:szCs w:val="24"/>
          <w:highlight w:val="none"/>
          <w:lang w:val="en-US" w:eastAsia="zh-CN" w:bidi="ar-SA"/>
        </w:rPr>
      </w:pPr>
    </w:p>
    <w:p w14:paraId="733BC22F">
      <w:pPr>
        <w:pStyle w:val="17"/>
        <w:rPr>
          <w:rFonts w:hint="eastAsia" w:ascii="仿宋" w:hAnsi="仿宋" w:eastAsia="仿宋" w:cs="仿宋"/>
          <w:b w:val="0"/>
          <w:bCs w:val="0"/>
          <w:kern w:val="2"/>
          <w:sz w:val="24"/>
          <w:szCs w:val="24"/>
          <w:highlight w:val="none"/>
          <w:lang w:val="en-US" w:eastAsia="zh-CN" w:bidi="ar-SA"/>
        </w:rPr>
      </w:pPr>
    </w:p>
    <w:p w14:paraId="7160FBEA">
      <w:pPr>
        <w:pStyle w:val="17"/>
        <w:rPr>
          <w:rFonts w:hint="eastAsia" w:ascii="仿宋" w:hAnsi="仿宋" w:eastAsia="仿宋" w:cs="仿宋"/>
          <w:b w:val="0"/>
          <w:bCs w:val="0"/>
          <w:kern w:val="2"/>
          <w:sz w:val="24"/>
          <w:szCs w:val="24"/>
          <w:highlight w:val="none"/>
          <w:lang w:val="en-US" w:eastAsia="zh-CN" w:bidi="ar-SA"/>
        </w:rPr>
      </w:pPr>
    </w:p>
    <w:p w14:paraId="6956E34D">
      <w:pPr>
        <w:pStyle w:val="17"/>
        <w:rPr>
          <w:rFonts w:hint="eastAsia" w:ascii="仿宋" w:hAnsi="仿宋" w:eastAsia="仿宋" w:cs="仿宋"/>
          <w:b w:val="0"/>
          <w:bCs w:val="0"/>
          <w:kern w:val="2"/>
          <w:sz w:val="24"/>
          <w:szCs w:val="24"/>
          <w:highlight w:val="none"/>
          <w:lang w:val="en-US" w:eastAsia="zh-CN" w:bidi="ar-SA"/>
        </w:rPr>
      </w:pPr>
    </w:p>
    <w:p w14:paraId="05D42C15">
      <w:pPr>
        <w:pStyle w:val="17"/>
        <w:rPr>
          <w:rFonts w:hint="eastAsia" w:ascii="仿宋" w:hAnsi="仿宋" w:eastAsia="仿宋" w:cs="仿宋"/>
          <w:b w:val="0"/>
          <w:bCs w:val="0"/>
          <w:kern w:val="2"/>
          <w:sz w:val="24"/>
          <w:szCs w:val="24"/>
          <w:highlight w:val="none"/>
          <w:lang w:val="en-US" w:eastAsia="zh-CN" w:bidi="ar-SA"/>
        </w:rPr>
      </w:pPr>
    </w:p>
    <w:p w14:paraId="5C4FCBCE">
      <w:pPr>
        <w:pStyle w:val="17"/>
        <w:rPr>
          <w:rFonts w:hint="eastAsia" w:ascii="仿宋" w:hAnsi="仿宋" w:eastAsia="仿宋" w:cs="仿宋"/>
          <w:b w:val="0"/>
          <w:bCs w:val="0"/>
          <w:kern w:val="2"/>
          <w:sz w:val="24"/>
          <w:szCs w:val="24"/>
          <w:highlight w:val="none"/>
          <w:lang w:val="en-US" w:eastAsia="zh-CN" w:bidi="ar-SA"/>
        </w:rPr>
      </w:pPr>
    </w:p>
    <w:p w14:paraId="563398C4">
      <w:pPr>
        <w:pStyle w:val="17"/>
        <w:rPr>
          <w:rFonts w:hint="eastAsia" w:ascii="仿宋" w:hAnsi="仿宋" w:eastAsia="仿宋" w:cs="仿宋"/>
          <w:b w:val="0"/>
          <w:bCs w:val="0"/>
          <w:kern w:val="2"/>
          <w:sz w:val="24"/>
          <w:szCs w:val="24"/>
          <w:highlight w:val="none"/>
          <w:lang w:val="en-US" w:eastAsia="zh-CN" w:bidi="ar-SA"/>
        </w:rPr>
      </w:pPr>
    </w:p>
    <w:p w14:paraId="2CB2D94D">
      <w:pPr>
        <w:pStyle w:val="17"/>
        <w:rPr>
          <w:rFonts w:hint="eastAsia" w:ascii="仿宋" w:hAnsi="仿宋" w:eastAsia="仿宋" w:cs="仿宋"/>
          <w:b w:val="0"/>
          <w:bCs w:val="0"/>
          <w:kern w:val="2"/>
          <w:sz w:val="24"/>
          <w:szCs w:val="24"/>
          <w:highlight w:val="none"/>
          <w:lang w:val="en-US" w:eastAsia="zh-CN" w:bidi="ar-SA"/>
        </w:rPr>
      </w:pPr>
    </w:p>
    <w:p w14:paraId="73FDEDEB">
      <w:pPr>
        <w:pStyle w:val="17"/>
        <w:rPr>
          <w:rFonts w:hint="eastAsia" w:ascii="仿宋" w:hAnsi="仿宋" w:eastAsia="仿宋" w:cs="仿宋"/>
          <w:b w:val="0"/>
          <w:bCs w:val="0"/>
          <w:kern w:val="2"/>
          <w:sz w:val="24"/>
          <w:szCs w:val="24"/>
          <w:highlight w:val="none"/>
          <w:lang w:val="en-US" w:eastAsia="zh-CN" w:bidi="ar-SA"/>
        </w:rPr>
      </w:pPr>
    </w:p>
    <w:p w14:paraId="01D7B2E7">
      <w:pPr>
        <w:pStyle w:val="17"/>
        <w:rPr>
          <w:rFonts w:hint="eastAsia" w:ascii="仿宋" w:hAnsi="仿宋" w:eastAsia="仿宋" w:cs="仿宋"/>
          <w:b w:val="0"/>
          <w:bCs w:val="0"/>
          <w:kern w:val="2"/>
          <w:sz w:val="24"/>
          <w:szCs w:val="24"/>
          <w:highlight w:val="none"/>
          <w:lang w:val="en-US" w:eastAsia="zh-CN" w:bidi="ar-SA"/>
        </w:rPr>
      </w:pPr>
    </w:p>
    <w:p w14:paraId="09D64859">
      <w:pPr>
        <w:spacing w:line="360" w:lineRule="atLeast"/>
        <w:jc w:val="both"/>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附件3：</w:t>
      </w:r>
    </w:p>
    <w:p w14:paraId="771BED4D">
      <w:pPr>
        <w:spacing w:line="360" w:lineRule="atLeast"/>
        <w:jc w:val="both"/>
        <w:rPr>
          <w:rFonts w:hint="eastAsia" w:ascii="仿宋" w:hAnsi="仿宋" w:eastAsia="仿宋" w:cs="仿宋"/>
          <w:b/>
          <w:bCs/>
          <w:sz w:val="24"/>
          <w:szCs w:val="24"/>
          <w:highlight w:val="none"/>
          <w:lang w:val="en-US" w:eastAsia="zh-CN"/>
        </w:rPr>
      </w:pPr>
    </w:p>
    <w:p w14:paraId="7EBBECC9">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提供具有履行合同所必需的设备和专业技术能力的承诺</w:t>
      </w:r>
    </w:p>
    <w:p w14:paraId="162368BF">
      <w:pPr>
        <w:spacing w:line="360" w:lineRule="auto"/>
        <w:rPr>
          <w:rFonts w:hint="eastAsia" w:ascii="仿宋" w:hAnsi="仿宋" w:eastAsia="仿宋" w:cs="仿宋"/>
          <w:color w:val="auto"/>
          <w:sz w:val="24"/>
          <w:szCs w:val="24"/>
          <w:highlight w:val="none"/>
        </w:rPr>
      </w:pPr>
    </w:p>
    <w:p w14:paraId="46991976">
      <w:pPr>
        <w:pStyle w:val="2"/>
        <w:rPr>
          <w:rFonts w:hint="eastAsia"/>
        </w:rPr>
      </w:pPr>
    </w:p>
    <w:p w14:paraId="363177ED">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242F373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日在中华人民共和国境内</w:t>
      </w:r>
      <w:r>
        <w:rPr>
          <w:rFonts w:hint="eastAsia" w:ascii="仿宋" w:hAnsi="仿宋" w:eastAsia="仿宋" w:cs="仿宋"/>
          <w:color w:val="auto"/>
          <w:sz w:val="24"/>
          <w:szCs w:val="24"/>
          <w:highlight w:val="none"/>
          <w:u w:val="single"/>
        </w:rPr>
        <w:t xml:space="preserve">   （详细注册地址）    </w:t>
      </w:r>
      <w:r>
        <w:rPr>
          <w:rFonts w:hint="eastAsia" w:ascii="仿宋" w:hAnsi="仿宋" w:eastAsia="仿宋" w:cs="仿宋"/>
          <w:color w:val="auto"/>
          <w:sz w:val="24"/>
          <w:szCs w:val="24"/>
          <w:highlight w:val="none"/>
        </w:rPr>
        <w:t>合法注册并经营，本公司郑重承诺，具有履行本合同所必需的设备和专业技术能力。</w:t>
      </w:r>
    </w:p>
    <w:p w14:paraId="7C68E9E3">
      <w:pPr>
        <w:spacing w:line="360" w:lineRule="auto"/>
        <w:ind w:firstLine="480" w:firstLineChars="200"/>
        <w:rPr>
          <w:rFonts w:hint="eastAsia" w:ascii="仿宋" w:hAnsi="仿宋" w:eastAsia="仿宋" w:cs="仿宋"/>
          <w:color w:val="auto"/>
          <w:sz w:val="24"/>
          <w:szCs w:val="24"/>
          <w:highlight w:val="none"/>
        </w:rPr>
      </w:pPr>
    </w:p>
    <w:p w14:paraId="7977B7D5">
      <w:pPr>
        <w:spacing w:line="360" w:lineRule="auto"/>
        <w:ind w:firstLine="480" w:firstLineChars="200"/>
        <w:rPr>
          <w:rFonts w:hint="eastAsia" w:ascii="仿宋" w:hAnsi="仿宋" w:eastAsia="仿宋" w:cs="仿宋"/>
          <w:color w:val="auto"/>
          <w:sz w:val="24"/>
          <w:szCs w:val="24"/>
          <w:highlight w:val="none"/>
        </w:rPr>
      </w:pPr>
    </w:p>
    <w:p w14:paraId="4A97FAD1">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应</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643AA48">
      <w:pPr>
        <w:spacing w:line="408" w:lineRule="auto"/>
        <w:ind w:right="540" w:rightChars="257"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A8AA920">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1FD0D0C2">
      <w:pPr>
        <w:spacing w:line="360" w:lineRule="auto"/>
        <w:rPr>
          <w:rFonts w:hint="eastAsia" w:ascii="仿宋" w:hAnsi="仿宋" w:eastAsia="仿宋" w:cs="仿宋"/>
          <w:color w:val="auto"/>
          <w:sz w:val="24"/>
          <w:szCs w:val="24"/>
          <w:highlight w:val="none"/>
        </w:rPr>
      </w:pPr>
    </w:p>
    <w:p w14:paraId="3FECF408">
      <w:pPr>
        <w:rPr>
          <w:rFonts w:hint="eastAsia" w:ascii="仿宋" w:hAnsi="仿宋" w:eastAsia="仿宋" w:cs="仿宋"/>
          <w:sz w:val="24"/>
          <w:szCs w:val="24"/>
        </w:rPr>
      </w:pPr>
      <w:r>
        <w:rPr>
          <w:rFonts w:hint="eastAsia" w:ascii="仿宋" w:hAnsi="仿宋" w:eastAsia="仿宋" w:cs="仿宋"/>
          <w:sz w:val="24"/>
          <w:szCs w:val="24"/>
        </w:rPr>
        <w:br w:type="page"/>
      </w:r>
    </w:p>
    <w:p w14:paraId="113FDE88">
      <w:pPr>
        <w:numPr>
          <w:ilvl w:val="0"/>
          <w:numId w:val="0"/>
        </w:numPr>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附件4：</w:t>
      </w:r>
    </w:p>
    <w:p w14:paraId="69A7D22D">
      <w:pPr>
        <w:numPr>
          <w:ilvl w:val="0"/>
          <w:numId w:val="0"/>
        </w:numPr>
        <w:spacing w:line="360" w:lineRule="auto"/>
        <w:rPr>
          <w:rFonts w:hint="eastAsia" w:ascii="仿宋" w:hAnsi="仿宋" w:eastAsia="仿宋" w:cs="仿宋"/>
          <w:b/>
          <w:bCs/>
          <w:sz w:val="24"/>
          <w:szCs w:val="24"/>
          <w:highlight w:val="none"/>
          <w:lang w:val="en-US" w:eastAsia="zh-CN"/>
        </w:rPr>
      </w:pPr>
    </w:p>
    <w:p w14:paraId="5D449DF0">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参加政府采购活动前3年内，在经营活动中没有重大违法记录的书面声明</w:t>
      </w:r>
    </w:p>
    <w:p w14:paraId="45629E8B">
      <w:pPr>
        <w:spacing w:line="360" w:lineRule="auto"/>
        <w:jc w:val="center"/>
        <w:rPr>
          <w:rFonts w:hint="eastAsia" w:ascii="仿宋" w:hAnsi="仿宋" w:eastAsia="仿宋" w:cs="仿宋"/>
          <w:color w:val="auto"/>
          <w:sz w:val="24"/>
          <w:szCs w:val="24"/>
          <w:highlight w:val="none"/>
        </w:rPr>
      </w:pPr>
    </w:p>
    <w:p w14:paraId="2A6E657A">
      <w:pPr>
        <w:spacing w:line="360" w:lineRule="auto"/>
        <w:rPr>
          <w:rFonts w:hint="eastAsia" w:ascii="仿宋" w:hAnsi="仿宋" w:eastAsia="仿宋" w:cs="仿宋"/>
          <w:color w:val="auto"/>
          <w:sz w:val="24"/>
          <w:szCs w:val="24"/>
          <w:highlight w:val="none"/>
        </w:rPr>
      </w:pPr>
    </w:p>
    <w:p w14:paraId="46733E7D">
      <w:pPr>
        <w:spacing w:line="36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w:t>
      </w:r>
    </w:p>
    <w:p w14:paraId="03E58F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（项目名称、项目编号）</w:t>
      </w:r>
      <w:r>
        <w:rPr>
          <w:rFonts w:hint="eastAsia" w:ascii="仿宋" w:hAnsi="仿宋" w:eastAsia="仿宋" w:cs="仿宋"/>
          <w:color w:val="auto"/>
          <w:sz w:val="24"/>
          <w:szCs w:val="24"/>
          <w:highlight w:val="none"/>
        </w:rPr>
        <w:t>的供应商，在此郑重声明：</w:t>
      </w:r>
    </w:p>
    <w:p w14:paraId="691999B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在参加本次政府采购活动前3年内的经营活动中</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（填“没有”或“有”）重大违法记录</w:t>
      </w:r>
      <w:r>
        <w:rPr>
          <w:rFonts w:hint="eastAsia" w:ascii="仿宋" w:hAnsi="仿宋" w:eastAsia="仿宋" w:cs="仿宋"/>
          <w:color w:val="auto"/>
          <w:sz w:val="24"/>
          <w:szCs w:val="24"/>
          <w:highlight w:val="none"/>
          <w:lang w:val="en-US" w:eastAsia="zh-CN"/>
        </w:rPr>
        <w:t>。</w:t>
      </w:r>
    </w:p>
    <w:p w14:paraId="7BD67D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如有不实，我公司将无条件地退出本项目的采购活动，并遵照《中华人民共和国政府采购法》有关“提供虚假材料的规定”接受处罚。</w:t>
      </w:r>
    </w:p>
    <w:p w14:paraId="3211139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特此声明。 </w:t>
      </w:r>
    </w:p>
    <w:p w14:paraId="0CF106EA">
      <w:pPr>
        <w:spacing w:line="360" w:lineRule="auto"/>
        <w:ind w:firstLine="480" w:firstLineChars="200"/>
        <w:rPr>
          <w:rFonts w:hint="eastAsia" w:ascii="仿宋" w:hAnsi="仿宋" w:eastAsia="仿宋" w:cs="仿宋"/>
          <w:color w:val="auto"/>
          <w:sz w:val="24"/>
          <w:szCs w:val="24"/>
          <w:highlight w:val="none"/>
        </w:rPr>
      </w:pPr>
    </w:p>
    <w:p w14:paraId="2F25F100">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37AAB5D8">
      <w:pPr>
        <w:spacing w:line="408" w:lineRule="auto"/>
        <w:ind w:right="540" w:rightChars="257"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861AEB8">
      <w:pPr>
        <w:spacing w:line="408" w:lineRule="auto"/>
        <w:ind w:firstLine="2880" w:firstLineChars="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none"/>
        </w:rPr>
        <w:t xml:space="preserve">       年   月   日  </w:t>
      </w:r>
    </w:p>
    <w:p w14:paraId="784B7572">
      <w:pPr>
        <w:spacing w:line="360" w:lineRule="auto"/>
        <w:rPr>
          <w:rFonts w:hint="eastAsia" w:ascii="仿宋" w:hAnsi="仿宋" w:eastAsia="仿宋" w:cs="仿宋"/>
          <w:color w:val="auto"/>
          <w:sz w:val="24"/>
          <w:szCs w:val="24"/>
          <w:highlight w:val="none"/>
        </w:rPr>
      </w:pPr>
    </w:p>
    <w:p w14:paraId="0963C3D7">
      <w:pPr>
        <w:spacing w:line="360" w:lineRule="auto"/>
        <w:rPr>
          <w:rFonts w:hint="eastAsia" w:ascii="仿宋" w:hAnsi="仿宋" w:eastAsia="仿宋" w:cs="仿宋"/>
          <w:color w:val="auto"/>
          <w:sz w:val="24"/>
          <w:szCs w:val="24"/>
          <w:highlight w:val="none"/>
        </w:rPr>
      </w:pPr>
    </w:p>
    <w:p w14:paraId="2A6C5DB8">
      <w:pPr>
        <w:spacing w:line="360" w:lineRule="auto"/>
        <w:rPr>
          <w:rFonts w:hint="eastAsia" w:ascii="仿宋" w:hAnsi="仿宋" w:eastAsia="仿宋" w:cs="仿宋"/>
          <w:color w:val="auto"/>
          <w:sz w:val="24"/>
          <w:szCs w:val="24"/>
          <w:highlight w:val="none"/>
        </w:rPr>
      </w:pPr>
    </w:p>
    <w:p w14:paraId="48E43987">
      <w:pPr>
        <w:spacing w:line="360" w:lineRule="auto"/>
        <w:rPr>
          <w:rFonts w:hint="eastAsia" w:ascii="仿宋" w:hAnsi="仿宋" w:eastAsia="仿宋" w:cs="仿宋"/>
          <w:color w:val="auto"/>
          <w:sz w:val="24"/>
          <w:szCs w:val="24"/>
          <w:highlight w:val="none"/>
        </w:rPr>
      </w:pPr>
    </w:p>
    <w:p w14:paraId="56E784CF">
      <w:pPr>
        <w:spacing w:line="360" w:lineRule="auto"/>
        <w:rPr>
          <w:rFonts w:hint="eastAsia" w:ascii="仿宋" w:hAnsi="仿宋" w:eastAsia="仿宋" w:cs="仿宋"/>
          <w:color w:val="auto"/>
          <w:sz w:val="24"/>
          <w:szCs w:val="24"/>
          <w:highlight w:val="none"/>
        </w:rPr>
      </w:pPr>
    </w:p>
    <w:p w14:paraId="33D64335">
      <w:pPr>
        <w:pStyle w:val="1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注：供应商在参加政府采购活动前3年内因违法经营被禁止在一定期限内参加政府采购活动，期限届满的，可以参加政府采购活动，但应提供相关证明材料。</w:t>
      </w:r>
    </w:p>
    <w:p w14:paraId="6B6579C8">
      <w:pPr>
        <w:rPr>
          <w:rFonts w:hint="eastAsia" w:ascii="仿宋" w:hAnsi="仿宋" w:eastAsia="仿宋" w:cs="仿宋"/>
          <w:sz w:val="24"/>
          <w:szCs w:val="24"/>
        </w:rPr>
      </w:pPr>
    </w:p>
    <w:p w14:paraId="24BFF4CD">
      <w:pPr>
        <w:pStyle w:val="19"/>
        <w:rPr>
          <w:rFonts w:hint="eastAsia" w:ascii="仿宋" w:hAnsi="仿宋" w:eastAsia="仿宋" w:cs="仿宋"/>
          <w:sz w:val="24"/>
          <w:szCs w:val="24"/>
        </w:rPr>
      </w:pPr>
    </w:p>
    <w:p w14:paraId="03594273">
      <w:pPr>
        <w:pStyle w:val="13"/>
        <w:rPr>
          <w:rFonts w:hint="eastAsia" w:ascii="仿宋" w:hAnsi="仿宋" w:eastAsia="仿宋" w:cs="仿宋"/>
          <w:sz w:val="24"/>
          <w:szCs w:val="24"/>
        </w:rPr>
      </w:pPr>
    </w:p>
    <w:p w14:paraId="50C21D2D">
      <w:pPr>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w:t>
      </w:r>
    </w:p>
    <w:p w14:paraId="73136E51">
      <w:pPr>
        <w:pStyle w:val="17"/>
        <w:rPr>
          <w:rFonts w:hint="eastAsia" w:ascii="仿宋" w:hAnsi="仿宋" w:eastAsia="仿宋" w:cs="仿宋"/>
          <w:b/>
          <w:color w:val="000000"/>
          <w:szCs w:val="21"/>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10"/>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1"/>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2EF2119"/>
    <w:rsid w:val="035E700F"/>
    <w:rsid w:val="038500F8"/>
    <w:rsid w:val="056B77C2"/>
    <w:rsid w:val="06032706"/>
    <w:rsid w:val="069468A4"/>
    <w:rsid w:val="07F9606D"/>
    <w:rsid w:val="09D80F06"/>
    <w:rsid w:val="09ED5F36"/>
    <w:rsid w:val="0A1421D6"/>
    <w:rsid w:val="0B6E4E9E"/>
    <w:rsid w:val="0CFA1B57"/>
    <w:rsid w:val="0F851480"/>
    <w:rsid w:val="104D01F0"/>
    <w:rsid w:val="15A765F4"/>
    <w:rsid w:val="17DA52DE"/>
    <w:rsid w:val="193463F1"/>
    <w:rsid w:val="1AB1046B"/>
    <w:rsid w:val="1C5E7A1E"/>
    <w:rsid w:val="1DCC4E45"/>
    <w:rsid w:val="1E581929"/>
    <w:rsid w:val="253807A4"/>
    <w:rsid w:val="26615539"/>
    <w:rsid w:val="26EF7347"/>
    <w:rsid w:val="28AF7842"/>
    <w:rsid w:val="28F17A03"/>
    <w:rsid w:val="2A951DD8"/>
    <w:rsid w:val="2E1A39AF"/>
    <w:rsid w:val="2F656EAC"/>
    <w:rsid w:val="31213799"/>
    <w:rsid w:val="34A9783B"/>
    <w:rsid w:val="3F632CDC"/>
    <w:rsid w:val="40330901"/>
    <w:rsid w:val="433F4C92"/>
    <w:rsid w:val="44827761"/>
    <w:rsid w:val="452A22D2"/>
    <w:rsid w:val="455A41C9"/>
    <w:rsid w:val="4A1E6FA7"/>
    <w:rsid w:val="4A7D10F6"/>
    <w:rsid w:val="4DCB03CA"/>
    <w:rsid w:val="50942910"/>
    <w:rsid w:val="53F8359B"/>
    <w:rsid w:val="58874C42"/>
    <w:rsid w:val="5A113609"/>
    <w:rsid w:val="62097A4E"/>
    <w:rsid w:val="66061B48"/>
    <w:rsid w:val="681C5F3C"/>
    <w:rsid w:val="68541290"/>
    <w:rsid w:val="6B712159"/>
    <w:rsid w:val="6E7C32F4"/>
    <w:rsid w:val="6ECD649D"/>
    <w:rsid w:val="73586CCA"/>
    <w:rsid w:val="753F0BD2"/>
    <w:rsid w:val="77FFE8DA"/>
    <w:rsid w:val="7908577F"/>
    <w:rsid w:val="7BA42B71"/>
    <w:rsid w:val="7CC83BA3"/>
    <w:rsid w:val="7D0E5A5A"/>
    <w:rsid w:val="7E7532E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9"/>
    <w:pPr>
      <w:keepNext/>
      <w:keepLines/>
      <w:spacing w:before="140" w:after="140" w:line="240"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qFormat/>
    <w:uiPriority w:val="0"/>
    <w:pPr>
      <w:spacing w:after="120"/>
    </w:pPr>
  </w:style>
  <w:style w:type="paragraph" w:styleId="7">
    <w:name w:val="Body Text Indent"/>
    <w:basedOn w:val="1"/>
    <w:next w:val="8"/>
    <w:qFormat/>
    <w:uiPriority w:val="0"/>
    <w:pPr>
      <w:widowControl/>
      <w:ind w:firstLine="652" w:firstLineChars="233"/>
    </w:pPr>
    <w:rPr>
      <w:rFonts w:ascii="Times New Roman"/>
      <w:sz w:val="28"/>
    </w:rPr>
  </w:style>
  <w:style w:type="paragraph" w:customStyle="1" w:styleId="8">
    <w:name w:val="font5"/>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9">
    <w:name w:val="Plain Text"/>
    <w:basedOn w:val="1"/>
    <w:qFormat/>
    <w:uiPriority w:val="0"/>
    <w:rPr>
      <w:rFonts w:ascii="宋体" w:hAnsi="Courier New"/>
    </w:rPr>
  </w:style>
  <w:style w:type="paragraph" w:styleId="10">
    <w:name w:val="footer"/>
    <w:basedOn w:val="1"/>
    <w:next w:val="6"/>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13">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table" w:styleId="15">
    <w:name w:val="Table Grid"/>
    <w:basedOn w:val="14"/>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18">
    <w:name w:val="列表段落1"/>
    <w:basedOn w:val="1"/>
    <w:qFormat/>
    <w:uiPriority w:val="99"/>
    <w:pPr>
      <w:ind w:firstLine="420" w:firstLineChars="200"/>
    </w:pPr>
  </w:style>
  <w:style w:type="paragraph" w:customStyle="1" w:styleId="19">
    <w:name w:val="null3"/>
    <w:autoRedefine/>
    <w:hidden/>
    <w:qFormat/>
    <w:uiPriority w:val="0"/>
    <w:rPr>
      <w:rFonts w:hint="eastAsia" w:asciiTheme="minorHAnsi" w:hAnsiTheme="minorHAnsi" w:eastAsiaTheme="minorEastAsia" w:cstheme="minorBidi"/>
      <w:lang w:val="en-US" w:eastAsia="zh-CN" w:bidi="ar-SA"/>
    </w:rPr>
  </w:style>
  <w:style w:type="paragraph" w:customStyle="1" w:styleId="20">
    <w:name w:val="Char1"/>
    <w:basedOn w:val="1"/>
    <w:autoRedefine/>
    <w:qFormat/>
    <w:uiPriority w:val="0"/>
    <w:rPr>
      <w:szCs w:val="21"/>
    </w:rPr>
  </w:style>
  <w:style w:type="paragraph" w:customStyle="1" w:styleId="2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1866</Words>
  <Characters>1941</Characters>
  <Lines>1</Lines>
  <Paragraphs>1</Paragraphs>
  <TotalTime>1</TotalTime>
  <ScaleCrop>false</ScaleCrop>
  <LinksUpToDate>false</LinksUpToDate>
  <CharactersWithSpaces>2494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Administrator</cp:lastModifiedBy>
  <dcterms:modified xsi:type="dcterms:W3CDTF">2026-02-06T01:40:12Z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EE737BB76BAE405F8B5FF84A299441AB_13</vt:lpwstr>
  </property>
  <property fmtid="{D5CDD505-2E9C-101B-9397-08002B2CF9AE}" pid="4" name="KSOTemplateDocerSaveRecord">
    <vt:lpwstr>eyJoZGlkIjoiMTE5MjE0MjU3ODhjZWI1ZThiM2E5NTNhYzRhODk0YTYiLCJ1c2VySWQiOiIyNDI0NjM4MzUifQ==</vt:lpwstr>
  </property>
</Properties>
</file>